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480" w:line="276" w:lineRule="auto"/>
        <w:jc w:val="left"/>
        <w:rPr>
          <w:b w:val="1"/>
          <w:bCs w:val="1"/>
          <w:color w:val="000000"/>
          <w:sz w:val="32"/>
          <w:szCs w:val="32"/>
        </w:rPr>
      </w:pPr>
      <w:r w:rsidDel="00000000" w:rsidR="00000000" w:rsidRPr="00000000">
        <w:rPr/>
        <w:drawing>
          <wp:anchor allowOverlap="1" behindDoc="0" distB="0" distT="0" distL="114300" distR="114300" hidden="0" layoutInCell="1" locked="0" relativeHeight="0" simplePos="0">
            <wp:simplePos x="0" y="0"/>
            <wp:positionH relativeFrom="margin">
              <wp:posOffset>3990975</wp:posOffset>
            </wp:positionH>
            <wp:positionV relativeFrom="margin">
              <wp:posOffset>-505453</wp:posOffset>
            </wp:positionV>
            <wp:extent cx="2043430" cy="735330"/>
            <wp:effectExtent b="0" l="0" r="0" t="0"/>
            <wp:wrapSquare wrapText="bothSides" distB="0" distT="0" distL="114300" distR="114300"/>
            <wp:docPr descr="Help-Logo-q_RGB" id="4" name="image1.jpg"/>
            <a:graphic>
              <a:graphicData uri="http://schemas.openxmlformats.org/drawingml/2006/picture">
                <pic:pic>
                  <pic:nvPicPr>
                    <pic:cNvPr descr="Help-Logo-q_RGB" id="0" name="image1.jpg"/>
                    <pic:cNvPicPr preferRelativeResize="0"/>
                  </pic:nvPicPr>
                  <pic:blipFill>
                    <a:blip r:embed="rId7"/>
                    <a:srcRect b="0" l="0" r="0" t="0"/>
                    <a:stretch>
                      <a:fillRect/>
                    </a:stretch>
                  </pic:blipFill>
                  <pic:spPr>
                    <a:xfrm>
                      <a:off x="0" y="0"/>
                      <a:ext cx="2043430" cy="735330"/>
                    </a:xfrm>
                    <a:prstGeom prst="rect"/>
                    <a:ln/>
                  </pic:spPr>
                </pic:pic>
              </a:graphicData>
            </a:graphic>
          </wp:anchor>
        </w:drawing>
      </w:r>
      <w:r w:rsidDel="00000000" w:rsidR="00000000" w:rsidRPr="00000000">
        <w:rPr>
          <w:b w:val="1"/>
          <w:bCs w:val="1"/>
          <w:color w:val="000000"/>
          <w:sz w:val="32"/>
          <w:szCs w:val="32"/>
          <w:rtl w:val="0"/>
        </w:rPr>
        <w:t xml:space="preserve">Request for Quotation / Proposal (Service Contract)</w:t>
      </w:r>
    </w:p>
    <w:p w:rsidR="00000000" w:rsidDel="00000000" w:rsidP="00000000" w:rsidRDefault="00000000" w:rsidRPr="00000000" w14:paraId="00000002">
      <w:pPr>
        <w:widowControl w:val="1"/>
        <w:spacing w:after="120" w:before="0" w:line="276" w:lineRule="auto"/>
        <w:rPr>
          <w:sz w:val="22"/>
          <w:szCs w:val="22"/>
        </w:rPr>
      </w:pPr>
      <w:r w:rsidDel="00000000" w:rsidR="00000000" w:rsidRPr="00000000">
        <w:rPr>
          <w:rtl w:val="0"/>
        </w:rPr>
      </w:r>
    </w:p>
    <w:tbl>
      <w:tblPr>
        <w:tblStyle w:val="Table1"/>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8"/>
        <w:gridCol w:w="2520"/>
        <w:gridCol w:w="2858"/>
        <w:tblGridChange w:id="0">
          <w:tblGrid>
            <w:gridCol w:w="3528"/>
            <w:gridCol w:w="2520"/>
            <w:gridCol w:w="2858"/>
          </w:tblGrid>
        </w:tblGridChange>
      </w:tblGrid>
      <w:tr>
        <w:trPr>
          <w:cantSplit w:val="0"/>
          <w:tblHeader w:val="0"/>
        </w:trPr>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spacing w:after="120" w:before="120" w:line="240" w:lineRule="auto"/>
              <w:rPr>
                <w:sz w:val="20"/>
                <w:szCs w:val="20"/>
              </w:rPr>
            </w:pPr>
            <w:r w:rsidDel="00000000" w:rsidR="00000000" w:rsidRPr="00000000">
              <w:rPr>
                <w:rtl w:val="0"/>
              </w:rPr>
            </w:r>
          </w:p>
        </w:tc>
        <w:tc>
          <w:tcPr>
            <w:tcBorders>
              <w:left w:color="000000" w:space="0" w:sz="4" w:val="single"/>
            </w:tcBorders>
          </w:tcPr>
          <w:p w:rsidR="00000000" w:rsidDel="00000000" w:rsidP="00000000" w:rsidRDefault="00000000" w:rsidRPr="00000000" w14:paraId="00000004">
            <w:pPr>
              <w:spacing w:after="120" w:before="120" w:line="240" w:lineRule="auto"/>
              <w:jc w:val="left"/>
              <w:rPr>
                <w:b w:val="1"/>
                <w:bCs w:val="1"/>
                <w:sz w:val="18"/>
                <w:szCs w:val="18"/>
              </w:rPr>
            </w:pPr>
            <w:r w:rsidDel="00000000" w:rsidR="00000000" w:rsidRPr="00000000">
              <w:rPr>
                <w:b w:val="1"/>
                <w:bCs w:val="1"/>
                <w:sz w:val="18"/>
                <w:szCs w:val="18"/>
                <w:rtl w:val="0"/>
              </w:rPr>
              <w:t xml:space="preserve">Date of issue: </w:t>
            </w:r>
          </w:p>
        </w:tc>
        <w:tc>
          <w:tcPr/>
          <w:p w:rsidR="00000000" w:rsidDel="00000000" w:rsidP="00000000" w:rsidRDefault="00000000" w:rsidRPr="00000000" w14:paraId="00000005">
            <w:pPr>
              <w:spacing w:after="120" w:before="120" w:line="240" w:lineRule="auto"/>
              <w:jc w:val="left"/>
              <w:rPr>
                <w:sz w:val="20"/>
                <w:szCs w:val="20"/>
                <w:highlight w:val="white"/>
              </w:rPr>
            </w:pPr>
            <w:r w:rsidDel="00000000" w:rsidR="00000000" w:rsidRPr="00000000">
              <w:rPr>
                <w:sz w:val="20"/>
                <w:szCs w:val="20"/>
                <w:highlight w:val="white"/>
                <w:rtl w:val="0"/>
              </w:rPr>
              <w:t xml:space="preserve">15.07.2026.</w:t>
            </w:r>
          </w:p>
        </w:tc>
      </w:tr>
      <w:tr>
        <w:trPr>
          <w:cantSplit w:val="0"/>
          <w:tblHeader w:val="0"/>
        </w:trPr>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highlight w:val="whit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07">
            <w:pPr>
              <w:spacing w:after="120" w:before="120" w:line="240" w:lineRule="auto"/>
              <w:jc w:val="left"/>
              <w:rPr>
                <w:b w:val="1"/>
                <w:bCs w:val="1"/>
                <w:sz w:val="18"/>
                <w:szCs w:val="18"/>
              </w:rPr>
            </w:pPr>
            <w:r w:rsidDel="00000000" w:rsidR="00000000" w:rsidRPr="00000000">
              <w:rPr>
                <w:b w:val="1"/>
                <w:bCs w:val="1"/>
                <w:sz w:val="18"/>
                <w:szCs w:val="18"/>
                <w:rtl w:val="0"/>
              </w:rPr>
              <w:t xml:space="preserve">RFP no.:</w:t>
            </w:r>
          </w:p>
        </w:tc>
        <w:tc>
          <w:tcPr/>
          <w:p w:rsidR="00000000" w:rsidDel="00000000" w:rsidP="00000000" w:rsidRDefault="00000000" w:rsidRPr="00000000" w14:paraId="00000008">
            <w:pPr>
              <w:spacing w:after="120" w:before="120" w:line="240" w:lineRule="auto"/>
              <w:jc w:val="left"/>
              <w:rPr>
                <w:sz w:val="20"/>
                <w:szCs w:val="20"/>
                <w:highlight w:val="white"/>
              </w:rPr>
            </w:pPr>
            <w:r w:rsidDel="00000000" w:rsidR="00000000" w:rsidRPr="00000000">
              <w:rPr>
                <w:sz w:val="20"/>
                <w:szCs w:val="20"/>
                <w:highlight w:val="white"/>
                <w:rtl w:val="0"/>
              </w:rPr>
              <w:t xml:space="preserve">P-SOE-12-23-26-01</w:t>
            </w:r>
          </w:p>
        </w:tc>
      </w:tr>
      <w:tr>
        <w:trPr>
          <w:cantSplit w:val="0"/>
          <w:tblHeader w:val="0"/>
        </w:trPr>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highlight w:val="whit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0A">
            <w:pPr>
              <w:spacing w:after="120" w:before="120" w:line="240" w:lineRule="auto"/>
              <w:jc w:val="left"/>
              <w:rPr>
                <w:b w:val="1"/>
                <w:bCs w:val="1"/>
                <w:sz w:val="18"/>
                <w:szCs w:val="18"/>
              </w:rPr>
            </w:pPr>
            <w:r w:rsidDel="00000000" w:rsidR="00000000" w:rsidRPr="00000000">
              <w:rPr>
                <w:b w:val="1"/>
                <w:bCs w:val="1"/>
                <w:sz w:val="18"/>
                <w:szCs w:val="18"/>
                <w:rtl w:val="0"/>
              </w:rPr>
              <w:t xml:space="preserve">Contract title:</w:t>
            </w:r>
          </w:p>
        </w:tc>
        <w:tc>
          <w:tcPr/>
          <w:p w:rsidR="00000000" w:rsidDel="00000000" w:rsidP="00000000" w:rsidRDefault="00000000" w:rsidRPr="00000000" w14:paraId="0000000B">
            <w:pPr>
              <w:widowControl w:val="1"/>
              <w:spacing w:after="120" w:before="0" w:line="240" w:lineRule="auto"/>
              <w:jc w:val="left"/>
              <w:rPr>
                <w:sz w:val="20"/>
                <w:szCs w:val="20"/>
                <w:highlight w:val="white"/>
              </w:rPr>
            </w:pPr>
            <w:r w:rsidDel="00000000" w:rsidR="00000000" w:rsidRPr="00000000">
              <w:rPr>
                <w:b w:val="1"/>
                <w:bCs w:val="1"/>
                <w:sz w:val="20"/>
                <w:szCs w:val="20"/>
                <w:highlight w:val="white"/>
                <w:rtl w:val="0"/>
              </w:rPr>
              <w:t xml:space="preserve">Implementation of Services for Impact Storytelling Campaign</w:t>
            </w:r>
            <w:r w:rsidDel="00000000" w:rsidR="00000000" w:rsidRPr="00000000">
              <w:rPr>
                <w:rtl w:val="0"/>
              </w:rPr>
            </w:r>
          </w:p>
        </w:tc>
      </w:tr>
      <w:tr>
        <w:trPr>
          <w:cantSplit w:val="0"/>
          <w:tblHeader w:val="0"/>
        </w:trPr>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highlight w:val="whit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0D">
            <w:pPr>
              <w:spacing w:after="120" w:before="120" w:line="240" w:lineRule="auto"/>
              <w:jc w:val="left"/>
              <w:rPr>
                <w:b w:val="1"/>
                <w:bCs w:val="1"/>
                <w:sz w:val="18"/>
                <w:szCs w:val="18"/>
              </w:rPr>
            </w:pPr>
            <w:r w:rsidDel="00000000" w:rsidR="00000000" w:rsidRPr="00000000">
              <w:rPr>
                <w:b w:val="1"/>
                <w:bCs w:val="1"/>
                <w:sz w:val="18"/>
                <w:szCs w:val="18"/>
                <w:rtl w:val="0"/>
              </w:rPr>
              <w:t xml:space="preserve">Closing date:</w:t>
            </w:r>
          </w:p>
        </w:tc>
        <w:tc>
          <w:tcPr/>
          <w:p w:rsidR="00000000" w:rsidDel="00000000" w:rsidP="00000000" w:rsidRDefault="00000000" w:rsidRPr="00000000" w14:paraId="0000000E">
            <w:pPr>
              <w:spacing w:after="120" w:before="120" w:line="240" w:lineRule="auto"/>
              <w:jc w:val="left"/>
              <w:rPr>
                <w:sz w:val="20"/>
                <w:szCs w:val="20"/>
                <w:highlight w:val="white"/>
              </w:rPr>
            </w:pPr>
            <w:r w:rsidDel="00000000" w:rsidR="00000000" w:rsidRPr="00000000">
              <w:rPr>
                <w:sz w:val="20"/>
                <w:szCs w:val="20"/>
                <w:highlight w:val="white"/>
                <w:rtl w:val="0"/>
              </w:rPr>
              <w:t xml:space="preserve">26.07.2026. 23:59 (Yerevan time)</w:t>
            </w:r>
          </w:p>
        </w:tc>
      </w:tr>
      <w:tr>
        <w:trPr>
          <w:cantSplit w:val="0"/>
          <w:tblHeader w:val="0"/>
        </w:trPr>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highlight w:val="whit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0">
            <w:pPr>
              <w:spacing w:after="120" w:before="120" w:line="240" w:lineRule="auto"/>
              <w:jc w:val="left"/>
              <w:rPr>
                <w:b w:val="1"/>
                <w:bCs w:val="1"/>
                <w:sz w:val="18"/>
                <w:szCs w:val="18"/>
              </w:rPr>
            </w:pPr>
            <w:r w:rsidDel="00000000" w:rsidR="00000000" w:rsidRPr="00000000">
              <w:rPr>
                <w:b w:val="1"/>
                <w:bCs w:val="1"/>
                <w:sz w:val="18"/>
                <w:szCs w:val="18"/>
                <w:rtl w:val="0"/>
              </w:rPr>
              <w:t xml:space="preserve">Contracting Authority:</w:t>
            </w:r>
          </w:p>
          <w:p w:rsidR="00000000" w:rsidDel="00000000" w:rsidP="00000000" w:rsidRDefault="00000000" w:rsidRPr="00000000" w14:paraId="00000011">
            <w:pPr>
              <w:spacing w:after="120" w:before="120" w:line="240" w:lineRule="auto"/>
              <w:jc w:val="left"/>
              <w:rPr>
                <w:b w:val="1"/>
                <w:bCs w:val="1"/>
                <w:sz w:val="18"/>
                <w:szCs w:val="18"/>
              </w:rPr>
            </w:pPr>
            <w:r w:rsidDel="00000000" w:rsidR="00000000" w:rsidRPr="00000000">
              <w:rPr>
                <w:rtl w:val="0"/>
              </w:rPr>
            </w:r>
          </w:p>
        </w:tc>
        <w:tc>
          <w:tcPr/>
          <w:p w:rsidR="00000000" w:rsidDel="00000000" w:rsidP="00000000" w:rsidRDefault="00000000" w:rsidRPr="00000000" w14:paraId="00000012">
            <w:pPr>
              <w:widowControl w:val="1"/>
              <w:spacing w:before="0" w:line="276" w:lineRule="auto"/>
              <w:rPr>
                <w:sz w:val="20"/>
                <w:szCs w:val="20"/>
              </w:rPr>
            </w:pPr>
            <w:r w:rsidDel="00000000" w:rsidR="00000000" w:rsidRPr="00000000">
              <w:rPr>
                <w:sz w:val="20"/>
                <w:szCs w:val="20"/>
                <w:rtl w:val="0"/>
              </w:rPr>
              <w:t xml:space="preserve">Help – Hilfe zur Selbsthilfe</w:t>
            </w:r>
          </w:p>
          <w:p w:rsidR="00000000" w:rsidDel="00000000" w:rsidP="00000000" w:rsidRDefault="00000000" w:rsidRPr="00000000" w14:paraId="00000013">
            <w:pPr>
              <w:widowControl w:val="1"/>
              <w:spacing w:before="0" w:line="276" w:lineRule="auto"/>
              <w:rPr>
                <w:sz w:val="20"/>
                <w:szCs w:val="20"/>
              </w:rPr>
            </w:pPr>
            <w:r w:rsidDel="00000000" w:rsidR="00000000" w:rsidRPr="00000000">
              <w:rPr>
                <w:sz w:val="20"/>
                <w:szCs w:val="20"/>
                <w:rtl w:val="0"/>
              </w:rPr>
              <w:t xml:space="preserve">Country Office Montenegro</w:t>
            </w:r>
          </w:p>
          <w:p w:rsidR="00000000" w:rsidDel="00000000" w:rsidP="00000000" w:rsidRDefault="00000000" w:rsidRPr="00000000" w14:paraId="00000014">
            <w:pPr>
              <w:widowControl w:val="1"/>
              <w:spacing w:before="0" w:line="276" w:lineRule="auto"/>
              <w:rPr>
                <w:sz w:val="20"/>
                <w:szCs w:val="20"/>
              </w:rPr>
            </w:pPr>
            <w:r w:rsidDel="00000000" w:rsidR="00000000" w:rsidRPr="00000000">
              <w:rPr>
                <w:sz w:val="20"/>
                <w:szCs w:val="20"/>
                <w:rtl w:val="0"/>
              </w:rPr>
              <w:t xml:space="preserve">Cetinjski put 13/15 </w:t>
            </w:r>
          </w:p>
          <w:p w:rsidR="00000000" w:rsidDel="00000000" w:rsidP="00000000" w:rsidRDefault="00000000" w:rsidRPr="00000000" w14:paraId="00000015">
            <w:pPr>
              <w:widowControl w:val="1"/>
              <w:spacing w:before="0" w:line="276" w:lineRule="auto"/>
              <w:rPr>
                <w:sz w:val="20"/>
                <w:szCs w:val="20"/>
              </w:rPr>
            </w:pPr>
            <w:r w:rsidDel="00000000" w:rsidR="00000000" w:rsidRPr="00000000">
              <w:rPr>
                <w:sz w:val="20"/>
                <w:szCs w:val="20"/>
                <w:rtl w:val="0"/>
              </w:rPr>
              <w:t xml:space="preserve">81000 Podgorica, Montenegro</w:t>
            </w:r>
          </w:p>
          <w:p w:rsidR="00000000" w:rsidDel="00000000" w:rsidP="00000000" w:rsidRDefault="00000000" w:rsidRPr="00000000" w14:paraId="00000016">
            <w:pPr>
              <w:widowControl w:val="1"/>
              <w:spacing w:before="0" w:line="276" w:lineRule="auto"/>
              <w:rPr>
                <w:sz w:val="20"/>
                <w:szCs w:val="20"/>
              </w:rPr>
            </w:pPr>
            <w:r w:rsidDel="00000000" w:rsidR="00000000" w:rsidRPr="00000000">
              <w:rPr>
                <w:sz w:val="20"/>
                <w:szCs w:val="20"/>
                <w:rtl w:val="0"/>
              </w:rPr>
              <w:t xml:space="preserve">Contact person: Ani Grigoryan</w:t>
            </w:r>
          </w:p>
          <w:p w:rsidR="00000000" w:rsidDel="00000000" w:rsidP="00000000" w:rsidRDefault="00000000" w:rsidRPr="00000000" w14:paraId="00000017">
            <w:pPr>
              <w:spacing w:after="120" w:before="120" w:line="240" w:lineRule="auto"/>
              <w:jc w:val="left"/>
              <w:rPr>
                <w:sz w:val="18"/>
                <w:szCs w:val="18"/>
              </w:rPr>
            </w:pPr>
            <w:r w:rsidDel="00000000" w:rsidR="00000000" w:rsidRPr="00000000">
              <w:rPr>
                <w:sz w:val="20"/>
                <w:szCs w:val="20"/>
                <w:rtl w:val="0"/>
              </w:rPr>
              <w:t xml:space="preserve">Email: </w:t>
            </w:r>
            <w:r w:rsidDel="00000000" w:rsidR="00000000" w:rsidRPr="00000000">
              <w:rPr>
                <w:color w:val="467886"/>
                <w:sz w:val="22"/>
                <w:szCs w:val="22"/>
                <w:highlight w:val="white"/>
                <w:u w:val="single"/>
                <w:rtl w:val="0"/>
              </w:rPr>
              <w:t xml:space="preserve">grigoryan@help-ev.de</w:t>
            </w:r>
            <w:r w:rsidDel="00000000" w:rsidR="00000000" w:rsidRPr="00000000">
              <w:rPr>
                <w:rtl w:val="0"/>
              </w:rPr>
            </w:r>
          </w:p>
        </w:tc>
      </w:tr>
    </w:tbl>
    <w:p w:rsidR="00000000" w:rsidDel="00000000" w:rsidP="00000000" w:rsidRDefault="00000000" w:rsidRPr="00000000" w14:paraId="00000018">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19">
      <w:pPr>
        <w:widowControl w:val="1"/>
        <w:spacing w:after="120" w:before="0" w:line="276" w:lineRule="auto"/>
        <w:rPr>
          <w:b w:val="1"/>
          <w:bCs w:val="1"/>
          <w:sz w:val="20"/>
          <w:szCs w:val="20"/>
          <w:highlight w:val="white"/>
        </w:rPr>
      </w:pPr>
      <w:r w:rsidDel="00000000" w:rsidR="00000000" w:rsidRPr="00000000">
        <w:rPr>
          <w:b w:val="1"/>
          <w:bCs w:val="1"/>
          <w:sz w:val="28"/>
          <w:szCs w:val="28"/>
          <w:rtl w:val="0"/>
        </w:rPr>
        <w:t xml:space="preserve">Help invites you to submit a Proposal for Implementation of Services for Impact Storytelling Campaign</w:t>
      </w:r>
      <w:r w:rsidDel="00000000" w:rsidR="00000000" w:rsidRPr="00000000">
        <w:rPr>
          <w:rtl w:val="0"/>
        </w:rPr>
      </w:r>
    </w:p>
    <w:p w:rsidR="00000000" w:rsidDel="00000000" w:rsidP="00000000" w:rsidRDefault="00000000" w:rsidRPr="00000000" w14:paraId="0000001A">
      <w:pPr>
        <w:widowControl w:val="1"/>
        <w:spacing w:after="120" w:before="0" w:line="276" w:lineRule="auto"/>
        <w:rPr>
          <w:sz w:val="20"/>
          <w:szCs w:val="20"/>
        </w:rPr>
      </w:pPr>
      <w:r w:rsidDel="00000000" w:rsidR="00000000" w:rsidRPr="00000000">
        <w:rPr>
          <w:sz w:val="20"/>
          <w:szCs w:val="20"/>
          <w:rtl w:val="0"/>
        </w:rPr>
        <w:t xml:space="preserve">Dear Sir/Madam, </w:t>
      </w:r>
    </w:p>
    <w:p w:rsidR="00000000" w:rsidDel="00000000" w:rsidP="00000000" w:rsidRDefault="00000000" w:rsidRPr="00000000" w14:paraId="0000001B">
      <w:pPr>
        <w:widowControl w:val="1"/>
        <w:spacing w:after="120" w:before="0" w:line="276" w:lineRule="auto"/>
        <w:rPr>
          <w:sz w:val="20"/>
          <w:szCs w:val="20"/>
        </w:rPr>
      </w:pPr>
      <w:r w:rsidDel="00000000" w:rsidR="00000000" w:rsidRPr="00000000">
        <w:rPr>
          <w:sz w:val="20"/>
          <w:szCs w:val="20"/>
          <w:rtl w:val="0"/>
        </w:rPr>
        <w:t xml:space="preserve">The Service is required for an Implementation</w:t>
      </w:r>
      <w:r w:rsidDel="00000000" w:rsidR="00000000" w:rsidRPr="00000000">
        <w:rPr>
          <w:b w:val="1"/>
          <w:bCs w:val="1"/>
          <w:sz w:val="20"/>
          <w:szCs w:val="20"/>
          <w:rtl w:val="0"/>
        </w:rPr>
        <w:t xml:space="preserve"> of Services for </w:t>
      </w:r>
      <w:r w:rsidDel="00000000" w:rsidR="00000000" w:rsidRPr="00000000">
        <w:rPr>
          <w:b w:val="1"/>
          <w:bCs w:val="1"/>
          <w:sz w:val="20"/>
          <w:szCs w:val="20"/>
          <w:highlight w:val="white"/>
          <w:rtl w:val="0"/>
        </w:rPr>
        <w:t xml:space="preserve">Impact Storytelling Campaign</w:t>
      </w:r>
      <w:r w:rsidDel="00000000" w:rsidR="00000000" w:rsidRPr="00000000">
        <w:rPr>
          <w:b w:val="1"/>
          <w:bCs w:val="1"/>
          <w:sz w:val="20"/>
          <w:szCs w:val="20"/>
          <w:rtl w:val="0"/>
        </w:rPr>
        <w:t xml:space="preserve">. </w:t>
      </w:r>
      <w:r w:rsidDel="00000000" w:rsidR="00000000" w:rsidRPr="00000000">
        <w:rPr>
          <w:sz w:val="20"/>
          <w:szCs w:val="20"/>
          <w:rtl w:val="0"/>
        </w:rPr>
        <w:t xml:space="preserve">Please find enclosed the following documents, which constitute the Request for Proposal: </w:t>
      </w:r>
    </w:p>
    <w:p w:rsidR="00000000" w:rsidDel="00000000" w:rsidP="00000000" w:rsidRDefault="00000000" w:rsidRPr="00000000" w14:paraId="0000001C">
      <w:pPr>
        <w:widowControl w:val="1"/>
        <w:spacing w:before="0" w:line="276" w:lineRule="auto"/>
        <w:rPr>
          <w:b w:val="1"/>
          <w:bCs w:val="1"/>
          <w:sz w:val="20"/>
          <w:szCs w:val="20"/>
        </w:rPr>
      </w:pPr>
      <w:r w:rsidDel="00000000" w:rsidR="00000000" w:rsidRPr="00000000">
        <w:rPr>
          <w:b w:val="1"/>
          <w:bCs w:val="1"/>
          <w:sz w:val="20"/>
          <w:szCs w:val="20"/>
          <w:rtl w:val="0"/>
        </w:rPr>
        <w:t xml:space="preserve">A – Instructions </w:t>
      </w:r>
    </w:p>
    <w:p w:rsidR="00000000" w:rsidDel="00000000" w:rsidP="00000000" w:rsidRDefault="00000000" w:rsidRPr="00000000" w14:paraId="0000001D">
      <w:pPr>
        <w:widowControl w:val="1"/>
        <w:spacing w:before="0" w:line="276" w:lineRule="auto"/>
        <w:rPr>
          <w:b w:val="1"/>
          <w:bCs w:val="1"/>
          <w:sz w:val="20"/>
          <w:szCs w:val="20"/>
        </w:rPr>
      </w:pPr>
      <w:r w:rsidDel="00000000" w:rsidR="00000000" w:rsidRPr="00000000">
        <w:rPr>
          <w:b w:val="1"/>
          <w:bCs w:val="1"/>
          <w:sz w:val="20"/>
          <w:szCs w:val="20"/>
          <w:rtl w:val="0"/>
        </w:rPr>
        <w:t xml:space="preserve">B – Draft Contract including annexes</w:t>
      </w:r>
    </w:p>
    <w:p w:rsidR="00000000" w:rsidDel="00000000" w:rsidP="00000000" w:rsidRDefault="00000000" w:rsidRPr="00000000" w14:paraId="0000001E">
      <w:pPr>
        <w:widowControl w:val="1"/>
        <w:spacing w:before="0" w:line="276" w:lineRule="auto"/>
        <w:rPr>
          <w:b w:val="1"/>
          <w:bCs w:val="1"/>
          <w:sz w:val="20"/>
          <w:szCs w:val="20"/>
        </w:rPr>
      </w:pPr>
      <w:r w:rsidDel="00000000" w:rsidR="00000000" w:rsidRPr="00000000">
        <w:rPr>
          <w:b w:val="1"/>
          <w:bCs w:val="1"/>
          <w:sz w:val="20"/>
          <w:szCs w:val="20"/>
          <w:rtl w:val="0"/>
        </w:rPr>
        <w:t xml:space="preserve">      </w:t>
        <w:tab/>
        <w:t xml:space="preserve">Annex 1:  </w:t>
        <w:tab/>
        <w:t xml:space="preserve">Terms of Reference </w:t>
      </w:r>
    </w:p>
    <w:p w:rsidR="00000000" w:rsidDel="00000000" w:rsidP="00000000" w:rsidRDefault="00000000" w:rsidRPr="00000000" w14:paraId="0000001F">
      <w:pPr>
        <w:widowControl w:val="1"/>
        <w:spacing w:before="0" w:line="276" w:lineRule="auto"/>
        <w:rPr>
          <w:b w:val="1"/>
          <w:bCs w:val="1"/>
          <w:sz w:val="20"/>
          <w:szCs w:val="20"/>
        </w:rPr>
      </w:pPr>
      <w:r w:rsidDel="00000000" w:rsidR="00000000" w:rsidRPr="00000000">
        <w:rPr>
          <w:b w:val="1"/>
          <w:bCs w:val="1"/>
          <w:sz w:val="20"/>
          <w:szCs w:val="20"/>
          <w:rtl w:val="0"/>
        </w:rPr>
        <w:t xml:space="preserve">      </w:t>
        <w:tab/>
        <w:t xml:space="preserve">Annex 2: </w:t>
        <w:tab/>
        <w:t xml:space="preserve">Proposal Submission Form (to be completed by the Candidate)</w:t>
      </w:r>
    </w:p>
    <w:p w:rsidR="00000000" w:rsidDel="00000000" w:rsidP="00000000" w:rsidRDefault="00000000" w:rsidRPr="00000000" w14:paraId="00000020">
      <w:pPr>
        <w:widowControl w:val="1"/>
        <w:spacing w:after="120" w:before="0" w:line="276" w:lineRule="auto"/>
        <w:rPr>
          <w:b w:val="1"/>
          <w:bCs w:val="1"/>
          <w:sz w:val="20"/>
          <w:szCs w:val="20"/>
        </w:rPr>
      </w:pPr>
      <w:r w:rsidDel="00000000" w:rsidR="00000000" w:rsidRPr="00000000">
        <w:rPr>
          <w:b w:val="1"/>
          <w:bCs w:val="1"/>
          <w:sz w:val="20"/>
          <w:szCs w:val="20"/>
          <w:rtl w:val="0"/>
        </w:rPr>
        <w:t xml:space="preserve">      </w:t>
        <w:tab/>
        <w:t xml:space="preserve">Annex 5: </w:t>
        <w:tab/>
        <w:t xml:space="preserve">Help Declaration for Tenderers, Candidates and Suppliers</w:t>
      </w:r>
    </w:p>
    <w:p w:rsidR="00000000" w:rsidDel="00000000" w:rsidP="00000000" w:rsidRDefault="00000000" w:rsidRPr="00000000" w14:paraId="00000021">
      <w:pPr>
        <w:widowControl w:val="1"/>
        <w:spacing w:after="120" w:before="0" w:line="276" w:lineRule="auto"/>
        <w:rPr>
          <w:sz w:val="20"/>
          <w:szCs w:val="20"/>
        </w:rPr>
      </w:pPr>
      <w:r w:rsidDel="00000000" w:rsidR="00000000" w:rsidRPr="00000000">
        <w:rPr>
          <w:sz w:val="20"/>
          <w:szCs w:val="20"/>
          <w:rtl w:val="0"/>
        </w:rPr>
        <w:t xml:space="preserve">If this document is a PDF format, upon request, a complete copy of the above documents can be forwarded in a WORD format for electronic completion. It is forbidden to make alterations to the text.</w:t>
      </w:r>
    </w:p>
    <w:p w:rsidR="00000000" w:rsidDel="00000000" w:rsidP="00000000" w:rsidRDefault="00000000" w:rsidRPr="00000000" w14:paraId="00000022">
      <w:pPr>
        <w:widowControl w:val="1"/>
        <w:spacing w:after="120" w:before="0" w:line="276" w:lineRule="auto"/>
        <w:rPr>
          <w:sz w:val="20"/>
          <w:szCs w:val="20"/>
        </w:rPr>
      </w:pPr>
      <w:r w:rsidDel="00000000" w:rsidR="00000000" w:rsidRPr="00000000">
        <w:rPr>
          <w:sz w:val="20"/>
          <w:szCs w:val="20"/>
          <w:rtl w:val="0"/>
        </w:rPr>
        <w:t xml:space="preserve">We would be grateful if you would inform us by email of your intention to submit or not a proposal.</w:t>
      </w:r>
    </w:p>
    <w:p w:rsidR="00000000" w:rsidDel="00000000" w:rsidP="00000000" w:rsidRDefault="00000000" w:rsidRPr="00000000" w14:paraId="00000023">
      <w:pPr>
        <w:widowControl w:val="1"/>
        <w:spacing w:after="120" w:before="0" w:line="276" w:lineRule="auto"/>
        <w:rPr>
          <w:b w:val="1"/>
          <w:bCs w:val="1"/>
          <w:sz w:val="28"/>
          <w:szCs w:val="28"/>
        </w:rPr>
      </w:pPr>
      <w:r w:rsidDel="00000000" w:rsidR="00000000" w:rsidRPr="00000000">
        <w:rPr>
          <w:b w:val="1"/>
          <w:bCs w:val="1"/>
          <w:sz w:val="28"/>
          <w:szCs w:val="28"/>
          <w:rtl w:val="0"/>
        </w:rPr>
        <w:t xml:space="preserve">A. Instructions</w:t>
      </w:r>
    </w:p>
    <w:p w:rsidR="00000000" w:rsidDel="00000000" w:rsidP="00000000" w:rsidRDefault="00000000" w:rsidRPr="00000000" w14:paraId="00000024">
      <w:pPr>
        <w:widowControl w:val="1"/>
        <w:spacing w:after="120" w:before="0" w:line="276" w:lineRule="auto"/>
        <w:rPr>
          <w:sz w:val="20"/>
          <w:szCs w:val="20"/>
        </w:rPr>
      </w:pPr>
      <w:r w:rsidDel="00000000" w:rsidR="00000000" w:rsidRPr="00000000">
        <w:rPr>
          <w:sz w:val="20"/>
          <w:szCs w:val="20"/>
          <w:rtl w:val="0"/>
        </w:rPr>
        <w:t xml:space="preserve">In submitting a proposal the Candidate accepts in full and without restriction the special and general conditions including annexes governing this Contract as the sole basis of this procedure, whatever his own conditions of services may be, which the Candidate hereby waives. The Candidates are expected to examine carefully and comply with all instructions, forms, contract provisions and specifications contained in this Request for Proposal. </w:t>
      </w:r>
    </w:p>
    <w:p w:rsidR="00000000" w:rsidDel="00000000" w:rsidP="00000000" w:rsidRDefault="00000000" w:rsidRPr="00000000" w14:paraId="00000025">
      <w:pPr>
        <w:widowControl w:val="1"/>
        <w:spacing w:line="276" w:lineRule="auto"/>
        <w:rPr>
          <w:b w:val="1"/>
          <w:bCs w:val="1"/>
          <w:sz w:val="20"/>
          <w:szCs w:val="20"/>
        </w:rPr>
      </w:pPr>
      <w:r w:rsidDel="00000000" w:rsidR="00000000" w:rsidRPr="00000000">
        <w:rPr>
          <w:b w:val="1"/>
          <w:bCs w:val="1"/>
          <w:sz w:val="20"/>
          <w:szCs w:val="20"/>
          <w:rtl w:val="0"/>
        </w:rPr>
        <w:t xml:space="preserve">A.1.</w:t>
        <w:tab/>
        <w:t xml:space="preserve">Scope of services</w:t>
      </w:r>
    </w:p>
    <w:p w:rsidR="00000000" w:rsidDel="00000000" w:rsidP="00000000" w:rsidRDefault="00000000" w:rsidRPr="00000000" w14:paraId="00000026">
      <w:pPr>
        <w:widowControl w:val="1"/>
        <w:spacing w:after="120" w:before="0" w:line="276" w:lineRule="auto"/>
        <w:rPr>
          <w:sz w:val="20"/>
          <w:szCs w:val="20"/>
        </w:rPr>
      </w:pPr>
      <w:r w:rsidDel="00000000" w:rsidR="00000000" w:rsidRPr="00000000">
        <w:rPr>
          <w:sz w:val="20"/>
          <w:szCs w:val="20"/>
          <w:rtl w:val="0"/>
        </w:rPr>
        <w:t xml:space="preserve">The Services required by the Contracting Authority are described in the Terms of Reference in Annex 1. </w:t>
      </w:r>
    </w:p>
    <w:p w:rsidR="00000000" w:rsidDel="00000000" w:rsidP="00000000" w:rsidRDefault="00000000" w:rsidRPr="00000000" w14:paraId="00000027">
      <w:pPr>
        <w:widowControl w:val="1"/>
        <w:spacing w:after="120" w:before="0" w:line="276" w:lineRule="auto"/>
        <w:rPr>
          <w:sz w:val="20"/>
          <w:szCs w:val="20"/>
        </w:rPr>
      </w:pPr>
      <w:r w:rsidDel="00000000" w:rsidR="00000000" w:rsidRPr="00000000">
        <w:rPr>
          <w:sz w:val="20"/>
          <w:szCs w:val="20"/>
          <w:rtl w:val="0"/>
        </w:rPr>
        <w:t xml:space="preserve">The Candidate shall offer the totality of the Services described in the Terms of Reference. Candidates offering only part of the required Services will be rejected. </w:t>
      </w:r>
    </w:p>
    <w:p w:rsidR="00000000" w:rsidDel="00000000" w:rsidP="00000000" w:rsidRDefault="00000000" w:rsidRPr="00000000" w14:paraId="00000028">
      <w:pPr>
        <w:widowControl w:val="1"/>
        <w:spacing w:line="276" w:lineRule="auto"/>
        <w:rPr>
          <w:b w:val="1"/>
          <w:bCs w:val="1"/>
          <w:sz w:val="20"/>
          <w:szCs w:val="20"/>
        </w:rPr>
      </w:pPr>
      <w:r w:rsidDel="00000000" w:rsidR="00000000" w:rsidRPr="00000000">
        <w:rPr>
          <w:b w:val="1"/>
          <w:bCs w:val="1"/>
          <w:sz w:val="20"/>
          <w:szCs w:val="20"/>
          <w:rtl w:val="0"/>
        </w:rPr>
        <w:t xml:space="preserve">A.2.</w:t>
        <w:tab/>
        <w:t xml:space="preserve">Cost of proposal</w:t>
      </w:r>
    </w:p>
    <w:p w:rsidR="00000000" w:rsidDel="00000000" w:rsidP="00000000" w:rsidRDefault="00000000" w:rsidRPr="00000000" w14:paraId="00000029">
      <w:pPr>
        <w:widowControl w:val="1"/>
        <w:spacing w:after="120" w:before="0" w:line="276" w:lineRule="auto"/>
        <w:rPr>
          <w:sz w:val="20"/>
          <w:szCs w:val="20"/>
        </w:rPr>
      </w:pPr>
      <w:r w:rsidDel="00000000" w:rsidR="00000000" w:rsidRPr="00000000">
        <w:rPr>
          <w:sz w:val="20"/>
          <w:szCs w:val="20"/>
          <w:rtl w:val="0"/>
        </w:rPr>
        <w:t xml:space="preserve">The Candidate shall bear all costs associated with the preparation and submission of his/her proposal and the Contracting Authority is not responsible or liable for these costs, regardless of the conduct or outcome of the process.</w:t>
      </w:r>
    </w:p>
    <w:p w:rsidR="00000000" w:rsidDel="00000000" w:rsidP="00000000" w:rsidRDefault="00000000" w:rsidRPr="00000000" w14:paraId="0000002A">
      <w:pPr>
        <w:widowControl w:val="1"/>
        <w:spacing w:line="276" w:lineRule="auto"/>
        <w:rPr>
          <w:b w:val="1"/>
          <w:bCs w:val="1"/>
          <w:sz w:val="20"/>
          <w:szCs w:val="20"/>
        </w:rPr>
      </w:pPr>
      <w:r w:rsidDel="00000000" w:rsidR="00000000" w:rsidRPr="00000000">
        <w:rPr>
          <w:b w:val="1"/>
          <w:bCs w:val="1"/>
          <w:sz w:val="20"/>
          <w:szCs w:val="20"/>
          <w:rtl w:val="0"/>
        </w:rPr>
        <w:t xml:space="preserve">A.3.</w:t>
        <w:tab/>
        <w:t xml:space="preserve">Eligibility and qualification requirements</w:t>
      </w:r>
    </w:p>
    <w:p w:rsidR="00000000" w:rsidDel="00000000" w:rsidP="00000000" w:rsidRDefault="00000000" w:rsidRPr="00000000" w14:paraId="0000002B">
      <w:pPr>
        <w:widowControl w:val="1"/>
        <w:spacing w:after="120" w:before="0" w:line="276" w:lineRule="auto"/>
        <w:rPr>
          <w:sz w:val="20"/>
          <w:szCs w:val="20"/>
        </w:rPr>
      </w:pPr>
      <w:r w:rsidDel="00000000" w:rsidR="00000000" w:rsidRPr="00000000">
        <w:rPr>
          <w:sz w:val="20"/>
          <w:szCs w:val="20"/>
          <w:rtl w:val="0"/>
        </w:rPr>
        <w:t xml:space="preserve">Candidates are not eligible to participate in this procedure if they are in one of the situations listed in Article 33 of the Help General Terms and Conditions for Service Contracts.</w:t>
      </w:r>
    </w:p>
    <w:p w:rsidR="00000000" w:rsidDel="00000000" w:rsidP="00000000" w:rsidRDefault="00000000" w:rsidRPr="00000000" w14:paraId="0000002C">
      <w:pPr>
        <w:widowControl w:val="1"/>
        <w:spacing w:after="120" w:before="0" w:line="276" w:lineRule="auto"/>
        <w:rPr>
          <w:sz w:val="20"/>
          <w:szCs w:val="20"/>
        </w:rPr>
      </w:pPr>
      <w:r w:rsidDel="00000000" w:rsidR="00000000" w:rsidRPr="00000000">
        <w:rPr>
          <w:sz w:val="20"/>
          <w:szCs w:val="20"/>
          <w:rtl w:val="0"/>
        </w:rPr>
        <w:t xml:space="preserve">Candidates shall in the Proposal Submission Form attest that they meet the above eligibility criteria. If required by the Contracting Authority, the Candidate whose proposal is accepted shall further provide evidence satisfactory to the Contracting Authority of its eligibility.</w:t>
      </w:r>
    </w:p>
    <w:p w:rsidR="00000000" w:rsidDel="00000000" w:rsidP="00000000" w:rsidRDefault="00000000" w:rsidRPr="00000000" w14:paraId="0000002D">
      <w:pPr>
        <w:widowControl w:val="1"/>
        <w:spacing w:after="120" w:before="0" w:line="276" w:lineRule="auto"/>
        <w:rPr>
          <w:sz w:val="20"/>
          <w:szCs w:val="20"/>
        </w:rPr>
      </w:pPr>
      <w:r w:rsidDel="00000000" w:rsidR="00000000" w:rsidRPr="00000000">
        <w:rPr>
          <w:sz w:val="20"/>
          <w:szCs w:val="20"/>
          <w:rtl w:val="0"/>
        </w:rPr>
        <w:t xml:space="preserve">As a rule, the arrival of a proposal in due time is always the candidates responsibility. Late proposals refer to any proposal arriving after the Closing date for submitting proposals, and any proposals arriving late due to a delay, for example, in </w:t>
      </w:r>
      <w:r w:rsidDel="00000000" w:rsidR="00000000" w:rsidRPr="00000000">
        <w:rPr>
          <w:sz w:val="20"/>
          <w:szCs w:val="20"/>
          <w:u w:val="single"/>
          <w:rtl w:val="0"/>
        </w:rPr>
        <w:t xml:space="preserve">the delivery of mail or due to a technical problem related to electronic data transmission</w:t>
      </w:r>
      <w:r w:rsidDel="00000000" w:rsidR="00000000" w:rsidRPr="00000000">
        <w:rPr>
          <w:sz w:val="20"/>
          <w:szCs w:val="20"/>
          <w:rtl w:val="0"/>
        </w:rPr>
        <w:t xml:space="preserve">.</w:t>
      </w:r>
    </w:p>
    <w:p w:rsidR="00000000" w:rsidDel="00000000" w:rsidP="00000000" w:rsidRDefault="00000000" w:rsidRPr="00000000" w14:paraId="0000002E">
      <w:pPr>
        <w:widowControl w:val="1"/>
        <w:spacing w:after="120" w:before="0" w:line="276" w:lineRule="auto"/>
        <w:rPr>
          <w:sz w:val="20"/>
          <w:szCs w:val="20"/>
        </w:rPr>
      </w:pPr>
      <w:r w:rsidDel="00000000" w:rsidR="00000000" w:rsidRPr="00000000">
        <w:rPr>
          <w:sz w:val="20"/>
          <w:szCs w:val="20"/>
          <w:rtl w:val="0"/>
        </w:rPr>
        <w:t xml:space="preserve">Candidates are also requested to certify that they comply with the Help Code of Conduct for Contractors. </w:t>
      </w:r>
    </w:p>
    <w:p w:rsidR="00000000" w:rsidDel="00000000" w:rsidP="00000000" w:rsidRDefault="00000000" w:rsidRPr="00000000" w14:paraId="0000002F">
      <w:pPr>
        <w:widowControl w:val="1"/>
        <w:spacing w:line="276" w:lineRule="auto"/>
        <w:rPr>
          <w:b w:val="1"/>
          <w:bCs w:val="1"/>
          <w:sz w:val="20"/>
          <w:szCs w:val="20"/>
        </w:rPr>
      </w:pPr>
      <w:r w:rsidDel="00000000" w:rsidR="00000000" w:rsidRPr="00000000">
        <w:rPr>
          <w:b w:val="1"/>
          <w:bCs w:val="1"/>
          <w:sz w:val="20"/>
          <w:szCs w:val="20"/>
          <w:rtl w:val="0"/>
        </w:rPr>
        <w:t xml:space="preserve">A.4.</w:t>
        <w:tab/>
        <w:t xml:space="preserve">Exclusion from award of contracts </w:t>
      </w:r>
    </w:p>
    <w:p w:rsidR="00000000" w:rsidDel="00000000" w:rsidP="00000000" w:rsidRDefault="00000000" w:rsidRPr="00000000" w14:paraId="00000030">
      <w:pPr>
        <w:widowControl w:val="1"/>
        <w:spacing w:after="120" w:before="0" w:line="276" w:lineRule="auto"/>
        <w:rPr>
          <w:sz w:val="20"/>
          <w:szCs w:val="20"/>
        </w:rPr>
      </w:pPr>
      <w:r w:rsidDel="00000000" w:rsidR="00000000" w:rsidRPr="00000000">
        <w:rPr>
          <w:sz w:val="20"/>
          <w:szCs w:val="20"/>
          <w:rtl w:val="0"/>
        </w:rPr>
        <w:t xml:space="preserve">Contracts may not be awarded to Candidates who, during this procedure:</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30" w:right="0" w:hanging="57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are subject to conflict of interest</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930" w:right="0" w:hanging="57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are guilty of misrepresentation in supplying the information required by the Contracting Authority as a condition of participation in the Contract procedure or fail to supply this information</w:t>
      </w:r>
    </w:p>
    <w:p w:rsidR="00000000" w:rsidDel="00000000" w:rsidP="00000000" w:rsidRDefault="00000000" w:rsidRPr="00000000" w14:paraId="00000033">
      <w:pPr>
        <w:widowControl w:val="1"/>
        <w:spacing w:line="276" w:lineRule="auto"/>
        <w:rPr>
          <w:b w:val="1"/>
          <w:bCs w:val="1"/>
          <w:sz w:val="20"/>
          <w:szCs w:val="20"/>
          <w:highlight w:val="white"/>
        </w:rPr>
      </w:pPr>
      <w:r w:rsidDel="00000000" w:rsidR="00000000" w:rsidRPr="00000000">
        <w:rPr>
          <w:b w:val="1"/>
          <w:bCs w:val="1"/>
          <w:sz w:val="20"/>
          <w:szCs w:val="20"/>
          <w:highlight w:val="white"/>
          <w:rtl w:val="0"/>
        </w:rPr>
        <w:t xml:space="preserve">A.5.</w:t>
        <w:tab/>
        <w:t xml:space="preserve">Documents comprising the Request for Proposal</w:t>
      </w:r>
    </w:p>
    <w:p w:rsidR="00000000" w:rsidDel="00000000" w:rsidP="00000000" w:rsidRDefault="00000000" w:rsidRPr="00000000" w14:paraId="00000034">
      <w:pPr>
        <w:widowControl w:val="1"/>
        <w:spacing w:after="120" w:before="0" w:line="276" w:lineRule="auto"/>
        <w:rPr>
          <w:rFonts w:ascii="Calibri" w:cs="Calibri" w:eastAsia="Calibri" w:hAnsi="Calibri"/>
          <w:color w:val="000000"/>
          <w:sz w:val="20"/>
          <w:szCs w:val="20"/>
        </w:rPr>
      </w:pPr>
      <w:r w:rsidDel="00000000" w:rsidR="00000000" w:rsidRPr="00000000">
        <w:rPr>
          <w:sz w:val="20"/>
          <w:szCs w:val="20"/>
          <w:rtl w:val="0"/>
        </w:rPr>
        <w:t xml:space="preserve">The Candidate shall complete and submit the following documents with his proposal (Please note:</w:t>
      </w:r>
      <w:r w:rsidDel="00000000" w:rsidR="00000000" w:rsidRPr="00000000">
        <w:rPr>
          <w:rtl w:val="0"/>
        </w:rPr>
        <w:t xml:space="preserve"> </w:t>
      </w:r>
      <w:r w:rsidDel="00000000" w:rsidR="00000000" w:rsidRPr="00000000">
        <w:rPr>
          <w:sz w:val="20"/>
          <w:szCs w:val="20"/>
          <w:rtl w:val="0"/>
        </w:rPr>
        <w:t xml:space="preserve">The stamp can be omitted in case of Private Entrepreneurs, if it is not required by the local regulations): </w:t>
      </w:r>
      <w:r w:rsidDel="00000000" w:rsidR="00000000" w:rsidRPr="00000000">
        <w:rPr>
          <w:rtl w:val="0"/>
        </w:rPr>
      </w:r>
    </w:p>
    <w:p w:rsidR="00000000" w:rsidDel="00000000" w:rsidP="00000000" w:rsidRDefault="00000000" w:rsidRPr="00000000" w14:paraId="00000035">
      <w:pPr>
        <w:numPr>
          <w:ilvl w:val="0"/>
          <w:numId w:val="1"/>
        </w:numPr>
        <w:ind w:left="720" w:hanging="360"/>
        <w:rPr>
          <w:sz w:val="20"/>
          <w:szCs w:val="20"/>
        </w:rPr>
      </w:pPr>
      <w:r w:rsidDel="00000000" w:rsidR="00000000" w:rsidRPr="00000000">
        <w:rPr>
          <w:sz w:val="20"/>
          <w:szCs w:val="20"/>
          <w:rtl w:val="0"/>
        </w:rPr>
        <w:t xml:space="preserve">An updated CV of the team leader or company profile along with CVs of engaged experts;</w:t>
      </w:r>
    </w:p>
    <w:p w:rsidR="00000000" w:rsidDel="00000000" w:rsidP="00000000" w:rsidRDefault="00000000" w:rsidRPr="00000000" w14:paraId="00000036">
      <w:pPr>
        <w:numPr>
          <w:ilvl w:val="0"/>
          <w:numId w:val="1"/>
        </w:numPr>
        <w:spacing w:before="0" w:lineRule="auto"/>
        <w:ind w:left="720" w:hanging="360"/>
        <w:rPr>
          <w:sz w:val="20"/>
          <w:szCs w:val="20"/>
          <w:highlight w:val="white"/>
        </w:rPr>
      </w:pPr>
      <w:r w:rsidDel="00000000" w:rsidR="00000000" w:rsidRPr="00000000">
        <w:rPr>
          <w:sz w:val="20"/>
          <w:szCs w:val="20"/>
          <w:highlight w:val="white"/>
          <w:rtl w:val="0"/>
        </w:rPr>
        <w:t xml:space="preserve">Portfolio of completed assignments related to the ToR subject, including examples of storytelling, visibility campaigns, video production, case studies, or assessment work;</w:t>
      </w:r>
    </w:p>
    <w:p w:rsidR="00000000" w:rsidDel="00000000" w:rsidP="00000000" w:rsidRDefault="00000000" w:rsidRPr="00000000" w14:paraId="00000037">
      <w:pPr>
        <w:numPr>
          <w:ilvl w:val="0"/>
          <w:numId w:val="1"/>
        </w:numPr>
        <w:spacing w:before="0" w:lineRule="auto"/>
        <w:ind w:left="720" w:hanging="360"/>
        <w:rPr>
          <w:sz w:val="20"/>
          <w:szCs w:val="20"/>
          <w:highlight w:val="white"/>
        </w:rPr>
      </w:pPr>
      <w:r w:rsidDel="00000000" w:rsidR="00000000" w:rsidRPr="00000000">
        <w:rPr>
          <w:sz w:val="20"/>
          <w:szCs w:val="20"/>
          <w:highlight w:val="white"/>
          <w:rtl w:val="0"/>
        </w:rPr>
        <w:t xml:space="preserve">Proposed methodology, including the approach to assessment, story selection, beneficiary interviews, ethical storytelling, informed consent, translation, and content production;</w:t>
      </w:r>
    </w:p>
    <w:p w:rsidR="00000000" w:rsidDel="00000000" w:rsidP="00000000" w:rsidRDefault="00000000" w:rsidRPr="00000000" w14:paraId="00000038">
      <w:pPr>
        <w:numPr>
          <w:ilvl w:val="0"/>
          <w:numId w:val="1"/>
        </w:numPr>
        <w:spacing w:before="0" w:lineRule="auto"/>
        <w:ind w:left="720" w:hanging="360"/>
        <w:rPr>
          <w:sz w:val="20"/>
          <w:szCs w:val="20"/>
          <w:highlight w:val="white"/>
        </w:rPr>
      </w:pPr>
      <w:r w:rsidDel="00000000" w:rsidR="00000000" w:rsidRPr="00000000">
        <w:rPr>
          <w:sz w:val="20"/>
          <w:szCs w:val="20"/>
          <w:highlight w:val="white"/>
          <w:rtl w:val="0"/>
        </w:rPr>
        <w:t xml:space="preserve">Delivery of service schedule, including a workplan with key phases, proposed timeline, fieldwork/interview schedule, deadlines for draft and final deliverables;</w:t>
      </w:r>
    </w:p>
    <w:p w:rsidR="00000000" w:rsidDel="00000000" w:rsidP="00000000" w:rsidRDefault="00000000" w:rsidRPr="00000000" w14:paraId="00000039">
      <w:pPr>
        <w:numPr>
          <w:ilvl w:val="0"/>
          <w:numId w:val="1"/>
        </w:numPr>
        <w:spacing w:before="0" w:lineRule="auto"/>
        <w:ind w:left="720" w:hanging="360"/>
        <w:rPr>
          <w:sz w:val="20"/>
          <w:szCs w:val="20"/>
        </w:rPr>
      </w:pPr>
      <w:r w:rsidDel="00000000" w:rsidR="00000000" w:rsidRPr="00000000">
        <w:rPr>
          <w:sz w:val="20"/>
          <w:szCs w:val="20"/>
          <w:rtl w:val="0"/>
        </w:rPr>
        <w:t xml:space="preserve">Proposal Submission Form Annex 2 – duly completed and signed and stamped by the Candidate</w:t>
      </w:r>
    </w:p>
    <w:p w:rsidR="00000000" w:rsidDel="00000000" w:rsidP="00000000" w:rsidRDefault="00000000" w:rsidRPr="00000000" w14:paraId="0000003A">
      <w:pPr>
        <w:widowControl w:val="1"/>
        <w:numPr>
          <w:ilvl w:val="0"/>
          <w:numId w:val="1"/>
        </w:numPr>
        <w:spacing w:after="60" w:before="60" w:line="240" w:lineRule="auto"/>
        <w:ind w:left="720" w:hanging="360"/>
        <w:rPr>
          <w:sz w:val="20"/>
          <w:szCs w:val="20"/>
        </w:rPr>
      </w:pPr>
      <w:r w:rsidDel="00000000" w:rsidR="00000000" w:rsidRPr="00000000">
        <w:rPr>
          <w:sz w:val="20"/>
          <w:szCs w:val="20"/>
          <w:rtl w:val="0"/>
        </w:rPr>
        <w:t xml:space="preserve">Duly signed and stamped Annex 5 - Help Declaration for Tenderers, Candidates and Suppliers</w:t>
      </w:r>
    </w:p>
    <w:p w:rsidR="00000000" w:rsidDel="00000000" w:rsidP="00000000" w:rsidRDefault="00000000" w:rsidRPr="00000000" w14:paraId="0000003B">
      <w:pPr>
        <w:widowControl w:val="1"/>
        <w:spacing w:before="60" w:line="240" w:lineRule="auto"/>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C">
      <w:pPr>
        <w:widowControl w:val="1"/>
        <w:spacing w:after="120" w:before="0" w:line="276" w:lineRule="auto"/>
        <w:rPr>
          <w:sz w:val="20"/>
          <w:szCs w:val="20"/>
        </w:rPr>
      </w:pPr>
      <w:r w:rsidDel="00000000" w:rsidR="00000000" w:rsidRPr="00000000">
        <w:rPr>
          <w:sz w:val="20"/>
          <w:szCs w:val="20"/>
          <w:rtl w:val="0"/>
        </w:rPr>
        <w:t xml:space="preserve">The proposal and all correspondence and documents related to the Request for Proposal exchanged by the Candidate and the Contracting Authority must be written in the language of the procedure, which is English.</w:t>
      </w:r>
    </w:p>
    <w:p w:rsidR="00000000" w:rsidDel="00000000" w:rsidP="00000000" w:rsidRDefault="00000000" w:rsidRPr="00000000" w14:paraId="0000003D">
      <w:pPr>
        <w:widowControl w:val="1"/>
        <w:spacing w:line="276" w:lineRule="auto"/>
        <w:rPr>
          <w:b w:val="1"/>
          <w:bCs w:val="1"/>
          <w:sz w:val="20"/>
          <w:szCs w:val="20"/>
        </w:rPr>
      </w:pPr>
      <w:r w:rsidDel="00000000" w:rsidR="00000000" w:rsidRPr="00000000">
        <w:rPr>
          <w:b w:val="1"/>
          <w:bCs w:val="1"/>
          <w:sz w:val="20"/>
          <w:szCs w:val="20"/>
          <w:rtl w:val="0"/>
        </w:rPr>
        <w:t xml:space="preserve">A.6.</w:t>
        <w:tab/>
        <w:t xml:space="preserve">Financial proposal</w:t>
      </w:r>
    </w:p>
    <w:p w:rsidR="00000000" w:rsidDel="00000000" w:rsidP="00000000" w:rsidRDefault="00000000" w:rsidRPr="00000000" w14:paraId="0000003E">
      <w:pPr>
        <w:widowControl w:val="1"/>
        <w:spacing w:after="120" w:before="0" w:line="276" w:lineRule="auto"/>
        <w:rPr>
          <w:sz w:val="20"/>
          <w:szCs w:val="20"/>
        </w:rPr>
      </w:pPr>
      <w:r w:rsidDel="00000000" w:rsidR="00000000" w:rsidRPr="00000000">
        <w:rPr>
          <w:sz w:val="20"/>
          <w:szCs w:val="20"/>
          <w:rtl w:val="0"/>
        </w:rPr>
        <w:t xml:space="preserve">The Financial Proposal shall be presented as an amount in EUR in the Proposal Submission Form in Annex 2. The remuneration of the Candidate under the Contract shall be determined as follows: </w:t>
      </w:r>
    </w:p>
    <w:p w:rsidR="00000000" w:rsidDel="00000000" w:rsidP="00000000" w:rsidRDefault="00000000" w:rsidRPr="00000000" w14:paraId="0000003F">
      <w:pPr>
        <w:widowControl w:val="1"/>
        <w:spacing w:after="120" w:before="0" w:line="276" w:lineRule="auto"/>
        <w:rPr>
          <w:sz w:val="20"/>
          <w:szCs w:val="20"/>
        </w:rPr>
      </w:pPr>
      <w:r w:rsidDel="00000000" w:rsidR="00000000" w:rsidRPr="00000000">
        <w:rPr>
          <w:sz w:val="20"/>
          <w:szCs w:val="20"/>
          <w:rtl w:val="0"/>
        </w:rPr>
        <w:t xml:space="preserve">The Candidate shall indicate in his/her proposal his/her proposed global remuneration for the performance of the Services. The Candidate shall be deemed to have satisfied himself as to the sufficiency of his/her proposed global remuneration, to cover both his/her fee rate, including overhead, profit, all his/her obligations, sick leave, overtime and holiday pay, taxes, social charges, etc. and all expenses (such as transport, accommodation, food, office, etc.) to be incurred for the performance of the Contract. The proposed global remuneration shall cover all obligations of the successful Candidate under the Contract (without depending on actual time spent on the assignment) and all matters and things necessary for the proper execution and completion of the Services and the remedying of any deficiencies therein.</w:t>
      </w:r>
    </w:p>
    <w:p w:rsidR="00000000" w:rsidDel="00000000" w:rsidP="00000000" w:rsidRDefault="00000000" w:rsidRPr="00000000" w14:paraId="00000040">
      <w:pPr>
        <w:widowControl w:val="1"/>
        <w:spacing w:after="120" w:before="0" w:line="276" w:lineRule="auto"/>
        <w:rPr>
          <w:sz w:val="20"/>
          <w:szCs w:val="20"/>
        </w:rPr>
      </w:pPr>
      <w:r w:rsidDel="00000000" w:rsidR="00000000" w:rsidRPr="00000000">
        <w:rPr>
          <w:sz w:val="20"/>
          <w:szCs w:val="20"/>
          <w:rtl w:val="0"/>
        </w:rPr>
        <w:t xml:space="preserve">VAT and/or any sales tax applicable to the purchase of services shall be indicated separately in the proposal.</w:t>
      </w:r>
    </w:p>
    <w:p w:rsidR="00000000" w:rsidDel="00000000" w:rsidP="00000000" w:rsidRDefault="00000000" w:rsidRPr="00000000" w14:paraId="00000041">
      <w:pPr>
        <w:widowControl w:val="1"/>
        <w:spacing w:line="276" w:lineRule="auto"/>
        <w:rPr>
          <w:b w:val="1"/>
          <w:bCs w:val="1"/>
          <w:sz w:val="20"/>
          <w:szCs w:val="20"/>
        </w:rPr>
      </w:pPr>
      <w:r w:rsidDel="00000000" w:rsidR="00000000" w:rsidRPr="00000000">
        <w:rPr>
          <w:b w:val="1"/>
          <w:bCs w:val="1"/>
          <w:sz w:val="20"/>
          <w:szCs w:val="20"/>
          <w:rtl w:val="0"/>
        </w:rPr>
        <w:t xml:space="preserve">A.7.</w:t>
        <w:tab/>
        <w:t xml:space="preserve">Validity</w:t>
      </w:r>
    </w:p>
    <w:p w:rsidR="00000000" w:rsidDel="00000000" w:rsidP="00000000" w:rsidRDefault="00000000" w:rsidRPr="00000000" w14:paraId="00000042">
      <w:pPr>
        <w:widowControl w:val="1"/>
        <w:spacing w:after="120" w:before="0" w:line="276" w:lineRule="auto"/>
        <w:rPr>
          <w:sz w:val="20"/>
          <w:szCs w:val="20"/>
        </w:rPr>
      </w:pPr>
      <w:r w:rsidDel="00000000" w:rsidR="00000000" w:rsidRPr="00000000">
        <w:rPr>
          <w:sz w:val="20"/>
          <w:szCs w:val="20"/>
          <w:rtl w:val="0"/>
        </w:rPr>
        <w:t xml:space="preserve">Proposals shall remain valid and open for acceptance for 45 days after the closing date.</w:t>
      </w:r>
    </w:p>
    <w:p w:rsidR="00000000" w:rsidDel="00000000" w:rsidP="00000000" w:rsidRDefault="00000000" w:rsidRPr="00000000" w14:paraId="00000043">
      <w:pPr>
        <w:widowControl w:val="1"/>
        <w:spacing w:line="276" w:lineRule="auto"/>
        <w:rPr>
          <w:b w:val="1"/>
          <w:bCs w:val="1"/>
          <w:sz w:val="20"/>
          <w:szCs w:val="20"/>
        </w:rPr>
      </w:pPr>
      <w:r w:rsidDel="00000000" w:rsidR="00000000" w:rsidRPr="00000000">
        <w:rPr>
          <w:b w:val="1"/>
          <w:bCs w:val="1"/>
          <w:sz w:val="20"/>
          <w:szCs w:val="20"/>
          <w:rtl w:val="0"/>
        </w:rPr>
        <w:t xml:space="preserve">A.8.</w:t>
        <w:tab/>
        <w:t xml:space="preserve">Submission of proposals and closing date</w:t>
      </w:r>
    </w:p>
    <w:p w:rsidR="00000000" w:rsidDel="00000000" w:rsidP="00000000" w:rsidRDefault="00000000" w:rsidRPr="00000000" w14:paraId="00000044">
      <w:pPr>
        <w:widowControl w:val="1"/>
        <w:spacing w:after="120" w:before="0" w:line="276" w:lineRule="auto"/>
        <w:rPr>
          <w:sz w:val="20"/>
          <w:szCs w:val="20"/>
        </w:rPr>
      </w:pPr>
      <w:r w:rsidDel="00000000" w:rsidR="00000000" w:rsidRPr="00000000">
        <w:rPr>
          <w:sz w:val="20"/>
          <w:szCs w:val="20"/>
          <w:rtl w:val="0"/>
        </w:rPr>
        <w:t xml:space="preserve">Proposals must be received at the e-mail address mentioned on the front page:  grigoryan@help-ev.de with the subject line “P-SOE-12-23-26-01 – (name of the tenderer)”, not later than the closing date and time specified on the front page. All documents submitted as part of the Proposal shall be electronically signed. </w:t>
      </w:r>
    </w:p>
    <w:p w:rsidR="00000000" w:rsidDel="00000000" w:rsidP="00000000" w:rsidRDefault="00000000" w:rsidRPr="00000000" w14:paraId="00000045">
      <w:pPr>
        <w:widowControl w:val="1"/>
        <w:spacing w:after="120" w:before="0" w:line="276" w:lineRule="auto"/>
        <w:rPr>
          <w:sz w:val="20"/>
          <w:szCs w:val="20"/>
        </w:rPr>
      </w:pPr>
      <w:r w:rsidDel="00000000" w:rsidR="00000000" w:rsidRPr="00000000">
        <w:rPr>
          <w:sz w:val="20"/>
          <w:szCs w:val="20"/>
          <w:rtl w:val="0"/>
        </w:rPr>
        <w:t xml:space="preserve">Evaluation of proposals will be done based on the documentation sent by the e-mail. </w:t>
      </w:r>
    </w:p>
    <w:p w:rsidR="00000000" w:rsidDel="00000000" w:rsidP="00000000" w:rsidRDefault="00000000" w:rsidRPr="00000000" w14:paraId="00000046">
      <w:pPr>
        <w:widowControl w:val="1"/>
        <w:spacing w:after="120" w:before="0" w:line="276" w:lineRule="auto"/>
        <w:rPr>
          <w:b w:val="1"/>
          <w:bCs w:val="1"/>
          <w:sz w:val="20"/>
          <w:szCs w:val="20"/>
        </w:rPr>
      </w:pPr>
      <w:r w:rsidDel="00000000" w:rsidR="00000000" w:rsidRPr="00000000">
        <w:rPr>
          <w:b w:val="1"/>
          <w:bCs w:val="1"/>
          <w:sz w:val="20"/>
          <w:szCs w:val="20"/>
          <w:rtl w:val="0"/>
        </w:rPr>
        <w:t xml:space="preserve">A.9.</w:t>
        <w:tab/>
        <w:t xml:space="preserve">Evaluation of Proposals</w:t>
      </w:r>
    </w:p>
    <w:p w:rsidR="00000000" w:rsidDel="00000000" w:rsidP="00000000" w:rsidRDefault="00000000" w:rsidRPr="00000000" w14:paraId="00000047">
      <w:pPr>
        <w:widowControl w:val="1"/>
        <w:spacing w:before="120" w:line="276" w:lineRule="auto"/>
        <w:rPr>
          <w:b w:val="1"/>
          <w:bCs w:val="1"/>
          <w:sz w:val="20"/>
          <w:szCs w:val="20"/>
        </w:rPr>
      </w:pPr>
      <w:r w:rsidDel="00000000" w:rsidR="00000000" w:rsidRPr="00000000">
        <w:rPr>
          <w:b w:val="1"/>
          <w:bCs w:val="1"/>
          <w:sz w:val="20"/>
          <w:szCs w:val="20"/>
          <w:rtl w:val="0"/>
        </w:rPr>
        <w:t xml:space="preserve">Administrative Compliance</w:t>
      </w:r>
    </w:p>
    <w:p w:rsidR="00000000" w:rsidDel="00000000" w:rsidP="00000000" w:rsidRDefault="00000000" w:rsidRPr="00000000" w14:paraId="00000048">
      <w:pPr>
        <w:widowControl w:val="1"/>
        <w:spacing w:after="120" w:before="0" w:line="276" w:lineRule="auto"/>
        <w:rPr>
          <w:sz w:val="20"/>
          <w:szCs w:val="20"/>
        </w:rPr>
      </w:pPr>
      <w:r w:rsidDel="00000000" w:rsidR="00000000" w:rsidRPr="00000000">
        <w:rPr>
          <w:sz w:val="20"/>
          <w:szCs w:val="20"/>
          <w:rtl w:val="0"/>
        </w:rPr>
        <w:t xml:space="preserve">Administrative Compliance will be evaluated as follows:</w:t>
      </w:r>
    </w:p>
    <w:tbl>
      <w:tblPr>
        <w:tblStyle w:val="Table2"/>
        <w:tblW w:w="948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
        <w:gridCol w:w="5812"/>
        <w:gridCol w:w="780"/>
        <w:gridCol w:w="630"/>
        <w:gridCol w:w="720"/>
        <w:gridCol w:w="630"/>
        <w:gridCol w:w="630"/>
        <w:tblGridChange w:id="0">
          <w:tblGrid>
            <w:gridCol w:w="279"/>
            <w:gridCol w:w="5812"/>
            <w:gridCol w:w="780"/>
            <w:gridCol w:w="630"/>
            <w:gridCol w:w="720"/>
            <w:gridCol w:w="630"/>
            <w:gridCol w:w="630"/>
          </w:tblGrid>
        </w:tblGridChange>
      </w:tblGrid>
      <w:tr>
        <w:trPr>
          <w:cantSplit w:val="1"/>
          <w:tblHeader w:val="0"/>
        </w:trPr>
        <w:tc>
          <w:tcPr>
            <w:gridSpan w:val="2"/>
            <w:vMerge w:val="restart"/>
          </w:tcPr>
          <w:p w:rsidR="00000000" w:rsidDel="00000000" w:rsidP="00000000" w:rsidRDefault="00000000" w:rsidRPr="00000000" w14:paraId="00000049">
            <w:pPr>
              <w:spacing w:before="0" w:line="240" w:lineRule="auto"/>
              <w:jc w:val="center"/>
              <w:rPr>
                <w:b w:val="1"/>
                <w:bCs w:val="1"/>
                <w:sz w:val="20"/>
                <w:szCs w:val="20"/>
              </w:rPr>
            </w:pPr>
            <w:r w:rsidDel="00000000" w:rsidR="00000000" w:rsidRPr="00000000">
              <w:rPr>
                <w:b w:val="1"/>
                <w:bCs w:val="1"/>
                <w:sz w:val="20"/>
                <w:szCs w:val="20"/>
                <w:rtl w:val="0"/>
              </w:rPr>
              <w:t xml:space="preserve">Administrative Compliance</w:t>
            </w:r>
          </w:p>
        </w:tc>
        <w:tc>
          <w:tcPr>
            <w:gridSpan w:val="5"/>
          </w:tcPr>
          <w:p w:rsidR="00000000" w:rsidDel="00000000" w:rsidP="00000000" w:rsidRDefault="00000000" w:rsidRPr="00000000" w14:paraId="0000004B">
            <w:pPr>
              <w:spacing w:before="0" w:line="240" w:lineRule="auto"/>
              <w:jc w:val="center"/>
              <w:rPr>
                <w:b w:val="1"/>
                <w:bCs w:val="1"/>
                <w:sz w:val="20"/>
                <w:szCs w:val="20"/>
              </w:rPr>
            </w:pPr>
            <w:r w:rsidDel="00000000" w:rsidR="00000000" w:rsidRPr="00000000">
              <w:rPr>
                <w:b w:val="1"/>
                <w:bCs w:val="1"/>
                <w:sz w:val="20"/>
                <w:szCs w:val="20"/>
                <w:rtl w:val="0"/>
              </w:rPr>
              <w:t xml:space="preserve">Candidate</w:t>
            </w:r>
          </w:p>
        </w:tc>
      </w:tr>
      <w:tr>
        <w:trPr>
          <w:cantSplit w:val="1"/>
          <w:tblHeader w:val="0"/>
        </w:trPr>
        <w:tc>
          <w:tcPr>
            <w:gridSpan w:val="2"/>
            <w:vMerge w:val="continue"/>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tcBorders>
              <w:bottom w:color="000000" w:space="0" w:sz="0" w:val="nil"/>
            </w:tcBorders>
          </w:tcPr>
          <w:p w:rsidR="00000000" w:rsidDel="00000000" w:rsidP="00000000" w:rsidRDefault="00000000" w:rsidRPr="00000000" w14:paraId="00000052">
            <w:pPr>
              <w:spacing w:before="0" w:line="240" w:lineRule="auto"/>
              <w:jc w:val="center"/>
              <w:rPr>
                <w:sz w:val="20"/>
                <w:szCs w:val="20"/>
              </w:rPr>
            </w:pPr>
            <w:r w:rsidDel="00000000" w:rsidR="00000000" w:rsidRPr="00000000">
              <w:rPr>
                <w:sz w:val="20"/>
                <w:szCs w:val="20"/>
                <w:rtl w:val="0"/>
              </w:rPr>
              <w:t xml:space="preserve">A</w:t>
            </w:r>
          </w:p>
        </w:tc>
        <w:tc>
          <w:tcPr>
            <w:tcBorders>
              <w:bottom w:color="000000" w:space="0" w:sz="0" w:val="nil"/>
            </w:tcBorders>
          </w:tcPr>
          <w:p w:rsidR="00000000" w:rsidDel="00000000" w:rsidP="00000000" w:rsidRDefault="00000000" w:rsidRPr="00000000" w14:paraId="00000053">
            <w:pPr>
              <w:spacing w:before="0" w:line="240" w:lineRule="auto"/>
              <w:jc w:val="center"/>
              <w:rPr>
                <w:sz w:val="20"/>
                <w:szCs w:val="20"/>
              </w:rPr>
            </w:pPr>
            <w:r w:rsidDel="00000000" w:rsidR="00000000" w:rsidRPr="00000000">
              <w:rPr>
                <w:sz w:val="20"/>
                <w:szCs w:val="20"/>
                <w:rtl w:val="0"/>
              </w:rPr>
              <w:t xml:space="preserve">B</w:t>
            </w:r>
          </w:p>
        </w:tc>
        <w:tc>
          <w:tcPr>
            <w:tcBorders>
              <w:bottom w:color="000000" w:space="0" w:sz="0" w:val="nil"/>
            </w:tcBorders>
          </w:tcPr>
          <w:p w:rsidR="00000000" w:rsidDel="00000000" w:rsidP="00000000" w:rsidRDefault="00000000" w:rsidRPr="00000000" w14:paraId="00000054">
            <w:pPr>
              <w:spacing w:before="0" w:line="240" w:lineRule="auto"/>
              <w:jc w:val="center"/>
              <w:rPr>
                <w:sz w:val="20"/>
                <w:szCs w:val="20"/>
              </w:rPr>
            </w:pPr>
            <w:r w:rsidDel="00000000" w:rsidR="00000000" w:rsidRPr="00000000">
              <w:rPr>
                <w:sz w:val="20"/>
                <w:szCs w:val="20"/>
                <w:rtl w:val="0"/>
              </w:rPr>
              <w:t xml:space="preserve">C</w:t>
            </w:r>
          </w:p>
        </w:tc>
        <w:tc>
          <w:tcPr>
            <w:tcBorders>
              <w:bottom w:color="000000" w:space="0" w:sz="0" w:val="nil"/>
            </w:tcBorders>
          </w:tcPr>
          <w:p w:rsidR="00000000" w:rsidDel="00000000" w:rsidP="00000000" w:rsidRDefault="00000000" w:rsidRPr="00000000" w14:paraId="00000055">
            <w:pPr>
              <w:spacing w:before="0" w:line="240" w:lineRule="auto"/>
              <w:jc w:val="center"/>
              <w:rPr>
                <w:sz w:val="20"/>
                <w:szCs w:val="20"/>
              </w:rPr>
            </w:pPr>
            <w:r w:rsidDel="00000000" w:rsidR="00000000" w:rsidRPr="00000000">
              <w:rPr>
                <w:sz w:val="20"/>
                <w:szCs w:val="20"/>
                <w:rtl w:val="0"/>
              </w:rPr>
              <w:t xml:space="preserve">D</w:t>
            </w:r>
          </w:p>
        </w:tc>
        <w:tc>
          <w:tcPr>
            <w:tcBorders>
              <w:bottom w:color="000000" w:space="0" w:sz="0" w:val="nil"/>
            </w:tcBorders>
          </w:tcPr>
          <w:p w:rsidR="00000000" w:rsidDel="00000000" w:rsidP="00000000" w:rsidRDefault="00000000" w:rsidRPr="00000000" w14:paraId="00000056">
            <w:pPr>
              <w:spacing w:before="0" w:line="240" w:lineRule="auto"/>
              <w:jc w:val="center"/>
              <w:rPr>
                <w:sz w:val="20"/>
                <w:szCs w:val="20"/>
              </w:rPr>
            </w:pPr>
            <w:r w:rsidDel="00000000" w:rsidR="00000000" w:rsidRPr="00000000">
              <w:rPr>
                <w:sz w:val="20"/>
                <w:szCs w:val="20"/>
                <w:rtl w:val="0"/>
              </w:rPr>
              <w:t xml:space="preserve">E</w:t>
            </w:r>
          </w:p>
        </w:tc>
      </w:tr>
      <w:tr>
        <w:trPr>
          <w:cantSplit w:val="1"/>
          <w:tblHeader w:val="0"/>
        </w:trPr>
        <w:tc>
          <w:tcPr>
            <w:gridSpan w:val="7"/>
            <w:shd w:fill="d9d9d9" w:val="clear"/>
          </w:tcPr>
          <w:p w:rsidR="00000000" w:rsidDel="00000000" w:rsidP="00000000" w:rsidRDefault="00000000" w:rsidRPr="00000000" w14:paraId="00000057">
            <w:pPr>
              <w:spacing w:after="120" w:before="120" w:line="240" w:lineRule="auto"/>
              <w:rPr>
                <w:sz w:val="20"/>
                <w:szCs w:val="20"/>
              </w:rPr>
            </w:pPr>
            <w:r w:rsidDel="00000000" w:rsidR="00000000" w:rsidRPr="00000000">
              <w:rPr>
                <w:b w:val="1"/>
                <w:bCs w:val="1"/>
                <w:sz w:val="20"/>
                <w:szCs w:val="20"/>
                <w:rtl w:val="0"/>
              </w:rPr>
              <w:t xml:space="preserve">Expertise of the Candidate submitting proposal</w:t>
            </w:r>
            <w:r w:rsidDel="00000000" w:rsidR="00000000" w:rsidRPr="00000000">
              <w:rPr>
                <w:rtl w:val="0"/>
              </w:rPr>
            </w:r>
          </w:p>
        </w:tc>
      </w:tr>
      <w:tr>
        <w:trPr>
          <w:cantSplit w:val="0"/>
          <w:tblHeader w:val="0"/>
        </w:trPr>
        <w:tc>
          <w:tcPr/>
          <w:p w:rsidR="00000000" w:rsidDel="00000000" w:rsidP="00000000" w:rsidRDefault="00000000" w:rsidRPr="00000000" w14:paraId="0000005E">
            <w:pPr>
              <w:spacing w:before="0"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5F">
            <w:pPr>
              <w:spacing w:before="0" w:line="240" w:lineRule="auto"/>
              <w:jc w:val="left"/>
              <w:rPr>
                <w:sz w:val="20"/>
                <w:szCs w:val="20"/>
              </w:rPr>
            </w:pPr>
            <w:r w:rsidDel="00000000" w:rsidR="00000000" w:rsidRPr="00000000">
              <w:rPr>
                <w:sz w:val="20"/>
                <w:szCs w:val="20"/>
                <w:rtl w:val="0"/>
              </w:rPr>
              <w:t xml:space="preserve">Tender submission form duly completed? (Yes/No)</w:t>
            </w:r>
          </w:p>
        </w:tc>
        <w:tc>
          <w:tcPr/>
          <w:p w:rsidR="00000000" w:rsidDel="00000000" w:rsidP="00000000" w:rsidRDefault="00000000" w:rsidRPr="00000000" w14:paraId="00000060">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61">
            <w:pPr>
              <w:spacing w:before="0" w:line="240" w:lineRule="auto"/>
              <w:jc w:val="left"/>
              <w:rPr>
                <w:sz w:val="20"/>
                <w:szCs w:val="20"/>
              </w:rPr>
            </w:pPr>
            <w:r w:rsidDel="00000000" w:rsidR="00000000" w:rsidRPr="00000000">
              <w:rPr>
                <w:rtl w:val="0"/>
              </w:rPr>
            </w:r>
          </w:p>
        </w:tc>
        <w:tc>
          <w:tcPr/>
          <w:p w:rsidR="00000000" w:rsidDel="00000000" w:rsidP="00000000" w:rsidRDefault="00000000" w:rsidRPr="00000000" w14:paraId="00000062">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63">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64">
            <w:pPr>
              <w:spacing w:before="0" w:line="240" w:lineRule="auto"/>
              <w:jc w:val="cente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5">
            <w:pPr>
              <w:spacing w:before="0"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066">
            <w:pPr>
              <w:spacing w:before="0" w:line="240" w:lineRule="auto"/>
              <w:jc w:val="left"/>
              <w:rPr>
                <w:sz w:val="20"/>
                <w:szCs w:val="20"/>
              </w:rPr>
            </w:pPr>
            <w:r w:rsidDel="00000000" w:rsidR="00000000" w:rsidRPr="00000000">
              <w:rPr>
                <w:sz w:val="20"/>
                <w:szCs w:val="20"/>
                <w:rtl w:val="0"/>
              </w:rPr>
              <w:t xml:space="preserve">Tenderer’s Declaration duly signed? (Yes/No)</w:t>
            </w:r>
          </w:p>
        </w:tc>
        <w:tc>
          <w:tcPr/>
          <w:p w:rsidR="00000000" w:rsidDel="00000000" w:rsidP="00000000" w:rsidRDefault="00000000" w:rsidRPr="00000000" w14:paraId="00000067">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68">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69">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6A">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6B">
            <w:pPr>
              <w:spacing w:before="0" w:line="240" w:lineRule="auto"/>
              <w:jc w:val="center"/>
              <w:rPr>
                <w:sz w:val="20"/>
                <w:szCs w:val="20"/>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6C">
            <w:pPr>
              <w:spacing w:before="0" w:line="240" w:lineRule="auto"/>
              <w:rPr>
                <w:sz w:val="20"/>
                <w:szCs w:val="20"/>
              </w:rPr>
            </w:pPr>
            <w:r w:rsidDel="00000000" w:rsidR="00000000" w:rsidRPr="00000000">
              <w:rPr>
                <w:sz w:val="20"/>
                <w:szCs w:val="20"/>
                <w:rtl w:val="0"/>
              </w:rPr>
              <w:t xml:space="preserve">3</w:t>
            </w:r>
          </w:p>
        </w:tc>
        <w:tc>
          <w:tcPr>
            <w:tcBorders>
              <w:top w:color="000000" w:space="0" w:sz="4" w:val="single"/>
            </w:tcBorders>
          </w:tcPr>
          <w:p w:rsidR="00000000" w:rsidDel="00000000" w:rsidP="00000000" w:rsidRDefault="00000000" w:rsidRPr="00000000" w14:paraId="0000006D">
            <w:pPr>
              <w:spacing w:before="0" w:line="240" w:lineRule="auto"/>
              <w:jc w:val="left"/>
              <w:rPr>
                <w:sz w:val="20"/>
                <w:szCs w:val="20"/>
              </w:rPr>
            </w:pPr>
            <w:r w:rsidDel="00000000" w:rsidR="00000000" w:rsidRPr="00000000">
              <w:rPr>
                <w:sz w:val="20"/>
                <w:szCs w:val="20"/>
                <w:rtl w:val="0"/>
              </w:rPr>
              <w:t xml:space="preserve">Language as required? (Yes/No)</w:t>
            </w:r>
          </w:p>
        </w:tc>
        <w:tc>
          <w:tcPr>
            <w:tcBorders>
              <w:top w:color="000000" w:space="0" w:sz="4" w:val="single"/>
            </w:tcBorders>
          </w:tcPr>
          <w:p w:rsidR="00000000" w:rsidDel="00000000" w:rsidP="00000000" w:rsidRDefault="00000000" w:rsidRPr="00000000" w14:paraId="0000006E">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6F">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70">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71">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72">
            <w:pPr>
              <w:spacing w:before="0" w:line="240" w:lineRule="auto"/>
              <w:jc w:val="cente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3">
            <w:pPr>
              <w:spacing w:before="0" w:line="240" w:lineRule="auto"/>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74">
            <w:pPr>
              <w:widowControl w:val="1"/>
              <w:spacing w:after="60" w:before="60" w:line="240" w:lineRule="auto"/>
              <w:rPr>
                <w:sz w:val="20"/>
                <w:szCs w:val="20"/>
                <w:highlight w:val="white"/>
              </w:rPr>
            </w:pPr>
            <w:r w:rsidDel="00000000" w:rsidR="00000000" w:rsidRPr="00000000">
              <w:rPr>
                <w:rFonts w:ascii="Calibri" w:cs="Calibri" w:eastAsia="Calibri" w:hAnsi="Calibri"/>
                <w:sz w:val="20"/>
                <w:szCs w:val="20"/>
                <w:highlight w:val="white"/>
                <w:rtl w:val="0"/>
              </w:rPr>
              <w:t xml:space="preserve">An updated CV of team leader or a company profile along with CVs of engaged experts attached</w:t>
            </w:r>
            <w:r w:rsidDel="00000000" w:rsidR="00000000" w:rsidRPr="00000000">
              <w:rPr>
                <w:sz w:val="20"/>
                <w:szCs w:val="20"/>
                <w:highlight w:val="white"/>
                <w:rtl w:val="0"/>
              </w:rPr>
              <w:t xml:space="preserve">? (Yes/No)</w:t>
            </w:r>
          </w:p>
        </w:tc>
        <w:tc>
          <w:tcPr/>
          <w:p w:rsidR="00000000" w:rsidDel="00000000" w:rsidP="00000000" w:rsidRDefault="00000000" w:rsidRPr="00000000" w14:paraId="00000075">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76">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77">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78">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79">
            <w:pPr>
              <w:spacing w:before="0" w:line="240" w:lineRule="auto"/>
              <w:jc w:val="cente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A">
            <w:pPr>
              <w:spacing w:before="0" w:line="240" w:lineRule="auto"/>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07B">
            <w:pPr>
              <w:spacing w:before="0" w:line="240" w:lineRule="auto"/>
              <w:jc w:val="left"/>
              <w:rPr>
                <w:sz w:val="20"/>
                <w:szCs w:val="20"/>
                <w:highlight w:val="white"/>
              </w:rPr>
            </w:pPr>
            <w:r w:rsidDel="00000000" w:rsidR="00000000" w:rsidRPr="00000000">
              <w:rPr>
                <w:sz w:val="20"/>
                <w:szCs w:val="20"/>
                <w:highlight w:val="white"/>
                <w:rtl w:val="0"/>
              </w:rPr>
              <w:t xml:space="preserve">Portfolio of completed assignments related to the ToR subject attached? (Yes/No)</w:t>
            </w:r>
          </w:p>
        </w:tc>
        <w:tc>
          <w:tcPr/>
          <w:p w:rsidR="00000000" w:rsidDel="00000000" w:rsidP="00000000" w:rsidRDefault="00000000" w:rsidRPr="00000000" w14:paraId="0000007C">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7D">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7E">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7F">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80">
            <w:pPr>
              <w:spacing w:before="0" w:line="240" w:lineRule="auto"/>
              <w:jc w:val="center"/>
              <w:rPr>
                <w:sz w:val="20"/>
                <w:szCs w:val="20"/>
              </w:rPr>
            </w:pPr>
            <w:r w:rsidDel="00000000" w:rsidR="00000000" w:rsidRPr="00000000">
              <w:rPr>
                <w:rtl w:val="0"/>
              </w:rPr>
            </w:r>
          </w:p>
        </w:tc>
      </w:tr>
      <w:tr>
        <w:trPr>
          <w:cantSplit w:val="0"/>
          <w:tblHeader w:val="0"/>
        </w:trPr>
        <w:tc>
          <w:tcPr>
            <w:gridSpan w:val="2"/>
            <w:tcBorders>
              <w:bottom w:color="000000" w:space="0" w:sz="4" w:val="single"/>
            </w:tcBorders>
            <w:shd w:fill="d9d9d9" w:val="clear"/>
          </w:tcPr>
          <w:p w:rsidR="00000000" w:rsidDel="00000000" w:rsidP="00000000" w:rsidRDefault="00000000" w:rsidRPr="00000000" w14:paraId="00000081">
            <w:pPr>
              <w:spacing w:before="0" w:line="240" w:lineRule="auto"/>
              <w:jc w:val="center"/>
              <w:rPr>
                <w:b w:val="1"/>
                <w:bCs w:val="1"/>
                <w:sz w:val="20"/>
                <w:szCs w:val="20"/>
              </w:rPr>
            </w:pPr>
            <w:r w:rsidDel="00000000" w:rsidR="00000000" w:rsidRPr="00000000">
              <w:rPr>
                <w:b w:val="1"/>
                <w:bCs w:val="1"/>
                <w:sz w:val="20"/>
                <w:szCs w:val="20"/>
                <w:rtl w:val="0"/>
              </w:rPr>
              <w:t xml:space="preserve">Overall decision? (Accepted/Rejected)</w:t>
            </w:r>
          </w:p>
        </w:tc>
        <w:tc>
          <w:tcPr>
            <w:tcBorders>
              <w:bottom w:color="000000" w:space="0" w:sz="4" w:val="single"/>
            </w:tcBorders>
            <w:shd w:fill="d9d9d9" w:val="clear"/>
          </w:tcPr>
          <w:p w:rsidR="00000000" w:rsidDel="00000000" w:rsidP="00000000" w:rsidRDefault="00000000" w:rsidRPr="00000000" w14:paraId="00000083">
            <w:pPr>
              <w:spacing w:before="0" w:line="240" w:lineRule="auto"/>
              <w:jc w:val="center"/>
              <w:rPr>
                <w:b w:val="1"/>
                <w:bCs w:val="1"/>
                <w:sz w:val="20"/>
                <w:szCs w:val="20"/>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084">
            <w:pPr>
              <w:spacing w:before="0" w:line="240" w:lineRule="auto"/>
              <w:jc w:val="center"/>
              <w:rPr>
                <w:b w:val="1"/>
                <w:bCs w:val="1"/>
                <w:sz w:val="20"/>
                <w:szCs w:val="20"/>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085">
            <w:pPr>
              <w:spacing w:before="0" w:line="240" w:lineRule="auto"/>
              <w:jc w:val="center"/>
              <w:rPr>
                <w:b w:val="1"/>
                <w:bCs w:val="1"/>
                <w:sz w:val="20"/>
                <w:szCs w:val="20"/>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086">
            <w:pPr>
              <w:spacing w:before="0" w:line="240" w:lineRule="auto"/>
              <w:jc w:val="center"/>
              <w:rPr>
                <w:b w:val="1"/>
                <w:bCs w:val="1"/>
                <w:sz w:val="20"/>
                <w:szCs w:val="20"/>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087">
            <w:pPr>
              <w:spacing w:before="0" w:line="240" w:lineRule="auto"/>
              <w:jc w:val="center"/>
              <w:rPr>
                <w:b w:val="1"/>
                <w:bCs w:val="1"/>
                <w:sz w:val="20"/>
                <w:szCs w:val="20"/>
              </w:rPr>
            </w:pPr>
            <w:r w:rsidDel="00000000" w:rsidR="00000000" w:rsidRPr="00000000">
              <w:rPr>
                <w:rtl w:val="0"/>
              </w:rPr>
            </w:r>
          </w:p>
        </w:tc>
      </w:tr>
    </w:tbl>
    <w:p w:rsidR="00000000" w:rsidDel="00000000" w:rsidP="00000000" w:rsidRDefault="00000000" w:rsidRPr="00000000" w14:paraId="00000088">
      <w:pPr>
        <w:widowControl w:val="1"/>
        <w:spacing w:before="0" w:line="276" w:lineRule="auto"/>
        <w:ind w:left="720" w:firstLine="0"/>
        <w:rPr>
          <w:sz w:val="20"/>
          <w:szCs w:val="20"/>
          <w:highlight w:val="yellow"/>
        </w:rPr>
      </w:pPr>
      <w:r w:rsidDel="00000000" w:rsidR="00000000" w:rsidRPr="00000000">
        <w:rPr>
          <w:rtl w:val="0"/>
        </w:rPr>
      </w:r>
    </w:p>
    <w:p w:rsidR="00000000" w:rsidDel="00000000" w:rsidP="00000000" w:rsidRDefault="00000000" w:rsidRPr="00000000" w14:paraId="00000089">
      <w:pPr>
        <w:widowControl w:val="1"/>
        <w:spacing w:line="276" w:lineRule="auto"/>
        <w:rPr>
          <w:b w:val="1"/>
          <w:bCs w:val="1"/>
          <w:sz w:val="20"/>
          <w:szCs w:val="20"/>
        </w:rPr>
      </w:pPr>
      <w:r w:rsidDel="00000000" w:rsidR="00000000" w:rsidRPr="00000000">
        <w:rPr>
          <w:b w:val="1"/>
          <w:bCs w:val="1"/>
          <w:sz w:val="20"/>
          <w:szCs w:val="20"/>
          <w:rtl w:val="0"/>
        </w:rPr>
        <w:t xml:space="preserve">Technical and financial evaluation</w:t>
      </w:r>
    </w:p>
    <w:p w:rsidR="00000000" w:rsidDel="00000000" w:rsidP="00000000" w:rsidRDefault="00000000" w:rsidRPr="00000000" w14:paraId="0000008A">
      <w:pPr>
        <w:widowControl w:val="1"/>
        <w:spacing w:after="120" w:before="0" w:line="276" w:lineRule="auto"/>
        <w:rPr>
          <w:sz w:val="20"/>
          <w:szCs w:val="20"/>
        </w:rPr>
      </w:pPr>
      <w:r w:rsidDel="00000000" w:rsidR="00000000" w:rsidRPr="00000000">
        <w:rPr>
          <w:sz w:val="20"/>
          <w:szCs w:val="20"/>
          <w:rtl w:val="0"/>
        </w:rPr>
        <w:t xml:space="preserve">The evaluation method will be the quality and cost-based selection. A two-stage procedure shall be utilised in evaluating the Proposals; a technical evaluation and a financial evaluation. </w:t>
      </w:r>
    </w:p>
    <w:p w:rsidR="00000000" w:rsidDel="00000000" w:rsidP="00000000" w:rsidRDefault="00000000" w:rsidRPr="00000000" w14:paraId="0000008B">
      <w:pPr>
        <w:widowControl w:val="1"/>
        <w:spacing w:after="120" w:before="0" w:line="276" w:lineRule="auto"/>
        <w:rPr>
          <w:sz w:val="20"/>
          <w:szCs w:val="20"/>
        </w:rPr>
      </w:pPr>
      <w:r w:rsidDel="00000000" w:rsidR="00000000" w:rsidRPr="00000000">
        <w:rPr>
          <w:sz w:val="20"/>
          <w:szCs w:val="20"/>
          <w:rtl w:val="0"/>
        </w:rPr>
        <w:t xml:space="preserve">Proposals will be ranked according to their combined technical (St) and financial (Sf) scores using the weights of 40% for the Technical Proposal; and 60% for the offered price. Each proposal’s overall score shall therefore be: St X 40% + Sf X and 60%.</w:t>
      </w:r>
    </w:p>
    <w:p w:rsidR="00000000" w:rsidDel="00000000" w:rsidP="00000000" w:rsidRDefault="00000000" w:rsidRPr="00000000" w14:paraId="0000008C">
      <w:pPr>
        <w:widowControl w:val="1"/>
        <w:spacing w:after="120" w:before="0" w:line="276" w:lineRule="auto"/>
        <w:rPr>
          <w:sz w:val="20"/>
          <w:szCs w:val="20"/>
          <w:highlight w:val="yellow"/>
        </w:rPr>
      </w:pPr>
      <w:r w:rsidDel="00000000" w:rsidR="00000000" w:rsidRPr="00000000">
        <w:rPr>
          <w:rtl w:val="0"/>
        </w:rPr>
      </w:r>
    </w:p>
    <w:p w:rsidR="00000000" w:rsidDel="00000000" w:rsidP="00000000" w:rsidRDefault="00000000" w:rsidRPr="00000000" w14:paraId="0000008D">
      <w:pPr>
        <w:widowControl w:val="1"/>
        <w:spacing w:after="120" w:before="0" w:line="276" w:lineRule="auto"/>
        <w:rPr>
          <w:sz w:val="20"/>
          <w:szCs w:val="20"/>
          <w:highlight w:val="yellow"/>
        </w:rPr>
      </w:pPr>
      <w:r w:rsidDel="00000000" w:rsidR="00000000" w:rsidRPr="00000000">
        <w:rPr>
          <w:rtl w:val="0"/>
        </w:rPr>
      </w:r>
    </w:p>
    <w:p w:rsidR="00000000" w:rsidDel="00000000" w:rsidP="00000000" w:rsidRDefault="00000000" w:rsidRPr="00000000" w14:paraId="0000008E">
      <w:pPr>
        <w:widowControl w:val="1"/>
        <w:spacing w:after="120" w:before="0" w:line="276" w:lineRule="auto"/>
        <w:rPr>
          <w:sz w:val="20"/>
          <w:szCs w:val="20"/>
          <w:highlight w:val="yellow"/>
        </w:rPr>
      </w:pPr>
      <w:r w:rsidDel="00000000" w:rsidR="00000000" w:rsidRPr="00000000">
        <w:rPr>
          <w:rtl w:val="0"/>
        </w:rPr>
      </w:r>
    </w:p>
    <w:p w:rsidR="00000000" w:rsidDel="00000000" w:rsidP="00000000" w:rsidRDefault="00000000" w:rsidRPr="00000000" w14:paraId="0000008F">
      <w:pPr>
        <w:widowControl w:val="1"/>
        <w:spacing w:after="120" w:before="0" w:line="276" w:lineRule="auto"/>
        <w:rPr>
          <w:sz w:val="20"/>
          <w:szCs w:val="20"/>
          <w:highlight w:val="yellow"/>
        </w:rPr>
      </w:pPr>
      <w:r w:rsidDel="00000000" w:rsidR="00000000" w:rsidRPr="00000000">
        <w:rPr>
          <w:rtl w:val="0"/>
        </w:rPr>
      </w:r>
    </w:p>
    <w:p w:rsidR="00000000" w:rsidDel="00000000" w:rsidP="00000000" w:rsidRDefault="00000000" w:rsidRPr="00000000" w14:paraId="00000090">
      <w:pPr>
        <w:widowControl w:val="1"/>
        <w:spacing w:after="120" w:before="0" w:line="276" w:lineRule="auto"/>
        <w:rPr>
          <w:sz w:val="20"/>
          <w:szCs w:val="20"/>
          <w:highlight w:val="yellow"/>
        </w:rPr>
      </w:pPr>
      <w:r w:rsidDel="00000000" w:rsidR="00000000" w:rsidRPr="00000000">
        <w:rPr>
          <w:rtl w:val="0"/>
        </w:rPr>
      </w:r>
    </w:p>
    <w:p w:rsidR="00000000" w:rsidDel="00000000" w:rsidP="00000000" w:rsidRDefault="00000000" w:rsidRPr="00000000" w14:paraId="00000091">
      <w:pPr>
        <w:widowControl w:val="1"/>
        <w:spacing w:after="120" w:before="0" w:line="276" w:lineRule="auto"/>
        <w:rPr>
          <w:sz w:val="20"/>
          <w:szCs w:val="20"/>
          <w:highlight w:val="yellow"/>
        </w:rPr>
      </w:pPr>
      <w:r w:rsidDel="00000000" w:rsidR="00000000" w:rsidRPr="00000000">
        <w:rPr>
          <w:rtl w:val="0"/>
        </w:rPr>
      </w:r>
    </w:p>
    <w:p w:rsidR="00000000" w:rsidDel="00000000" w:rsidP="00000000" w:rsidRDefault="00000000" w:rsidRPr="00000000" w14:paraId="00000092">
      <w:pPr>
        <w:widowControl w:val="1"/>
        <w:spacing w:after="120" w:before="0" w:line="276" w:lineRule="auto"/>
        <w:rPr>
          <w:sz w:val="20"/>
          <w:szCs w:val="20"/>
          <w:highlight w:val="yellow"/>
        </w:rPr>
      </w:pPr>
      <w:r w:rsidDel="00000000" w:rsidR="00000000" w:rsidRPr="00000000">
        <w:rPr>
          <w:rtl w:val="0"/>
        </w:rPr>
      </w:r>
    </w:p>
    <w:p w:rsidR="00000000" w:rsidDel="00000000" w:rsidP="00000000" w:rsidRDefault="00000000" w:rsidRPr="00000000" w14:paraId="00000093">
      <w:pPr>
        <w:widowControl w:val="1"/>
        <w:spacing w:after="120" w:before="0" w:line="276" w:lineRule="auto"/>
        <w:rPr>
          <w:sz w:val="20"/>
          <w:szCs w:val="20"/>
          <w:highlight w:val="yellow"/>
        </w:rPr>
      </w:pPr>
      <w:r w:rsidDel="00000000" w:rsidR="00000000" w:rsidRPr="00000000">
        <w:rPr>
          <w:rtl w:val="0"/>
        </w:rPr>
      </w:r>
    </w:p>
    <w:p w:rsidR="00000000" w:rsidDel="00000000" w:rsidP="00000000" w:rsidRDefault="00000000" w:rsidRPr="00000000" w14:paraId="00000094">
      <w:pPr>
        <w:widowControl w:val="1"/>
        <w:spacing w:after="120" w:before="0" w:line="276" w:lineRule="auto"/>
        <w:rPr>
          <w:sz w:val="20"/>
          <w:szCs w:val="20"/>
          <w:highlight w:val="yellow"/>
        </w:rPr>
      </w:pPr>
      <w:r w:rsidDel="00000000" w:rsidR="00000000" w:rsidRPr="00000000">
        <w:rPr>
          <w:rtl w:val="0"/>
        </w:rPr>
      </w:r>
    </w:p>
    <w:p w:rsidR="00000000" w:rsidDel="00000000" w:rsidP="00000000" w:rsidRDefault="00000000" w:rsidRPr="00000000" w14:paraId="00000095">
      <w:pPr>
        <w:widowControl w:val="1"/>
        <w:spacing w:after="120" w:before="0" w:line="276" w:lineRule="auto"/>
        <w:rPr>
          <w:sz w:val="20"/>
          <w:szCs w:val="20"/>
          <w:highlight w:val="yellow"/>
        </w:rPr>
      </w:pPr>
      <w:r w:rsidDel="00000000" w:rsidR="00000000" w:rsidRPr="00000000">
        <w:rPr>
          <w:rtl w:val="0"/>
        </w:rPr>
      </w:r>
    </w:p>
    <w:p w:rsidR="00000000" w:rsidDel="00000000" w:rsidP="00000000" w:rsidRDefault="00000000" w:rsidRPr="00000000" w14:paraId="00000096">
      <w:pPr>
        <w:widowControl w:val="1"/>
        <w:spacing w:line="276" w:lineRule="auto"/>
        <w:rPr>
          <w:b w:val="1"/>
          <w:bCs w:val="1"/>
          <w:sz w:val="20"/>
          <w:szCs w:val="20"/>
          <w:highlight w:val="white"/>
        </w:rPr>
      </w:pPr>
      <w:r w:rsidDel="00000000" w:rsidR="00000000" w:rsidRPr="00000000">
        <w:rPr>
          <w:b w:val="1"/>
          <w:bCs w:val="1"/>
          <w:sz w:val="20"/>
          <w:szCs w:val="20"/>
          <w:highlight w:val="white"/>
          <w:rtl w:val="0"/>
        </w:rPr>
        <w:t xml:space="preserve">Technical evaluation</w:t>
      </w:r>
    </w:p>
    <w:p w:rsidR="00000000" w:rsidDel="00000000" w:rsidP="00000000" w:rsidRDefault="00000000" w:rsidRPr="00000000" w14:paraId="00000097">
      <w:pPr>
        <w:widowControl w:val="1"/>
        <w:spacing w:after="120" w:before="0" w:line="276" w:lineRule="auto"/>
        <w:rPr>
          <w:sz w:val="20"/>
          <w:szCs w:val="20"/>
        </w:rPr>
      </w:pPr>
      <w:r w:rsidDel="00000000" w:rsidR="00000000" w:rsidRPr="00000000">
        <w:rPr>
          <w:sz w:val="20"/>
          <w:szCs w:val="20"/>
          <w:rtl w:val="0"/>
        </w:rPr>
        <w:t xml:space="preserve">For the evaluation of the technical proposals, the Contracting Authority shall take the following criteria </w:t>
      </w:r>
    </w:p>
    <w:p w:rsidR="00000000" w:rsidDel="00000000" w:rsidP="00000000" w:rsidRDefault="00000000" w:rsidRPr="00000000" w14:paraId="00000098">
      <w:pPr>
        <w:widowControl w:val="1"/>
        <w:spacing w:after="120" w:before="0" w:line="276" w:lineRule="auto"/>
        <w:rPr>
          <w:sz w:val="20"/>
          <w:szCs w:val="20"/>
        </w:rPr>
      </w:pPr>
      <w:r w:rsidDel="00000000" w:rsidR="00000000" w:rsidRPr="00000000">
        <w:rPr>
          <w:rtl w:val="0"/>
        </w:rPr>
      </w:r>
    </w:p>
    <w:sdt>
      <w:sdtPr>
        <w:lock w:val="contentLocked"/>
        <w:id w:val="-2068525741"/>
        <w:tag w:val="goog_rdk_0"/>
      </w:sdtPr>
      <w:sdtContent>
        <w:tbl>
          <w:tblPr>
            <w:tblStyle w:val="Table3"/>
            <w:tblW w:w="94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0"/>
            <w:gridCol w:w="4410"/>
            <w:gridCol w:w="1245"/>
            <w:gridCol w:w="645"/>
            <w:gridCol w:w="630"/>
            <w:gridCol w:w="720"/>
            <w:gridCol w:w="630"/>
            <w:gridCol w:w="630"/>
            <w:tblGridChange w:id="0">
              <w:tblGrid>
                <w:gridCol w:w="570"/>
                <w:gridCol w:w="4410"/>
                <w:gridCol w:w="1245"/>
                <w:gridCol w:w="645"/>
                <w:gridCol w:w="630"/>
                <w:gridCol w:w="720"/>
                <w:gridCol w:w="630"/>
                <w:gridCol w:w="630"/>
              </w:tblGrid>
            </w:tblGridChange>
          </w:tblGrid>
          <w:tr>
            <w:trPr>
              <w:cantSplit w:val="1"/>
              <w:tblHeader w:val="0"/>
            </w:trPr>
            <w:tc>
              <w:tcPr>
                <w:gridSpan w:val="2"/>
                <w:vMerge w:val="restart"/>
              </w:tcPr>
              <w:p w:rsidR="00000000" w:rsidDel="00000000" w:rsidP="00000000" w:rsidRDefault="00000000" w:rsidRPr="00000000" w14:paraId="00000099">
                <w:pPr>
                  <w:spacing w:before="0" w:line="240" w:lineRule="auto"/>
                  <w:rPr>
                    <w:b w:val="1"/>
                    <w:bCs w:val="1"/>
                    <w:sz w:val="20"/>
                    <w:szCs w:val="20"/>
                  </w:rPr>
                </w:pPr>
                <w:r w:rsidDel="00000000" w:rsidR="00000000" w:rsidRPr="00000000">
                  <w:rPr>
                    <w:b w:val="1"/>
                    <w:bCs w:val="1"/>
                    <w:sz w:val="20"/>
                    <w:szCs w:val="20"/>
                    <w:rtl w:val="0"/>
                  </w:rPr>
                  <w:t xml:space="preserve">Technical evaluation</w:t>
                </w:r>
              </w:p>
            </w:tc>
            <w:tc>
              <w:tcPr>
                <w:vMerge w:val="restart"/>
              </w:tcPr>
              <w:p w:rsidR="00000000" w:rsidDel="00000000" w:rsidP="00000000" w:rsidRDefault="00000000" w:rsidRPr="00000000" w14:paraId="0000009B">
                <w:pPr>
                  <w:spacing w:before="0" w:line="240" w:lineRule="auto"/>
                  <w:jc w:val="center"/>
                  <w:rPr>
                    <w:b w:val="1"/>
                    <w:bCs w:val="1"/>
                    <w:sz w:val="20"/>
                    <w:szCs w:val="20"/>
                  </w:rPr>
                </w:pPr>
                <w:r w:rsidDel="00000000" w:rsidR="00000000" w:rsidRPr="00000000">
                  <w:rPr>
                    <w:b w:val="1"/>
                    <w:bCs w:val="1"/>
                    <w:sz w:val="20"/>
                    <w:szCs w:val="20"/>
                    <w:rtl w:val="0"/>
                  </w:rPr>
                  <w:t xml:space="preserve">Maximum Points </w:t>
                </w:r>
              </w:p>
            </w:tc>
            <w:tc>
              <w:tcPr>
                <w:gridSpan w:val="5"/>
              </w:tcPr>
              <w:p w:rsidR="00000000" w:rsidDel="00000000" w:rsidP="00000000" w:rsidRDefault="00000000" w:rsidRPr="00000000" w14:paraId="0000009C">
                <w:pPr>
                  <w:spacing w:before="0" w:line="240" w:lineRule="auto"/>
                  <w:jc w:val="center"/>
                  <w:rPr>
                    <w:b w:val="1"/>
                    <w:bCs w:val="1"/>
                    <w:sz w:val="20"/>
                    <w:szCs w:val="20"/>
                  </w:rPr>
                </w:pPr>
                <w:r w:rsidDel="00000000" w:rsidR="00000000" w:rsidRPr="00000000">
                  <w:rPr>
                    <w:b w:val="1"/>
                    <w:bCs w:val="1"/>
                    <w:sz w:val="20"/>
                    <w:szCs w:val="20"/>
                    <w:rtl w:val="0"/>
                  </w:rPr>
                  <w:t xml:space="preserve">Candidate</w:t>
                </w:r>
              </w:p>
            </w:tc>
          </w:tr>
          <w:tr>
            <w:trPr>
              <w:cantSplit w:val="1"/>
              <w:tblHeader w:val="0"/>
            </w:trPr>
            <w:tc>
              <w:tcPr>
                <w:gridSpan w:val="2"/>
                <w:vMerge w:val="continue"/>
              </w:tcPr>
              <w:p w:rsidR="00000000" w:rsidDel="00000000" w:rsidP="00000000" w:rsidRDefault="00000000" w:rsidRPr="00000000" w14:paraId="000000A1">
                <w:pPr>
                  <w:spacing w:before="0" w:line="276" w:lineRule="auto"/>
                  <w:jc w:val="left"/>
                  <w:rPr>
                    <w:b w:val="1"/>
                    <w:bCs w:val="1"/>
                    <w:sz w:val="20"/>
                    <w:szCs w:val="20"/>
                  </w:rPr>
                </w:pPr>
                <w:r w:rsidDel="00000000" w:rsidR="00000000" w:rsidRPr="00000000">
                  <w:rPr>
                    <w:rtl w:val="0"/>
                  </w:rPr>
                </w:r>
              </w:p>
            </w:tc>
            <w:tc>
              <w:tcPr>
                <w:vMerge w:val="continue"/>
              </w:tcPr>
              <w:p w:rsidR="00000000" w:rsidDel="00000000" w:rsidP="00000000" w:rsidRDefault="00000000" w:rsidRPr="00000000" w14:paraId="000000A3">
                <w:pPr>
                  <w:spacing w:before="0" w:line="276" w:lineRule="auto"/>
                  <w:jc w:val="left"/>
                  <w:rPr>
                    <w:b w:val="1"/>
                    <w:bCs w:val="1"/>
                    <w:sz w:val="20"/>
                    <w:szCs w:val="20"/>
                  </w:rPr>
                </w:pPr>
                <w:r w:rsidDel="00000000" w:rsidR="00000000" w:rsidRPr="00000000">
                  <w:rPr>
                    <w:rtl w:val="0"/>
                  </w:rPr>
                </w:r>
              </w:p>
            </w:tc>
            <w:tc>
              <w:tcPr>
                <w:tcBorders>
                  <w:bottom w:color="000000" w:space="0" w:sz="0" w:val="nil"/>
                </w:tcBorders>
              </w:tcPr>
              <w:p w:rsidR="00000000" w:rsidDel="00000000" w:rsidP="00000000" w:rsidRDefault="00000000" w:rsidRPr="00000000" w14:paraId="000000A4">
                <w:pPr>
                  <w:spacing w:before="0" w:line="240" w:lineRule="auto"/>
                  <w:jc w:val="center"/>
                  <w:rPr>
                    <w:sz w:val="20"/>
                    <w:szCs w:val="20"/>
                  </w:rPr>
                </w:pPr>
                <w:r w:rsidDel="00000000" w:rsidR="00000000" w:rsidRPr="00000000">
                  <w:rPr>
                    <w:sz w:val="20"/>
                    <w:szCs w:val="20"/>
                    <w:rtl w:val="0"/>
                  </w:rPr>
                  <w:t xml:space="preserve">A</w:t>
                </w:r>
              </w:p>
            </w:tc>
            <w:tc>
              <w:tcPr>
                <w:tcBorders>
                  <w:bottom w:color="000000" w:space="0" w:sz="0" w:val="nil"/>
                </w:tcBorders>
              </w:tcPr>
              <w:p w:rsidR="00000000" w:rsidDel="00000000" w:rsidP="00000000" w:rsidRDefault="00000000" w:rsidRPr="00000000" w14:paraId="000000A5">
                <w:pPr>
                  <w:spacing w:before="0" w:line="240" w:lineRule="auto"/>
                  <w:jc w:val="center"/>
                  <w:rPr>
                    <w:sz w:val="20"/>
                    <w:szCs w:val="20"/>
                  </w:rPr>
                </w:pPr>
                <w:r w:rsidDel="00000000" w:rsidR="00000000" w:rsidRPr="00000000">
                  <w:rPr>
                    <w:sz w:val="20"/>
                    <w:szCs w:val="20"/>
                    <w:rtl w:val="0"/>
                  </w:rPr>
                  <w:t xml:space="preserve">B</w:t>
                </w:r>
              </w:p>
            </w:tc>
            <w:tc>
              <w:tcPr>
                <w:tcBorders>
                  <w:bottom w:color="000000" w:space="0" w:sz="0" w:val="nil"/>
                </w:tcBorders>
              </w:tcPr>
              <w:p w:rsidR="00000000" w:rsidDel="00000000" w:rsidP="00000000" w:rsidRDefault="00000000" w:rsidRPr="00000000" w14:paraId="000000A6">
                <w:pPr>
                  <w:spacing w:before="0" w:line="240" w:lineRule="auto"/>
                  <w:jc w:val="center"/>
                  <w:rPr>
                    <w:sz w:val="20"/>
                    <w:szCs w:val="20"/>
                  </w:rPr>
                </w:pPr>
                <w:r w:rsidDel="00000000" w:rsidR="00000000" w:rsidRPr="00000000">
                  <w:rPr>
                    <w:sz w:val="20"/>
                    <w:szCs w:val="20"/>
                    <w:rtl w:val="0"/>
                  </w:rPr>
                  <w:t xml:space="preserve">C</w:t>
                </w:r>
              </w:p>
            </w:tc>
            <w:tc>
              <w:tcPr>
                <w:tcBorders>
                  <w:bottom w:color="000000" w:space="0" w:sz="0" w:val="nil"/>
                </w:tcBorders>
              </w:tcPr>
              <w:p w:rsidR="00000000" w:rsidDel="00000000" w:rsidP="00000000" w:rsidRDefault="00000000" w:rsidRPr="00000000" w14:paraId="000000A7">
                <w:pPr>
                  <w:spacing w:before="0" w:line="240" w:lineRule="auto"/>
                  <w:jc w:val="center"/>
                  <w:rPr>
                    <w:sz w:val="20"/>
                    <w:szCs w:val="20"/>
                  </w:rPr>
                </w:pPr>
                <w:r w:rsidDel="00000000" w:rsidR="00000000" w:rsidRPr="00000000">
                  <w:rPr>
                    <w:sz w:val="20"/>
                    <w:szCs w:val="20"/>
                    <w:rtl w:val="0"/>
                  </w:rPr>
                  <w:t xml:space="preserve">D</w:t>
                </w:r>
              </w:p>
            </w:tc>
            <w:tc>
              <w:tcPr>
                <w:tcBorders>
                  <w:bottom w:color="000000" w:space="0" w:sz="0" w:val="nil"/>
                </w:tcBorders>
              </w:tcPr>
              <w:p w:rsidR="00000000" w:rsidDel="00000000" w:rsidP="00000000" w:rsidRDefault="00000000" w:rsidRPr="00000000" w14:paraId="000000A8">
                <w:pPr>
                  <w:spacing w:before="0" w:line="240" w:lineRule="auto"/>
                  <w:jc w:val="center"/>
                  <w:rPr>
                    <w:sz w:val="20"/>
                    <w:szCs w:val="20"/>
                  </w:rPr>
                </w:pPr>
                <w:r w:rsidDel="00000000" w:rsidR="00000000" w:rsidRPr="00000000">
                  <w:rPr>
                    <w:sz w:val="20"/>
                    <w:szCs w:val="20"/>
                    <w:rtl w:val="0"/>
                  </w:rPr>
                  <w:t xml:space="preserve">E</w:t>
                </w:r>
              </w:p>
            </w:tc>
          </w:tr>
          <w:tr>
            <w:trPr>
              <w:cantSplit w:val="1"/>
              <w:tblHeader w:val="0"/>
            </w:trPr>
            <w:tc>
              <w:tcPr>
                <w:gridSpan w:val="8"/>
                <w:shd w:fill="d9d9d9" w:val="clear"/>
              </w:tcPr>
              <w:p w:rsidR="00000000" w:rsidDel="00000000" w:rsidP="00000000" w:rsidRDefault="00000000" w:rsidRPr="00000000" w14:paraId="000000A9">
                <w:pPr>
                  <w:spacing w:after="120" w:before="120" w:line="240" w:lineRule="auto"/>
                  <w:rPr>
                    <w:sz w:val="20"/>
                    <w:szCs w:val="20"/>
                  </w:rPr>
                </w:pPr>
                <w:r w:rsidDel="00000000" w:rsidR="00000000" w:rsidRPr="00000000">
                  <w:rPr>
                    <w:b w:val="1"/>
                    <w:bCs w:val="1"/>
                    <w:sz w:val="20"/>
                    <w:szCs w:val="20"/>
                    <w:rtl w:val="0"/>
                  </w:rPr>
                  <w:t xml:space="preserve">Expertise of the Candidate submitting proposal</w:t>
                </w:r>
                <w:r w:rsidDel="00000000" w:rsidR="00000000" w:rsidRPr="00000000">
                  <w:rPr>
                    <w:rtl w:val="0"/>
                  </w:rPr>
                </w:r>
              </w:p>
            </w:tc>
          </w:tr>
          <w:tr>
            <w:trPr>
              <w:cantSplit w:val="0"/>
              <w:tblHeader w:val="0"/>
            </w:trPr>
            <w:tc>
              <w:tcPr/>
              <w:p w:rsidR="00000000" w:rsidDel="00000000" w:rsidP="00000000" w:rsidRDefault="00000000" w:rsidRPr="00000000" w14:paraId="000000B1">
                <w:pPr>
                  <w:spacing w:before="200" w:line="240" w:lineRule="auto"/>
                  <w:jc w:val="lef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B2">
                <w:pPr>
                  <w:widowControl w:val="1"/>
                  <w:spacing w:before="0" w:line="240" w:lineRule="auto"/>
                  <w:rPr>
                    <w:sz w:val="20"/>
                    <w:szCs w:val="20"/>
                    <w:highlight w:val="white"/>
                  </w:rPr>
                </w:pPr>
                <w:r w:rsidDel="00000000" w:rsidR="00000000" w:rsidRPr="00000000">
                  <w:rPr>
                    <w:sz w:val="20"/>
                    <w:szCs w:val="20"/>
                    <w:rtl w:val="0"/>
                  </w:rPr>
                  <w:t xml:space="preserve">Candidates extensive experience in designing and implementing visibility, communication, storytelling, assessment, or impact documentation assignments (5 points per relevant assignment/year of experience, at least 3 years required for offer evaluation)</w:t>
                </w:r>
                <w:r w:rsidDel="00000000" w:rsidR="00000000" w:rsidRPr="00000000">
                  <w:rPr>
                    <w:rtl w:val="0"/>
                  </w:rPr>
                </w:r>
              </w:p>
            </w:tc>
            <w:tc>
              <w:tcPr>
                <w:tcBorders>
                  <w:bottom w:color="000000" w:space="0" w:sz="0" w:val="nil"/>
                </w:tcBorders>
              </w:tcPr>
              <w:p w:rsidR="00000000" w:rsidDel="00000000" w:rsidP="00000000" w:rsidRDefault="00000000" w:rsidRPr="00000000" w14:paraId="000000B3">
                <w:pPr>
                  <w:spacing w:before="0" w:line="240" w:lineRule="auto"/>
                  <w:jc w:val="center"/>
                  <w:rPr>
                    <w:sz w:val="20"/>
                    <w:szCs w:val="20"/>
                  </w:rPr>
                </w:pPr>
                <w:r w:rsidDel="00000000" w:rsidR="00000000" w:rsidRPr="00000000">
                  <w:rPr>
                    <w:sz w:val="20"/>
                    <w:szCs w:val="20"/>
                    <w:rtl w:val="0"/>
                  </w:rPr>
                  <w:t xml:space="preserve">15</w:t>
                </w:r>
              </w:p>
            </w:tc>
            <w:tc>
              <w:tcPr/>
              <w:p w:rsidR="00000000" w:rsidDel="00000000" w:rsidP="00000000" w:rsidRDefault="00000000" w:rsidRPr="00000000" w14:paraId="000000B4">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B5">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B6">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B7">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B8">
                <w:pPr>
                  <w:spacing w:before="0" w:line="240" w:lineRule="auto"/>
                  <w:jc w:val="center"/>
                  <w:rPr>
                    <w:sz w:val="20"/>
                    <w:szCs w:val="20"/>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B9">
                <w:pPr>
                  <w:spacing w:before="200" w:line="240" w:lineRule="auto"/>
                  <w:jc w:val="left"/>
                  <w:rPr>
                    <w:sz w:val="20"/>
                    <w:szCs w:val="20"/>
                  </w:rPr>
                </w:pPr>
                <w:r w:rsidDel="00000000" w:rsidR="00000000" w:rsidRPr="00000000">
                  <w:rPr>
                    <w:sz w:val="20"/>
                    <w:szCs w:val="20"/>
                    <w:rtl w:val="0"/>
                  </w:rPr>
                  <w:t xml:space="preserve">2</w:t>
                </w:r>
              </w:p>
            </w:tc>
            <w:tc>
              <w:tcPr>
                <w:tcBorders>
                  <w:top w:color="000000" w:space="0" w:sz="4" w:val="single"/>
                </w:tcBorders>
              </w:tcPr>
              <w:p w:rsidR="00000000" w:rsidDel="00000000" w:rsidP="00000000" w:rsidRDefault="00000000" w:rsidRPr="00000000" w14:paraId="000000BA">
                <w:pPr>
                  <w:widowControl w:val="1"/>
                  <w:spacing w:after="60" w:before="60" w:line="240" w:lineRule="auto"/>
                  <w:rPr>
                    <w:sz w:val="20"/>
                    <w:szCs w:val="20"/>
                    <w:highlight w:val="white"/>
                  </w:rPr>
                </w:pPr>
                <w:r w:rsidDel="00000000" w:rsidR="00000000" w:rsidRPr="00000000">
                  <w:rPr>
                    <w:sz w:val="20"/>
                    <w:szCs w:val="20"/>
                    <w:rtl w:val="0"/>
                  </w:rPr>
                  <w:t xml:space="preserve">Experience in development of human-interest stories, beneficiary case studies, interviews, social media content, photo stories, and video materials (5 points per relevant assignment)</w:t>
                </w: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BB">
                <w:pPr>
                  <w:spacing w:before="0" w:line="240" w:lineRule="auto"/>
                  <w:jc w:val="center"/>
                  <w:rPr>
                    <w:sz w:val="20"/>
                    <w:szCs w:val="20"/>
                  </w:rPr>
                </w:pPr>
                <w:r w:rsidDel="00000000" w:rsidR="00000000" w:rsidRPr="00000000">
                  <w:rPr>
                    <w:sz w:val="20"/>
                    <w:szCs w:val="20"/>
                    <w:rtl w:val="0"/>
                  </w:rPr>
                  <w:t xml:space="preserve">15</w:t>
                </w:r>
              </w:p>
            </w:tc>
            <w:tc>
              <w:tcPr>
                <w:tcBorders>
                  <w:top w:color="000000" w:space="0" w:sz="4" w:val="single"/>
                </w:tcBorders>
              </w:tcPr>
              <w:p w:rsidR="00000000" w:rsidDel="00000000" w:rsidP="00000000" w:rsidRDefault="00000000" w:rsidRPr="00000000" w14:paraId="000000BC">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BD">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BE">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BF">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C0">
                <w:pPr>
                  <w:spacing w:before="0" w:line="240" w:lineRule="auto"/>
                  <w:jc w:val="center"/>
                  <w:rPr>
                    <w:sz w:val="20"/>
                    <w:szCs w:val="20"/>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C1">
                <w:pPr>
                  <w:spacing w:before="200" w:line="240" w:lineRule="auto"/>
                  <w:jc w:val="left"/>
                  <w:rPr>
                    <w:sz w:val="20"/>
                    <w:szCs w:val="20"/>
                  </w:rPr>
                </w:pPr>
                <w:r w:rsidDel="00000000" w:rsidR="00000000" w:rsidRPr="00000000">
                  <w:rPr>
                    <w:sz w:val="20"/>
                    <w:szCs w:val="20"/>
                    <w:rtl w:val="0"/>
                  </w:rPr>
                  <w:t xml:space="preserve">3</w:t>
                </w:r>
              </w:p>
            </w:tc>
            <w:tc>
              <w:tcPr>
                <w:tcBorders>
                  <w:top w:color="000000" w:space="0" w:sz="4" w:val="single"/>
                </w:tcBorders>
              </w:tcPr>
              <w:p w:rsidR="00000000" w:rsidDel="00000000" w:rsidP="00000000" w:rsidRDefault="00000000" w:rsidRPr="00000000" w14:paraId="000000C2">
                <w:pPr>
                  <w:widowControl w:val="1"/>
                  <w:spacing w:after="60" w:before="60" w:line="240" w:lineRule="auto"/>
                  <w:rPr>
                    <w:sz w:val="20"/>
                    <w:szCs w:val="20"/>
                    <w:highlight w:val="white"/>
                  </w:rPr>
                </w:pPr>
                <w:r w:rsidDel="00000000" w:rsidR="00000000" w:rsidRPr="00000000">
                  <w:rPr>
                    <w:sz w:val="20"/>
                    <w:szCs w:val="20"/>
                    <w:rtl w:val="0"/>
                  </w:rPr>
                  <w:t xml:space="preserve">Experience in conducting qualitative assessments, beneficiary interviews, and documentation of project interventions (5 points per relevant assignment)</w:t>
                </w: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C3">
                <w:pPr>
                  <w:spacing w:before="0" w:line="240" w:lineRule="auto"/>
                  <w:jc w:val="center"/>
                  <w:rPr>
                    <w:sz w:val="20"/>
                    <w:szCs w:val="20"/>
                  </w:rPr>
                </w:pPr>
                <w:r w:rsidDel="00000000" w:rsidR="00000000" w:rsidRPr="00000000">
                  <w:rPr>
                    <w:sz w:val="20"/>
                    <w:szCs w:val="20"/>
                    <w:rtl w:val="0"/>
                  </w:rPr>
                  <w:t xml:space="preserve"> 10</w:t>
                </w:r>
              </w:p>
            </w:tc>
            <w:tc>
              <w:tcPr>
                <w:tcBorders>
                  <w:top w:color="000000" w:space="0" w:sz="4" w:val="single"/>
                </w:tcBorders>
              </w:tcPr>
              <w:p w:rsidR="00000000" w:rsidDel="00000000" w:rsidP="00000000" w:rsidRDefault="00000000" w:rsidRPr="00000000" w14:paraId="000000C4">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C5">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C6">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C7">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C8">
                <w:pPr>
                  <w:spacing w:before="0" w:line="240" w:lineRule="auto"/>
                  <w:jc w:val="center"/>
                  <w:rPr>
                    <w:sz w:val="20"/>
                    <w:szCs w:val="20"/>
                  </w:rPr>
                </w:pPr>
                <w:r w:rsidDel="00000000" w:rsidR="00000000" w:rsidRPr="00000000">
                  <w:rPr>
                    <w:rtl w:val="0"/>
                  </w:rPr>
                </w:r>
              </w:p>
            </w:tc>
          </w:tr>
          <w:tr>
            <w:trPr>
              <w:cantSplit w:val="0"/>
              <w:trHeight w:val="883.4375000000001" w:hRule="atLeast"/>
              <w:tblHeader w:val="0"/>
            </w:trPr>
            <w:tc>
              <w:tcPr>
                <w:tcBorders>
                  <w:top w:color="000000" w:space="0" w:sz="4" w:val="single"/>
                </w:tcBorders>
              </w:tcPr>
              <w:p w:rsidR="00000000" w:rsidDel="00000000" w:rsidP="00000000" w:rsidRDefault="00000000" w:rsidRPr="00000000" w14:paraId="000000C9">
                <w:pPr>
                  <w:spacing w:before="200" w:line="240" w:lineRule="auto"/>
                  <w:jc w:val="left"/>
                  <w:rPr>
                    <w:sz w:val="20"/>
                    <w:szCs w:val="20"/>
                  </w:rPr>
                </w:pPr>
                <w:r w:rsidDel="00000000" w:rsidR="00000000" w:rsidRPr="00000000">
                  <w:rPr>
                    <w:sz w:val="20"/>
                    <w:szCs w:val="20"/>
                    <w:rtl w:val="0"/>
                  </w:rPr>
                  <w:t xml:space="preserve">4</w:t>
                </w:r>
              </w:p>
            </w:tc>
            <w:tc>
              <w:tcPr>
                <w:tcBorders>
                  <w:top w:color="000000" w:space="0" w:sz="4" w:val="single"/>
                </w:tcBorders>
              </w:tcPr>
              <w:p w:rsidR="00000000" w:rsidDel="00000000" w:rsidP="00000000" w:rsidRDefault="00000000" w:rsidRPr="00000000" w14:paraId="000000CA">
                <w:pPr>
                  <w:widowControl w:val="1"/>
                  <w:spacing w:after="60" w:before="60" w:line="240" w:lineRule="auto"/>
                  <w:rPr>
                    <w:sz w:val="20"/>
                    <w:szCs w:val="20"/>
                  </w:rPr>
                </w:pPr>
                <w:r w:rsidDel="00000000" w:rsidR="00000000" w:rsidRPr="00000000">
                  <w:rPr>
                    <w:sz w:val="20"/>
                    <w:szCs w:val="20"/>
                    <w:rtl w:val="0"/>
                  </w:rPr>
                  <w:t xml:space="preserve">Experience in producing high-quality photo and video materials for social media and public communication (5 points per relevant assignment)</w:t>
                </w:r>
              </w:p>
            </w:tc>
            <w:tc>
              <w:tcPr>
                <w:tcBorders>
                  <w:top w:color="000000" w:space="0" w:sz="4" w:val="single"/>
                  <w:bottom w:color="000000" w:space="0" w:sz="0" w:val="nil"/>
                </w:tcBorders>
              </w:tcPr>
              <w:p w:rsidR="00000000" w:rsidDel="00000000" w:rsidP="00000000" w:rsidRDefault="00000000" w:rsidRPr="00000000" w14:paraId="000000CB">
                <w:pPr>
                  <w:spacing w:before="0" w:line="240" w:lineRule="auto"/>
                  <w:jc w:val="center"/>
                  <w:rPr>
                    <w:sz w:val="20"/>
                    <w:szCs w:val="20"/>
                  </w:rPr>
                </w:pPr>
                <w:r w:rsidDel="00000000" w:rsidR="00000000" w:rsidRPr="00000000">
                  <w:rPr>
                    <w:sz w:val="20"/>
                    <w:szCs w:val="20"/>
                    <w:rtl w:val="0"/>
                  </w:rPr>
                  <w:t xml:space="preserve">  10</w:t>
                </w:r>
              </w:p>
            </w:tc>
            <w:tc>
              <w:tcPr>
                <w:tcBorders>
                  <w:top w:color="000000" w:space="0" w:sz="4" w:val="single"/>
                </w:tcBorders>
              </w:tcPr>
              <w:p w:rsidR="00000000" w:rsidDel="00000000" w:rsidP="00000000" w:rsidRDefault="00000000" w:rsidRPr="00000000" w14:paraId="000000CC">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CD">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CE">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CF">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D0">
                <w:pPr>
                  <w:spacing w:before="0" w:line="240" w:lineRule="auto"/>
                  <w:jc w:val="center"/>
                  <w:rPr>
                    <w:sz w:val="20"/>
                    <w:szCs w:val="20"/>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D1">
                <w:pPr>
                  <w:spacing w:before="200" w:line="240" w:lineRule="auto"/>
                  <w:jc w:val="left"/>
                  <w:rPr>
                    <w:sz w:val="20"/>
                    <w:szCs w:val="20"/>
                  </w:rPr>
                </w:pPr>
                <w:r w:rsidDel="00000000" w:rsidR="00000000" w:rsidRPr="00000000">
                  <w:rPr>
                    <w:sz w:val="20"/>
                    <w:szCs w:val="20"/>
                    <w:rtl w:val="0"/>
                  </w:rPr>
                  <w:t xml:space="preserve">5</w:t>
                </w:r>
              </w:p>
            </w:tc>
            <w:tc>
              <w:tcPr>
                <w:tcBorders>
                  <w:top w:color="000000" w:space="0" w:sz="4" w:val="single"/>
                </w:tcBorders>
              </w:tcPr>
              <w:p w:rsidR="00000000" w:rsidDel="00000000" w:rsidP="00000000" w:rsidRDefault="00000000" w:rsidRPr="00000000" w14:paraId="000000D2">
                <w:pPr>
                  <w:widowControl w:val="1"/>
                  <w:spacing w:after="60" w:before="60" w:line="240" w:lineRule="auto"/>
                  <w:rPr>
                    <w:sz w:val="20"/>
                    <w:szCs w:val="20"/>
                  </w:rPr>
                </w:pPr>
                <w:r w:rsidDel="00000000" w:rsidR="00000000" w:rsidRPr="00000000">
                  <w:rPr>
                    <w:sz w:val="20"/>
                    <w:szCs w:val="20"/>
                    <w:rtl w:val="0"/>
                  </w:rPr>
                  <w:t xml:space="preserve">Experience in conducting interviews in local languages and providing accurate translation into English (5 points per relevant assignment)</w:t>
                </w:r>
              </w:p>
            </w:tc>
            <w:tc>
              <w:tcPr>
                <w:tcBorders>
                  <w:top w:color="000000" w:space="0" w:sz="4" w:val="single"/>
                  <w:bottom w:color="000000" w:space="0" w:sz="0" w:val="nil"/>
                </w:tcBorders>
              </w:tcPr>
              <w:p w:rsidR="00000000" w:rsidDel="00000000" w:rsidP="00000000" w:rsidRDefault="00000000" w:rsidRPr="00000000" w14:paraId="000000D3">
                <w:pPr>
                  <w:spacing w:before="0" w:line="240" w:lineRule="auto"/>
                  <w:jc w:val="center"/>
                  <w:rPr>
                    <w:sz w:val="20"/>
                    <w:szCs w:val="20"/>
                  </w:rPr>
                </w:pPr>
                <w:r w:rsidDel="00000000" w:rsidR="00000000" w:rsidRPr="00000000">
                  <w:rPr>
                    <w:sz w:val="20"/>
                    <w:szCs w:val="20"/>
                    <w:rtl w:val="0"/>
                  </w:rPr>
                  <w:t xml:space="preserve">10</w:t>
                </w:r>
              </w:p>
            </w:tc>
            <w:tc>
              <w:tcPr>
                <w:tcBorders>
                  <w:top w:color="000000" w:space="0" w:sz="4" w:val="single"/>
                </w:tcBorders>
              </w:tcPr>
              <w:p w:rsidR="00000000" w:rsidDel="00000000" w:rsidP="00000000" w:rsidRDefault="00000000" w:rsidRPr="00000000" w14:paraId="000000D4">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D5">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D6">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D7">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D8">
                <w:pPr>
                  <w:spacing w:before="0" w:line="240" w:lineRule="auto"/>
                  <w:jc w:val="center"/>
                  <w:rPr>
                    <w:sz w:val="20"/>
                    <w:szCs w:val="20"/>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D9">
                <w:pPr>
                  <w:spacing w:before="0" w:line="240" w:lineRule="auto"/>
                  <w:rPr>
                    <w:sz w:val="20"/>
                    <w:szCs w:val="20"/>
                  </w:rPr>
                </w:pPr>
                <w:r w:rsidDel="00000000" w:rsidR="00000000" w:rsidRPr="00000000">
                  <w:rPr>
                    <w:sz w:val="20"/>
                    <w:szCs w:val="20"/>
                    <w:rtl w:val="0"/>
                  </w:rPr>
                  <w:t xml:space="preserve">6</w:t>
                </w:r>
              </w:p>
            </w:tc>
            <w:tc>
              <w:tcPr>
                <w:tcBorders>
                  <w:top w:color="000000" w:space="0" w:sz="4" w:val="single"/>
                </w:tcBorders>
              </w:tcPr>
              <w:p w:rsidR="00000000" w:rsidDel="00000000" w:rsidP="00000000" w:rsidRDefault="00000000" w:rsidRPr="00000000" w14:paraId="000000DA">
                <w:pPr>
                  <w:widowControl w:val="1"/>
                  <w:spacing w:after="60" w:before="60" w:line="240" w:lineRule="auto"/>
                  <w:rPr>
                    <w:sz w:val="20"/>
                    <w:szCs w:val="20"/>
                  </w:rPr>
                </w:pPr>
                <w:r w:rsidDel="00000000" w:rsidR="00000000" w:rsidRPr="00000000">
                  <w:rPr>
                    <w:sz w:val="20"/>
                    <w:szCs w:val="20"/>
                    <w:rtl w:val="0"/>
                  </w:rPr>
                  <w:t xml:space="preserve">Experience in applying ethical and inclusive approaches when working with vulnerable, disadvantaged, or excluded groups, including informed consent, safeguarding, ethical storytelling, dignity, and data protection principles (5 points per relevant assignment</w:t>
                </w:r>
              </w:p>
            </w:tc>
            <w:tc>
              <w:tcPr>
                <w:tcBorders>
                  <w:top w:color="000000" w:space="0" w:sz="4" w:val="single"/>
                  <w:bottom w:color="000000" w:space="0" w:sz="0" w:val="nil"/>
                </w:tcBorders>
              </w:tcPr>
              <w:p w:rsidR="00000000" w:rsidDel="00000000" w:rsidP="00000000" w:rsidRDefault="00000000" w:rsidRPr="00000000" w14:paraId="000000DB">
                <w:pPr>
                  <w:spacing w:before="0" w:line="240" w:lineRule="auto"/>
                  <w:jc w:val="left"/>
                  <w:rPr>
                    <w:sz w:val="20"/>
                    <w:szCs w:val="20"/>
                  </w:rPr>
                </w:pPr>
                <w:r w:rsidDel="00000000" w:rsidR="00000000" w:rsidRPr="00000000">
                  <w:rPr>
                    <w:sz w:val="20"/>
                    <w:szCs w:val="20"/>
                    <w:rtl w:val="0"/>
                  </w:rPr>
                  <w:t xml:space="preserve">         10</w:t>
                </w:r>
              </w:p>
            </w:tc>
            <w:tc>
              <w:tcPr>
                <w:tcBorders>
                  <w:top w:color="000000" w:space="0" w:sz="4" w:val="single"/>
                </w:tcBorders>
              </w:tcPr>
              <w:p w:rsidR="00000000" w:rsidDel="00000000" w:rsidP="00000000" w:rsidRDefault="00000000" w:rsidRPr="00000000" w14:paraId="000000DC">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DD">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DE">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DF">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E0">
                <w:pPr>
                  <w:spacing w:before="0" w:line="240" w:lineRule="auto"/>
                  <w:jc w:val="center"/>
                  <w:rPr>
                    <w:sz w:val="20"/>
                    <w:szCs w:val="20"/>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E1">
                <w:pPr>
                  <w:spacing w:before="0" w:line="240" w:lineRule="auto"/>
                  <w:rPr>
                    <w:sz w:val="20"/>
                    <w:szCs w:val="20"/>
                  </w:rPr>
                </w:pPr>
                <w:r w:rsidDel="00000000" w:rsidR="00000000" w:rsidRPr="00000000">
                  <w:rPr>
                    <w:sz w:val="20"/>
                    <w:szCs w:val="20"/>
                    <w:rtl w:val="0"/>
                  </w:rPr>
                  <w:t xml:space="preserve">7</w:t>
                </w:r>
              </w:p>
            </w:tc>
            <w:tc>
              <w:tcPr>
                <w:tcBorders>
                  <w:top w:color="000000" w:space="0" w:sz="4" w:val="single"/>
                </w:tcBorders>
              </w:tcPr>
              <w:p w:rsidR="00000000" w:rsidDel="00000000" w:rsidP="00000000" w:rsidRDefault="00000000" w:rsidRPr="00000000" w14:paraId="000000E2">
                <w:pPr>
                  <w:widowControl w:val="1"/>
                  <w:spacing w:after="60" w:before="60" w:line="240" w:lineRule="auto"/>
                  <w:rPr>
                    <w:sz w:val="20"/>
                    <w:szCs w:val="20"/>
                  </w:rPr>
                </w:pPr>
                <w:r w:rsidDel="00000000" w:rsidR="00000000" w:rsidRPr="00000000">
                  <w:rPr>
                    <w:sz w:val="20"/>
                    <w:szCs w:val="20"/>
                    <w:rtl w:val="0"/>
                  </w:rPr>
                  <w:t xml:space="preserve">Regional experience in Moldova, Georgia, Armenia, and/or Ukraine, including familiarity with relevant programmes (5 points per relevant assignment)</w:t>
                </w:r>
              </w:p>
            </w:tc>
            <w:tc>
              <w:tcPr>
                <w:tcBorders>
                  <w:top w:color="000000" w:space="0" w:sz="4" w:val="single"/>
                  <w:bottom w:color="000000" w:space="0" w:sz="0" w:val="nil"/>
                </w:tcBorders>
              </w:tcPr>
              <w:p w:rsidR="00000000" w:rsidDel="00000000" w:rsidP="00000000" w:rsidRDefault="00000000" w:rsidRPr="00000000" w14:paraId="000000E3">
                <w:pPr>
                  <w:spacing w:before="0" w:line="240" w:lineRule="auto"/>
                  <w:jc w:val="center"/>
                  <w:rPr>
                    <w:sz w:val="20"/>
                    <w:szCs w:val="20"/>
                  </w:rPr>
                </w:pPr>
                <w:r w:rsidDel="00000000" w:rsidR="00000000" w:rsidRPr="00000000">
                  <w:rPr>
                    <w:sz w:val="20"/>
                    <w:szCs w:val="20"/>
                    <w:rtl w:val="0"/>
                  </w:rPr>
                  <w:t xml:space="preserve">5</w:t>
                </w:r>
              </w:p>
            </w:tc>
            <w:tc>
              <w:tcPr>
                <w:tcBorders>
                  <w:top w:color="000000" w:space="0" w:sz="4" w:val="single"/>
                </w:tcBorders>
              </w:tcPr>
              <w:p w:rsidR="00000000" w:rsidDel="00000000" w:rsidP="00000000" w:rsidRDefault="00000000" w:rsidRPr="00000000" w14:paraId="000000E4">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E5">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E6">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E7">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E8">
                <w:pPr>
                  <w:spacing w:before="0" w:line="240" w:lineRule="auto"/>
                  <w:jc w:val="center"/>
                  <w:rPr>
                    <w:sz w:val="20"/>
                    <w:szCs w:val="20"/>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E9">
                <w:pPr>
                  <w:spacing w:before="0" w:line="240" w:lineRule="auto"/>
                  <w:rPr>
                    <w:sz w:val="20"/>
                    <w:szCs w:val="20"/>
                  </w:rPr>
                </w:pPr>
                <w:r w:rsidDel="00000000" w:rsidR="00000000" w:rsidRPr="00000000">
                  <w:rPr>
                    <w:sz w:val="20"/>
                    <w:szCs w:val="20"/>
                    <w:rtl w:val="0"/>
                  </w:rPr>
                  <w:t xml:space="preserve">8</w:t>
                </w:r>
              </w:p>
            </w:tc>
            <w:tc>
              <w:tcPr>
                <w:tcBorders>
                  <w:top w:color="000000" w:space="0" w:sz="4" w:val="single"/>
                </w:tcBorders>
              </w:tcPr>
              <w:p w:rsidR="00000000" w:rsidDel="00000000" w:rsidP="00000000" w:rsidRDefault="00000000" w:rsidRPr="00000000" w14:paraId="000000EA">
                <w:pPr>
                  <w:widowControl w:val="1"/>
                  <w:spacing w:after="60" w:before="60" w:line="240" w:lineRule="auto"/>
                  <w:rPr>
                    <w:sz w:val="20"/>
                    <w:szCs w:val="20"/>
                  </w:rPr>
                </w:pPr>
                <w:r w:rsidDel="00000000" w:rsidR="00000000" w:rsidRPr="00000000">
                  <w:rPr>
                    <w:sz w:val="20"/>
                    <w:szCs w:val="20"/>
                    <w:rtl w:val="0"/>
                  </w:rPr>
                  <w:t xml:space="preserve">Experience in applying donor and organisational branding and visibility guidelines, including Help, RECONOMY, Helvetas, and Sida requirements (5 points per relevant assignment)</w:t>
                </w:r>
              </w:p>
            </w:tc>
            <w:tc>
              <w:tcPr>
                <w:tcBorders>
                  <w:top w:color="000000" w:space="0" w:sz="4" w:val="single"/>
                  <w:bottom w:color="000000" w:space="0" w:sz="0" w:val="nil"/>
                </w:tcBorders>
              </w:tcPr>
              <w:p w:rsidR="00000000" w:rsidDel="00000000" w:rsidP="00000000" w:rsidRDefault="00000000" w:rsidRPr="00000000" w14:paraId="000000EB">
                <w:pPr>
                  <w:spacing w:before="0" w:line="240" w:lineRule="auto"/>
                  <w:jc w:val="center"/>
                  <w:rPr>
                    <w:sz w:val="20"/>
                    <w:szCs w:val="20"/>
                  </w:rPr>
                </w:pPr>
                <w:r w:rsidDel="00000000" w:rsidR="00000000" w:rsidRPr="00000000">
                  <w:rPr>
                    <w:sz w:val="20"/>
                    <w:szCs w:val="20"/>
                    <w:rtl w:val="0"/>
                  </w:rPr>
                  <w:t xml:space="preserve">5</w:t>
                </w:r>
              </w:p>
            </w:tc>
            <w:tc>
              <w:tcPr>
                <w:tcBorders>
                  <w:top w:color="000000" w:space="0" w:sz="4" w:val="single"/>
                </w:tcBorders>
              </w:tcPr>
              <w:p w:rsidR="00000000" w:rsidDel="00000000" w:rsidP="00000000" w:rsidRDefault="00000000" w:rsidRPr="00000000" w14:paraId="000000EC">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ED">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EE">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EF">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F0">
                <w:pPr>
                  <w:spacing w:before="0" w:line="240" w:lineRule="auto"/>
                  <w:jc w:val="center"/>
                  <w:rPr>
                    <w:sz w:val="20"/>
                    <w:szCs w:val="20"/>
                  </w:rPr>
                </w:pPr>
                <w:r w:rsidDel="00000000" w:rsidR="00000000" w:rsidRPr="00000000">
                  <w:rPr>
                    <w:rtl w:val="0"/>
                  </w:rPr>
                </w:r>
              </w:p>
            </w:tc>
          </w:tr>
          <w:tr>
            <w:trPr>
              <w:cantSplit w:val="0"/>
              <w:trHeight w:val="1325.7031249999998" w:hRule="atLeast"/>
              <w:tblHeader w:val="0"/>
            </w:trPr>
            <w:tc>
              <w:tcPr>
                <w:tcBorders>
                  <w:top w:color="000000" w:space="0" w:sz="4" w:val="single"/>
                </w:tcBorders>
              </w:tcPr>
              <w:p w:rsidR="00000000" w:rsidDel="00000000" w:rsidP="00000000" w:rsidRDefault="00000000" w:rsidRPr="00000000" w14:paraId="000000F1">
                <w:pPr>
                  <w:spacing w:before="0" w:line="240" w:lineRule="auto"/>
                  <w:rPr>
                    <w:sz w:val="20"/>
                    <w:szCs w:val="20"/>
                  </w:rPr>
                </w:pPr>
                <w:r w:rsidDel="00000000" w:rsidR="00000000" w:rsidRPr="00000000">
                  <w:rPr>
                    <w:sz w:val="20"/>
                    <w:szCs w:val="20"/>
                    <w:rtl w:val="0"/>
                  </w:rPr>
                  <w:t xml:space="preserve">9</w:t>
                </w:r>
              </w:p>
            </w:tc>
            <w:tc>
              <w:tcPr>
                <w:tcBorders>
                  <w:top w:color="000000" w:space="0" w:sz="4" w:val="single"/>
                </w:tcBorders>
              </w:tcPr>
              <w:p w:rsidR="00000000" w:rsidDel="00000000" w:rsidP="00000000" w:rsidRDefault="00000000" w:rsidRPr="00000000" w14:paraId="000000F2">
                <w:pPr>
                  <w:widowControl w:val="1"/>
                  <w:spacing w:after="60" w:before="60" w:line="240" w:lineRule="auto"/>
                  <w:rPr>
                    <w:sz w:val="20"/>
                    <w:szCs w:val="20"/>
                  </w:rPr>
                </w:pPr>
                <w:r w:rsidDel="00000000" w:rsidR="00000000" w:rsidRPr="00000000">
                  <w:rPr>
                    <w:sz w:val="20"/>
                    <w:szCs w:val="20"/>
                    <w:rtl w:val="0"/>
                  </w:rPr>
                  <w:t xml:space="preserve">Candidates excellent written and verbal communication skills, with ability to present complex project results in a clear, accessible, and engaging way for the general public (based on submitted portfolio and previous assignments)</w:t>
                </w:r>
              </w:p>
            </w:tc>
            <w:tc>
              <w:tcPr>
                <w:tcBorders>
                  <w:top w:color="000000" w:space="0" w:sz="4" w:val="single"/>
                  <w:bottom w:color="000000" w:space="0" w:sz="0" w:val="nil"/>
                </w:tcBorders>
              </w:tcPr>
              <w:p w:rsidR="00000000" w:rsidDel="00000000" w:rsidP="00000000" w:rsidRDefault="00000000" w:rsidRPr="00000000" w14:paraId="000000F3">
                <w:pPr>
                  <w:spacing w:before="0" w:line="240" w:lineRule="auto"/>
                  <w:jc w:val="center"/>
                  <w:rPr>
                    <w:sz w:val="20"/>
                    <w:szCs w:val="20"/>
                  </w:rPr>
                </w:pPr>
                <w:r w:rsidDel="00000000" w:rsidR="00000000" w:rsidRPr="00000000">
                  <w:rPr>
                    <w:sz w:val="20"/>
                    <w:szCs w:val="20"/>
                    <w:rtl w:val="0"/>
                  </w:rPr>
                  <w:t xml:space="preserve">5</w:t>
                </w:r>
              </w:p>
            </w:tc>
            <w:tc>
              <w:tcPr>
                <w:tcBorders>
                  <w:top w:color="000000" w:space="0" w:sz="4" w:val="single"/>
                </w:tcBorders>
              </w:tcPr>
              <w:p w:rsidR="00000000" w:rsidDel="00000000" w:rsidP="00000000" w:rsidRDefault="00000000" w:rsidRPr="00000000" w14:paraId="000000F4">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F5">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F6">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F7">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F8">
                <w:pPr>
                  <w:spacing w:before="0" w:line="240" w:lineRule="auto"/>
                  <w:jc w:val="center"/>
                  <w:rPr>
                    <w:sz w:val="20"/>
                    <w:szCs w:val="20"/>
                  </w:rPr>
                </w:pPr>
                <w:r w:rsidDel="00000000" w:rsidR="00000000" w:rsidRPr="00000000">
                  <w:rPr>
                    <w:rtl w:val="0"/>
                  </w:rPr>
                </w:r>
              </w:p>
            </w:tc>
          </w:tr>
          <w:tr>
            <w:trPr>
              <w:cantSplit w:val="0"/>
              <w:trHeight w:val="1325.7031249999998" w:hRule="atLeast"/>
              <w:tblHeader w:val="0"/>
            </w:trPr>
            <w:tc>
              <w:tcPr>
                <w:tcBorders>
                  <w:top w:color="000000" w:space="0" w:sz="4" w:val="single"/>
                </w:tcBorders>
              </w:tcPr>
              <w:p w:rsidR="00000000" w:rsidDel="00000000" w:rsidP="00000000" w:rsidRDefault="00000000" w:rsidRPr="00000000" w14:paraId="000000F9">
                <w:pPr>
                  <w:spacing w:before="0" w:line="240" w:lineRule="auto"/>
                  <w:rPr>
                    <w:sz w:val="20"/>
                    <w:szCs w:val="20"/>
                  </w:rPr>
                </w:pPr>
                <w:r w:rsidDel="00000000" w:rsidR="00000000" w:rsidRPr="00000000">
                  <w:rPr>
                    <w:sz w:val="20"/>
                    <w:szCs w:val="20"/>
                    <w:rtl w:val="0"/>
                  </w:rPr>
                  <w:t xml:space="preserve">10</w:t>
                </w:r>
              </w:p>
            </w:tc>
            <w:tc>
              <w:tcPr>
                <w:tcBorders>
                  <w:top w:color="000000" w:space="0" w:sz="4" w:val="single"/>
                </w:tcBorders>
              </w:tcPr>
              <w:p w:rsidR="00000000" w:rsidDel="00000000" w:rsidP="00000000" w:rsidRDefault="00000000" w:rsidRPr="00000000" w14:paraId="000000FA">
                <w:pPr>
                  <w:widowControl w:val="1"/>
                  <w:spacing w:after="60" w:before="60" w:line="240" w:lineRule="auto"/>
                  <w:rPr>
                    <w:sz w:val="20"/>
                    <w:szCs w:val="20"/>
                  </w:rPr>
                </w:pPr>
                <w:r w:rsidDel="00000000" w:rsidR="00000000" w:rsidRPr="00000000">
                  <w:rPr>
                    <w:sz w:val="20"/>
                    <w:szCs w:val="20"/>
                    <w:rtl w:val="0"/>
                  </w:rPr>
                  <w:t xml:space="preserve">Proposed methodology, including the approach to assessment, story selection, beneficiary interviews, ethical storytelling, informed consent, translation, quality assurance, and content production. Assessment based on the clarity, feasibility, appropriateness, and completeness of the methodology. </w:t>
                </w:r>
              </w:p>
            </w:tc>
            <w:tc>
              <w:tcPr>
                <w:tcBorders>
                  <w:top w:color="000000" w:space="0" w:sz="4" w:val="single"/>
                  <w:bottom w:color="000000" w:space="0" w:sz="0" w:val="nil"/>
                </w:tcBorders>
              </w:tcPr>
              <w:p w:rsidR="00000000" w:rsidDel="00000000" w:rsidP="00000000" w:rsidRDefault="00000000" w:rsidRPr="00000000" w14:paraId="000000FB">
                <w:pPr>
                  <w:spacing w:before="0" w:line="240" w:lineRule="auto"/>
                  <w:jc w:val="center"/>
                  <w:rPr>
                    <w:sz w:val="20"/>
                    <w:szCs w:val="20"/>
                  </w:rPr>
                </w:pPr>
                <w:r w:rsidDel="00000000" w:rsidR="00000000" w:rsidRPr="00000000">
                  <w:rPr>
                    <w:sz w:val="20"/>
                    <w:szCs w:val="20"/>
                    <w:rtl w:val="0"/>
                  </w:rPr>
                  <w:t xml:space="preserve">10</w:t>
                </w:r>
              </w:p>
            </w:tc>
            <w:tc>
              <w:tcPr>
                <w:tcBorders>
                  <w:top w:color="000000" w:space="0" w:sz="4" w:val="single"/>
                </w:tcBorders>
              </w:tcPr>
              <w:p w:rsidR="00000000" w:rsidDel="00000000" w:rsidP="00000000" w:rsidRDefault="00000000" w:rsidRPr="00000000" w14:paraId="000000FC">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FD">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FE">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FF">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100">
                <w:pPr>
                  <w:spacing w:before="0" w:line="240" w:lineRule="auto"/>
                  <w:jc w:val="center"/>
                  <w:rPr>
                    <w:sz w:val="20"/>
                    <w:szCs w:val="20"/>
                  </w:rPr>
                </w:pPr>
                <w:r w:rsidDel="00000000" w:rsidR="00000000" w:rsidRPr="00000000">
                  <w:rPr>
                    <w:rtl w:val="0"/>
                  </w:rPr>
                </w:r>
              </w:p>
            </w:tc>
          </w:tr>
          <w:tr>
            <w:trPr>
              <w:cantSplit w:val="0"/>
              <w:trHeight w:val="1325.7031249999998" w:hRule="atLeast"/>
              <w:tblHeader w:val="0"/>
            </w:trPr>
            <w:tc>
              <w:tcPr>
                <w:tcBorders>
                  <w:top w:color="000000" w:space="0" w:sz="4" w:val="single"/>
                </w:tcBorders>
              </w:tcPr>
              <w:p w:rsidR="00000000" w:rsidDel="00000000" w:rsidP="00000000" w:rsidRDefault="00000000" w:rsidRPr="00000000" w14:paraId="00000101">
                <w:pPr>
                  <w:spacing w:before="0" w:line="240" w:lineRule="auto"/>
                  <w:rPr>
                    <w:sz w:val="20"/>
                    <w:szCs w:val="20"/>
                  </w:rPr>
                </w:pPr>
                <w:r w:rsidDel="00000000" w:rsidR="00000000" w:rsidRPr="00000000">
                  <w:rPr>
                    <w:sz w:val="20"/>
                    <w:szCs w:val="20"/>
                    <w:rtl w:val="0"/>
                  </w:rPr>
                  <w:t xml:space="preserve">11</w:t>
                </w:r>
              </w:p>
            </w:tc>
            <w:tc>
              <w:tcPr>
                <w:tcBorders>
                  <w:top w:color="000000" w:space="0" w:sz="4" w:val="single"/>
                </w:tcBorders>
              </w:tcPr>
              <w:p w:rsidR="00000000" w:rsidDel="00000000" w:rsidP="00000000" w:rsidRDefault="00000000" w:rsidRPr="00000000" w14:paraId="00000102">
                <w:pPr>
                  <w:widowControl w:val="1"/>
                  <w:spacing w:after="60" w:before="60" w:line="240" w:lineRule="auto"/>
                  <w:rPr>
                    <w:sz w:val="20"/>
                    <w:szCs w:val="20"/>
                  </w:rPr>
                </w:pPr>
                <w:r w:rsidDel="00000000" w:rsidR="00000000" w:rsidRPr="00000000">
                  <w:rPr>
                    <w:sz w:val="20"/>
                    <w:szCs w:val="20"/>
                    <w:rtl w:val="0"/>
                  </w:rPr>
                  <w:t xml:space="preserve">Delivery of services schedule, including a detailed work plan with key phases, fieldwork/interview schedule, timeline, milestones, and deadlines for draft and final deliverables. Assessment based on realism, completeness, and ability to meet project deadlines. </w:t>
                </w:r>
              </w:p>
            </w:tc>
            <w:tc>
              <w:tcPr>
                <w:tcBorders>
                  <w:top w:color="000000" w:space="0" w:sz="4" w:val="single"/>
                  <w:bottom w:color="000000" w:space="0" w:sz="0" w:val="nil"/>
                </w:tcBorders>
              </w:tcPr>
              <w:p w:rsidR="00000000" w:rsidDel="00000000" w:rsidP="00000000" w:rsidRDefault="00000000" w:rsidRPr="00000000" w14:paraId="00000103">
                <w:pPr>
                  <w:spacing w:before="0" w:line="240" w:lineRule="auto"/>
                  <w:jc w:val="center"/>
                  <w:rPr>
                    <w:sz w:val="20"/>
                    <w:szCs w:val="20"/>
                  </w:rPr>
                </w:pPr>
                <w:r w:rsidDel="00000000" w:rsidR="00000000" w:rsidRPr="00000000">
                  <w:rPr>
                    <w:sz w:val="20"/>
                    <w:szCs w:val="20"/>
                    <w:rtl w:val="0"/>
                  </w:rPr>
                  <w:t xml:space="preserve">5</w:t>
                </w:r>
              </w:p>
            </w:tc>
            <w:tc>
              <w:tcPr>
                <w:tcBorders>
                  <w:top w:color="000000" w:space="0" w:sz="4" w:val="single"/>
                </w:tcBorders>
              </w:tcPr>
              <w:p w:rsidR="00000000" w:rsidDel="00000000" w:rsidP="00000000" w:rsidRDefault="00000000" w:rsidRPr="00000000" w14:paraId="00000104">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105">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106">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107">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108">
                <w:pPr>
                  <w:spacing w:before="0" w:line="240" w:lineRule="auto"/>
                  <w:jc w:val="center"/>
                  <w:rPr>
                    <w:sz w:val="20"/>
                    <w:szCs w:val="20"/>
                  </w:rPr>
                </w:pPr>
                <w:r w:rsidDel="00000000" w:rsidR="00000000" w:rsidRPr="00000000">
                  <w:rPr>
                    <w:rtl w:val="0"/>
                  </w:rPr>
                </w:r>
              </w:p>
            </w:tc>
          </w:tr>
          <w:tr>
            <w:trPr>
              <w:cantSplit w:val="0"/>
              <w:tblHeader w:val="0"/>
            </w:trPr>
            <w:tc>
              <w:tcPr>
                <w:gridSpan w:val="2"/>
                <w:tcBorders>
                  <w:bottom w:color="000000" w:space="0" w:sz="4" w:val="single"/>
                </w:tcBorders>
                <w:shd w:fill="d9d9d9" w:val="clear"/>
              </w:tcPr>
              <w:p w:rsidR="00000000" w:rsidDel="00000000" w:rsidP="00000000" w:rsidRDefault="00000000" w:rsidRPr="00000000" w14:paraId="00000109">
                <w:pPr>
                  <w:spacing w:before="0" w:line="240" w:lineRule="auto"/>
                  <w:rPr>
                    <w:sz w:val="20"/>
                    <w:szCs w:val="20"/>
                  </w:rPr>
                </w:pPr>
                <w:r w:rsidDel="00000000" w:rsidR="00000000" w:rsidRPr="00000000">
                  <w:rPr>
                    <w:b w:val="1"/>
                    <w:bCs w:val="1"/>
                    <w:sz w:val="20"/>
                    <w:szCs w:val="20"/>
                    <w:rtl w:val="0"/>
                  </w:rPr>
                  <w:t xml:space="preserve">Total Technical Score</w:t>
                </w: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10B">
                <w:pPr>
                  <w:spacing w:before="0" w:line="240" w:lineRule="auto"/>
                  <w:jc w:val="center"/>
                  <w:rPr>
                    <w:b w:val="1"/>
                    <w:bCs w:val="1"/>
                    <w:sz w:val="20"/>
                    <w:szCs w:val="20"/>
                  </w:rPr>
                </w:pPr>
                <w:r w:rsidDel="00000000" w:rsidR="00000000" w:rsidRPr="00000000">
                  <w:rPr>
                    <w:b w:val="1"/>
                    <w:bCs w:val="1"/>
                    <w:sz w:val="20"/>
                    <w:szCs w:val="20"/>
                    <w:rtl w:val="0"/>
                  </w:rPr>
                  <w:t xml:space="preserve">100</w:t>
                </w:r>
              </w:p>
            </w:tc>
            <w:tc>
              <w:tcPr>
                <w:gridSpan w:val="5"/>
                <w:tcBorders>
                  <w:bottom w:color="000000" w:space="0" w:sz="4" w:val="single"/>
                </w:tcBorders>
                <w:shd w:fill="d9d9d9" w:val="clear"/>
              </w:tcPr>
              <w:p w:rsidR="00000000" w:rsidDel="00000000" w:rsidP="00000000" w:rsidRDefault="00000000" w:rsidRPr="00000000" w14:paraId="0000010C">
                <w:pPr>
                  <w:spacing w:before="0" w:line="240" w:lineRule="auto"/>
                  <w:jc w:val="center"/>
                  <w:rPr>
                    <w:b w:val="1"/>
                    <w:bCs w:val="1"/>
                    <w:sz w:val="20"/>
                    <w:szCs w:val="20"/>
                  </w:rPr>
                </w:pPr>
                <w:r w:rsidDel="00000000" w:rsidR="00000000" w:rsidRPr="00000000">
                  <w:rPr>
                    <w:rtl w:val="0"/>
                  </w:rPr>
                </w:r>
              </w:p>
            </w:tc>
          </w:tr>
        </w:tbl>
      </w:sdtContent>
    </w:sdt>
    <w:p w:rsidR="00000000" w:rsidDel="00000000" w:rsidP="00000000" w:rsidRDefault="00000000" w:rsidRPr="00000000" w14:paraId="00000111">
      <w:pPr>
        <w:widowControl w:val="1"/>
        <w:spacing w:line="276" w:lineRule="auto"/>
        <w:rPr>
          <w:b w:val="1"/>
          <w:bCs w:val="1"/>
          <w:sz w:val="20"/>
          <w:szCs w:val="20"/>
        </w:rPr>
      </w:pPr>
      <w:r w:rsidDel="00000000" w:rsidR="00000000" w:rsidRPr="00000000">
        <w:rPr>
          <w:b w:val="1"/>
          <w:bCs w:val="1"/>
          <w:sz w:val="20"/>
          <w:szCs w:val="20"/>
          <w:rtl w:val="0"/>
        </w:rPr>
        <w:t xml:space="preserve">Interviews</w:t>
      </w:r>
    </w:p>
    <w:p w:rsidR="00000000" w:rsidDel="00000000" w:rsidP="00000000" w:rsidRDefault="00000000" w:rsidRPr="00000000" w14:paraId="00000112">
      <w:pPr>
        <w:widowControl w:val="1"/>
        <w:spacing w:after="120" w:before="0" w:line="276" w:lineRule="auto"/>
        <w:rPr>
          <w:sz w:val="20"/>
          <w:szCs w:val="20"/>
          <w:highlight w:val="white"/>
        </w:rPr>
      </w:pPr>
      <w:r w:rsidDel="00000000" w:rsidR="00000000" w:rsidRPr="00000000">
        <w:rPr>
          <w:sz w:val="20"/>
          <w:szCs w:val="20"/>
          <w:highlight w:val="white"/>
          <w:rtl w:val="0"/>
        </w:rPr>
        <w:t xml:space="preserve">The Contracting Authority reserves the right to call to interview the Candidates having submitted proposals determined to be substantially responsive.</w:t>
      </w:r>
    </w:p>
    <w:p w:rsidR="00000000" w:rsidDel="00000000" w:rsidP="00000000" w:rsidRDefault="00000000" w:rsidRPr="00000000" w14:paraId="00000113">
      <w:pPr>
        <w:widowControl w:val="1"/>
        <w:spacing w:line="276" w:lineRule="auto"/>
        <w:rPr>
          <w:b w:val="1"/>
          <w:bCs w:val="1"/>
          <w:sz w:val="20"/>
          <w:szCs w:val="20"/>
        </w:rPr>
      </w:pPr>
      <w:r w:rsidDel="00000000" w:rsidR="00000000" w:rsidRPr="00000000">
        <w:rPr>
          <w:b w:val="1"/>
          <w:bCs w:val="1"/>
          <w:sz w:val="20"/>
          <w:szCs w:val="20"/>
          <w:rtl w:val="0"/>
        </w:rPr>
        <w:t xml:space="preserve">Financial evaluation</w:t>
      </w:r>
    </w:p>
    <w:p w:rsidR="00000000" w:rsidDel="00000000" w:rsidP="00000000" w:rsidRDefault="00000000" w:rsidRPr="00000000" w14:paraId="00000114">
      <w:pPr>
        <w:widowControl w:val="1"/>
        <w:spacing w:after="120" w:before="0" w:line="276" w:lineRule="auto"/>
        <w:rPr>
          <w:sz w:val="20"/>
          <w:szCs w:val="20"/>
        </w:rPr>
      </w:pPr>
      <w:r w:rsidDel="00000000" w:rsidR="00000000" w:rsidRPr="00000000">
        <w:rPr>
          <w:sz w:val="20"/>
          <w:szCs w:val="20"/>
          <w:rtl w:val="0"/>
        </w:rPr>
        <w:t xml:space="preserve">Each proposal shall be given a financial score. The lowest Financial Proposal (Fm) will be given a financial score (Sf) of 100 points. The formula for determining the financial scores shall be the following:</w:t>
      </w:r>
    </w:p>
    <w:p w:rsidR="00000000" w:rsidDel="00000000" w:rsidP="00000000" w:rsidRDefault="00000000" w:rsidRPr="00000000" w14:paraId="00000115">
      <w:pPr>
        <w:widowControl w:val="1"/>
        <w:spacing w:before="0" w:line="276" w:lineRule="auto"/>
        <w:rPr>
          <w:sz w:val="20"/>
          <w:szCs w:val="20"/>
        </w:rPr>
      </w:pPr>
      <w:r w:rsidDel="00000000" w:rsidR="00000000" w:rsidRPr="00000000">
        <w:rPr>
          <w:sz w:val="20"/>
          <w:szCs w:val="20"/>
          <w:rtl w:val="0"/>
        </w:rPr>
        <w:t xml:space="preserve">Sf = 100 x Fm/F, in which </w:t>
      </w:r>
    </w:p>
    <w:p w:rsidR="00000000" w:rsidDel="00000000" w:rsidP="00000000" w:rsidRDefault="00000000" w:rsidRPr="00000000" w14:paraId="00000116">
      <w:pPr>
        <w:widowControl w:val="1"/>
        <w:spacing w:before="0" w:line="276" w:lineRule="auto"/>
        <w:rPr>
          <w:sz w:val="20"/>
          <w:szCs w:val="20"/>
        </w:rPr>
      </w:pPr>
      <w:r w:rsidDel="00000000" w:rsidR="00000000" w:rsidRPr="00000000">
        <w:rPr>
          <w:sz w:val="20"/>
          <w:szCs w:val="20"/>
          <w:rtl w:val="0"/>
        </w:rPr>
        <w:t xml:space="preserve">Sf is the financial score </w:t>
      </w:r>
    </w:p>
    <w:p w:rsidR="00000000" w:rsidDel="00000000" w:rsidP="00000000" w:rsidRDefault="00000000" w:rsidRPr="00000000" w14:paraId="00000117">
      <w:pPr>
        <w:widowControl w:val="1"/>
        <w:spacing w:before="0" w:line="276" w:lineRule="auto"/>
        <w:rPr>
          <w:sz w:val="20"/>
          <w:szCs w:val="20"/>
        </w:rPr>
      </w:pPr>
      <w:r w:rsidDel="00000000" w:rsidR="00000000" w:rsidRPr="00000000">
        <w:rPr>
          <w:sz w:val="20"/>
          <w:szCs w:val="20"/>
          <w:rtl w:val="0"/>
        </w:rPr>
        <w:t xml:space="preserve">Fm is the lowest price and</w:t>
      </w:r>
    </w:p>
    <w:p w:rsidR="00000000" w:rsidDel="00000000" w:rsidP="00000000" w:rsidRDefault="00000000" w:rsidRPr="00000000" w14:paraId="00000118">
      <w:pPr>
        <w:widowControl w:val="1"/>
        <w:spacing w:after="120" w:before="0" w:line="276" w:lineRule="auto"/>
        <w:rPr>
          <w:sz w:val="20"/>
          <w:szCs w:val="20"/>
        </w:rPr>
      </w:pPr>
      <w:r w:rsidDel="00000000" w:rsidR="00000000" w:rsidRPr="00000000">
        <w:rPr>
          <w:sz w:val="20"/>
          <w:szCs w:val="20"/>
          <w:rtl w:val="0"/>
        </w:rPr>
        <w:t xml:space="preserve">F is the price of the proposal under evaluation</w:t>
      </w:r>
    </w:p>
    <w:p w:rsidR="00000000" w:rsidDel="00000000" w:rsidP="00000000" w:rsidRDefault="00000000" w:rsidRPr="00000000" w14:paraId="00000119">
      <w:pPr>
        <w:widowControl w:val="1"/>
        <w:spacing w:line="276" w:lineRule="auto"/>
        <w:rPr>
          <w:b w:val="1"/>
          <w:bCs w:val="1"/>
          <w:sz w:val="20"/>
          <w:szCs w:val="20"/>
        </w:rPr>
      </w:pPr>
      <w:r w:rsidDel="00000000" w:rsidR="00000000" w:rsidRPr="00000000">
        <w:rPr>
          <w:b w:val="1"/>
          <w:bCs w:val="1"/>
          <w:sz w:val="20"/>
          <w:szCs w:val="20"/>
          <w:rtl w:val="0"/>
        </w:rPr>
        <w:t xml:space="preserve">Negotiations</w:t>
      </w:r>
    </w:p>
    <w:p w:rsidR="00000000" w:rsidDel="00000000" w:rsidP="00000000" w:rsidRDefault="00000000" w:rsidRPr="00000000" w14:paraId="0000011A">
      <w:pPr>
        <w:widowControl w:val="1"/>
        <w:spacing w:after="120" w:before="0" w:line="276" w:lineRule="auto"/>
        <w:rPr>
          <w:sz w:val="20"/>
          <w:szCs w:val="20"/>
        </w:rPr>
      </w:pPr>
      <w:r w:rsidDel="00000000" w:rsidR="00000000" w:rsidRPr="00000000">
        <w:rPr>
          <w:sz w:val="20"/>
          <w:szCs w:val="20"/>
          <w:rtl w:val="0"/>
        </w:rPr>
        <w:t xml:space="preserve">The Contracting Authority reserves the right to contact the Candidates having submitted proposals determined to be substantially and technically responsive, in order to propose a negotiation of the terms of such proposals. Negotiations will not entail any substantial deviation to the terms and conditions of the Request for Proposal, but shall have the purpose of obtaining from the Candidates better conditions in terms of technical quality, implementation periods, payment conditions, etc.</w:t>
      </w:r>
    </w:p>
    <w:p w:rsidR="00000000" w:rsidDel="00000000" w:rsidP="00000000" w:rsidRDefault="00000000" w:rsidRPr="00000000" w14:paraId="0000011B">
      <w:pPr>
        <w:widowControl w:val="1"/>
        <w:spacing w:after="120" w:before="0" w:line="276" w:lineRule="auto"/>
        <w:rPr>
          <w:sz w:val="20"/>
          <w:szCs w:val="20"/>
        </w:rPr>
      </w:pPr>
      <w:r w:rsidDel="00000000" w:rsidR="00000000" w:rsidRPr="00000000">
        <w:rPr>
          <w:sz w:val="20"/>
          <w:szCs w:val="20"/>
          <w:rtl w:val="0"/>
        </w:rPr>
        <w:t xml:space="preserve">Negotiations may however have the purpose of reducing the scope of the services or revising other terms of the Contract in order to reduce the proposed remuneration when the proposed remunerations exceed the available budget. </w:t>
      </w:r>
    </w:p>
    <w:p w:rsidR="00000000" w:rsidDel="00000000" w:rsidP="00000000" w:rsidRDefault="00000000" w:rsidRPr="00000000" w14:paraId="0000011C">
      <w:pPr>
        <w:widowControl w:val="1"/>
        <w:spacing w:line="276" w:lineRule="auto"/>
        <w:rPr>
          <w:b w:val="1"/>
          <w:bCs w:val="1"/>
          <w:sz w:val="20"/>
          <w:szCs w:val="20"/>
        </w:rPr>
      </w:pPr>
      <w:r w:rsidDel="00000000" w:rsidR="00000000" w:rsidRPr="00000000">
        <w:rPr>
          <w:b w:val="1"/>
          <w:bCs w:val="1"/>
          <w:sz w:val="20"/>
          <w:szCs w:val="20"/>
          <w:rtl w:val="0"/>
        </w:rPr>
        <w:t xml:space="preserve">A.10.</w:t>
        <w:tab/>
        <w:t xml:space="preserve">Award Criteria</w:t>
      </w:r>
    </w:p>
    <w:p w:rsidR="00000000" w:rsidDel="00000000" w:rsidP="00000000" w:rsidRDefault="00000000" w:rsidRPr="00000000" w14:paraId="0000011D">
      <w:pPr>
        <w:widowControl w:val="1"/>
        <w:spacing w:after="120" w:before="0" w:line="276" w:lineRule="auto"/>
        <w:rPr>
          <w:sz w:val="20"/>
          <w:szCs w:val="20"/>
        </w:rPr>
      </w:pPr>
      <w:r w:rsidDel="00000000" w:rsidR="00000000" w:rsidRPr="00000000">
        <w:rPr>
          <w:sz w:val="20"/>
          <w:szCs w:val="20"/>
          <w:rtl w:val="0"/>
        </w:rPr>
        <w:t xml:space="preserve">The Contracting Authority will award the Contract to the Candidate whose proposal has been determined to be substantially responsive to the documents of the Request for Proposal and which has obtained the highest overall score.</w:t>
      </w:r>
    </w:p>
    <w:p w:rsidR="00000000" w:rsidDel="00000000" w:rsidP="00000000" w:rsidRDefault="00000000" w:rsidRPr="00000000" w14:paraId="0000011E">
      <w:pPr>
        <w:widowControl w:val="1"/>
        <w:spacing w:line="276" w:lineRule="auto"/>
        <w:rPr>
          <w:b w:val="1"/>
          <w:bCs w:val="1"/>
          <w:sz w:val="20"/>
          <w:szCs w:val="20"/>
        </w:rPr>
      </w:pPr>
      <w:r w:rsidDel="00000000" w:rsidR="00000000" w:rsidRPr="00000000">
        <w:rPr>
          <w:b w:val="1"/>
          <w:bCs w:val="1"/>
          <w:sz w:val="20"/>
          <w:szCs w:val="20"/>
          <w:rtl w:val="0"/>
        </w:rPr>
        <w:t xml:space="preserve">A.11.</w:t>
        <w:tab/>
        <w:t xml:space="preserve">Signature and entry into force of the Contract  </w:t>
      </w:r>
    </w:p>
    <w:p w:rsidR="00000000" w:rsidDel="00000000" w:rsidP="00000000" w:rsidRDefault="00000000" w:rsidRPr="00000000" w14:paraId="0000011F">
      <w:pPr>
        <w:widowControl w:val="1"/>
        <w:spacing w:after="120" w:before="0" w:line="276" w:lineRule="auto"/>
        <w:rPr>
          <w:sz w:val="20"/>
          <w:szCs w:val="20"/>
        </w:rPr>
      </w:pPr>
      <w:r w:rsidDel="00000000" w:rsidR="00000000" w:rsidRPr="00000000">
        <w:rPr>
          <w:sz w:val="20"/>
          <w:szCs w:val="20"/>
          <w:rtl w:val="0"/>
        </w:rPr>
        <w:t xml:space="preserve">Prior to the expiration of the period of the validity of the proposal, the Contracting Authority will inform the successful Candidate in writing that its proposal has been accepted and inform the unsuccessful Candidates in writing about the result of the evaluation process. </w:t>
      </w:r>
    </w:p>
    <w:p w:rsidR="00000000" w:rsidDel="00000000" w:rsidP="00000000" w:rsidRDefault="00000000" w:rsidRPr="00000000" w14:paraId="00000120">
      <w:pPr>
        <w:widowControl w:val="1"/>
        <w:spacing w:after="120" w:before="0" w:line="276" w:lineRule="auto"/>
        <w:rPr>
          <w:sz w:val="20"/>
          <w:szCs w:val="20"/>
        </w:rPr>
      </w:pPr>
      <w:r w:rsidDel="00000000" w:rsidR="00000000" w:rsidRPr="00000000">
        <w:rPr>
          <w:sz w:val="20"/>
          <w:szCs w:val="20"/>
          <w:rtl w:val="0"/>
        </w:rPr>
        <w:t xml:space="preserve">Within 5 of receipt of the Contract, not yet signed by the Contracting Authority, the successful Candidate must sign and date the Contract and return it to the Contracting Authority. On signing the Contract, the successful Candidate will become the Contractor and the Contract will enter into force once signed by the Contracting Authority.</w:t>
      </w:r>
    </w:p>
    <w:p w:rsidR="00000000" w:rsidDel="00000000" w:rsidP="00000000" w:rsidRDefault="00000000" w:rsidRPr="00000000" w14:paraId="00000121">
      <w:pPr>
        <w:widowControl w:val="1"/>
        <w:spacing w:after="120" w:before="0" w:line="276" w:lineRule="auto"/>
        <w:rPr>
          <w:sz w:val="20"/>
          <w:szCs w:val="20"/>
        </w:rPr>
      </w:pPr>
      <w:r w:rsidDel="00000000" w:rsidR="00000000" w:rsidRPr="00000000">
        <w:rPr>
          <w:sz w:val="20"/>
          <w:szCs w:val="20"/>
          <w:rtl w:val="0"/>
        </w:rPr>
        <w:t xml:space="preserve">If the successful Candidate fails to sign and return the Contract within the days stipulated, the Contracting Authority may consider the acceptance of the proposal to be cancelled without prejudice to the Contracting Authority's right to claim compensation or pursue any other remedy in respect of such failure, and the successful Candidate will have no claim whatsoever on the Contracting Authority.</w:t>
      </w:r>
    </w:p>
    <w:p w:rsidR="00000000" w:rsidDel="00000000" w:rsidP="00000000" w:rsidRDefault="00000000" w:rsidRPr="00000000" w14:paraId="00000122">
      <w:pPr>
        <w:widowControl w:val="1"/>
        <w:spacing w:line="276" w:lineRule="auto"/>
        <w:rPr>
          <w:b w:val="1"/>
          <w:bCs w:val="1"/>
          <w:sz w:val="20"/>
          <w:szCs w:val="20"/>
        </w:rPr>
      </w:pPr>
      <w:r w:rsidDel="00000000" w:rsidR="00000000" w:rsidRPr="00000000">
        <w:rPr>
          <w:b w:val="1"/>
          <w:bCs w:val="1"/>
          <w:sz w:val="20"/>
          <w:szCs w:val="20"/>
          <w:rtl w:val="0"/>
        </w:rPr>
        <w:t xml:space="preserve">A.12.</w:t>
        <w:tab/>
        <w:t xml:space="preserve">Cancellation for convenience</w:t>
      </w:r>
    </w:p>
    <w:p w:rsidR="00000000" w:rsidDel="00000000" w:rsidP="00000000" w:rsidRDefault="00000000" w:rsidRPr="00000000" w14:paraId="00000123">
      <w:pPr>
        <w:widowControl w:val="1"/>
        <w:spacing w:after="120" w:before="0" w:line="276" w:lineRule="auto"/>
        <w:rPr>
          <w:sz w:val="20"/>
          <w:szCs w:val="20"/>
        </w:rPr>
      </w:pPr>
      <w:r w:rsidDel="00000000" w:rsidR="00000000" w:rsidRPr="00000000">
        <w:rPr>
          <w:sz w:val="20"/>
          <w:szCs w:val="20"/>
          <w:rtl w:val="0"/>
        </w:rPr>
        <w:t xml:space="preserve">The Contracting Authority may for its own convenience and without charge or liability cancel the procedure at any stage.</w:t>
      </w:r>
    </w:p>
    <w:p w:rsidR="00000000" w:rsidDel="00000000" w:rsidP="00000000" w:rsidRDefault="00000000" w:rsidRPr="00000000" w14:paraId="00000124">
      <w:pPr>
        <w:widowControl w:val="1"/>
        <w:spacing w:after="120" w:before="0" w:line="276" w:lineRule="auto"/>
        <w:rPr>
          <w:b w:val="1"/>
          <w:bCs w:val="1"/>
          <w:sz w:val="20"/>
          <w:szCs w:val="20"/>
        </w:rPr>
      </w:pPr>
      <w:r w:rsidDel="00000000" w:rsidR="00000000" w:rsidRPr="00000000">
        <w:rPr>
          <w:b w:val="1"/>
          <w:bCs w:val="1"/>
          <w:sz w:val="20"/>
          <w:szCs w:val="20"/>
          <w:rtl w:val="0"/>
        </w:rPr>
        <w:t xml:space="preserve">A.13.</w:t>
        <w:tab/>
        <w:t xml:space="preserve">Appeals and Complaints</w:t>
      </w:r>
    </w:p>
    <w:p w:rsidR="00000000" w:rsidDel="00000000" w:rsidP="00000000" w:rsidRDefault="00000000" w:rsidRPr="00000000" w14:paraId="00000125">
      <w:pPr>
        <w:widowControl w:val="1"/>
        <w:spacing w:after="120" w:before="0" w:line="276" w:lineRule="auto"/>
        <w:rPr>
          <w:sz w:val="20"/>
          <w:szCs w:val="20"/>
        </w:rPr>
      </w:pPr>
      <w:r w:rsidDel="00000000" w:rsidR="00000000" w:rsidRPr="00000000">
        <w:rPr>
          <w:sz w:val="20"/>
          <w:szCs w:val="20"/>
          <w:rtl w:val="0"/>
        </w:rPr>
        <w:t xml:space="preserve">Appeals or Complaints regarding the procurement procedure at hand shall be filed in writing to the Country Director under the following mail-address: </w:t>
      </w:r>
      <w:r w:rsidDel="00000000" w:rsidR="00000000" w:rsidRPr="00000000">
        <w:rPr>
          <w:rFonts w:ascii="Arial" w:cs="Arial" w:eastAsia="Arial" w:hAnsi="Arial"/>
          <w:color w:val="0000ff"/>
          <w:sz w:val="20"/>
          <w:szCs w:val="20"/>
          <w:highlight w:val="white"/>
          <w:u w:val="single"/>
          <w:rtl w:val="0"/>
        </w:rPr>
        <w:t xml:space="preserve">complaints-mne@help-ev.de.</w:t>
      </w:r>
      <w:r w:rsidDel="00000000" w:rsidR="00000000" w:rsidRPr="00000000">
        <w:rPr>
          <w:rFonts w:ascii="Arial" w:cs="Arial" w:eastAsia="Arial" w:hAnsi="Arial"/>
          <w:color w:val="242424"/>
          <w:sz w:val="20"/>
          <w:szCs w:val="20"/>
          <w:highlight w:val="white"/>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26">
      <w:pPr>
        <w:widowControl w:val="1"/>
        <w:spacing w:after="120" w:before="0" w:line="276" w:lineRule="auto"/>
        <w:rPr>
          <w:sz w:val="20"/>
          <w:szCs w:val="20"/>
        </w:rPr>
      </w:pPr>
      <w:r w:rsidDel="00000000" w:rsidR="00000000" w:rsidRPr="00000000">
        <w:rPr>
          <w:sz w:val="20"/>
          <w:szCs w:val="20"/>
          <w:rtl w:val="0"/>
        </w:rPr>
        <w:t xml:space="preserve">Files complaints or appeals shall be investigated and addressed within 15 working days.</w:t>
      </w:r>
    </w:p>
    <w:p w:rsidR="00000000" w:rsidDel="00000000" w:rsidP="00000000" w:rsidRDefault="00000000" w:rsidRPr="00000000" w14:paraId="00000127">
      <w:pPr>
        <w:widowControl w:val="1"/>
        <w:spacing w:after="120" w:before="0" w:line="276" w:lineRule="auto"/>
        <w:rPr>
          <w:sz w:val="20"/>
          <w:szCs w:val="2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09" w:top="1418" w:left="1304" w:right="130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keepNext w:val="0"/>
      <w:keepLines w:val="0"/>
      <w:widowControl w:val="0"/>
      <w:pBdr>
        <w:top w:color="000000" w:space="1" w:sz="4" w:val="single"/>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80808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18"/>
        <w:szCs w:val="18"/>
        <w:u w:val="none"/>
        <w:shd w:fill="auto" w:val="clear"/>
        <w:vertAlign w:val="baseline"/>
        <w:rtl w:val="0"/>
      </w:rPr>
      <w:t xml:space="preserve">[SER 3-2] Version November 2020</w:t>
      <w:tab/>
      <w:t xml:space="preserve">                    Effective Date: 15.11.2020 </w:t>
      <w:tab/>
      <w:t xml:space="preserve">Page </w:t>
    </w:r>
    <w:r w:rsidDel="00000000" w:rsidR="00000000" w:rsidRPr="00000000">
      <w:rPr>
        <w:rFonts w:ascii="Calibri" w:cs="Calibri" w:eastAsia="Calibri" w:hAnsi="Calibri"/>
        <w:b w:val="1"/>
        <w:bCs w:val="1"/>
        <w:i w:val="0"/>
        <w:iCs w:val="0"/>
        <w:smallCaps w:val="0"/>
        <w:strike w:val="0"/>
        <w:color w:val="80808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808080"/>
        <w:sz w:val="18"/>
        <w:szCs w:val="18"/>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80808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pBdr>
        <w:top w:color="000000" w:space="1" w:sz="4" w:val="single"/>
      </w:pBdr>
      <w:tabs>
        <w:tab w:val="center" w:leader="none" w:pos="4550"/>
        <w:tab w:val="left" w:leader="none" w:pos="5818"/>
      </w:tabs>
      <w:spacing w:line="240" w:lineRule="auto"/>
      <w:ind w:right="261"/>
      <w:jc w:val="left"/>
      <w:rPr>
        <w:color w:val="808080"/>
        <w:sz w:val="18"/>
        <w:szCs w:val="18"/>
      </w:rPr>
    </w:pPr>
    <w:r w:rsidDel="00000000" w:rsidR="00000000" w:rsidRPr="00000000">
      <w:rPr>
        <w:color w:val="808080"/>
        <w:sz w:val="18"/>
        <w:szCs w:val="18"/>
        <w:rtl w:val="0"/>
      </w:rPr>
      <w:t xml:space="preserve">[SER 3-2] Version November 2020</w:t>
      <w:tab/>
      <w:tab/>
      <w:tab/>
      <w:t xml:space="preserve">                    Effective Date: 15.11.2020 </w:t>
    </w:r>
    <w:r w:rsidDel="00000000" w:rsidR="00000000" w:rsidRPr="00000000">
      <w:drawing>
        <wp:anchor allowOverlap="1" behindDoc="0" distB="0" distT="0" distL="114300" distR="114300" hidden="0" layoutInCell="1" locked="0" relativeHeight="0" simplePos="0">
          <wp:simplePos x="0" y="0"/>
          <wp:positionH relativeFrom="column">
            <wp:posOffset>4777105</wp:posOffset>
          </wp:positionH>
          <wp:positionV relativeFrom="paragraph">
            <wp:posOffset>9776460</wp:posOffset>
          </wp:positionV>
          <wp:extent cx="1514475" cy="544830"/>
          <wp:effectExtent b="0" l="0" r="0" t="0"/>
          <wp:wrapSquare wrapText="bothSides" distB="0" distT="0" distL="114300" distR="114300"/>
          <wp:docPr descr="Help-Logo-q_RGB" id="5" name="image3.jpg"/>
          <a:graphic>
            <a:graphicData uri="http://schemas.openxmlformats.org/drawingml/2006/picture">
              <pic:pic>
                <pic:nvPicPr>
                  <pic:cNvPr descr="Help-Logo-q_RGB" id="0" name="image3.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3" name="image3.jpg"/>
          <a:graphic>
            <a:graphicData uri="http://schemas.openxmlformats.org/drawingml/2006/picture">
              <pic:pic>
                <pic:nvPicPr>
                  <pic:cNvPr descr="Help-Logo-q_RGB" id="0" name="image3.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2" name="image3.jpg"/>
          <a:graphic>
            <a:graphicData uri="http://schemas.openxmlformats.org/drawingml/2006/picture">
              <pic:pic>
                <pic:nvPicPr>
                  <pic:cNvPr descr="Help-Logo-q_RGB" id="0" name="image3.jpg"/>
                  <pic:cNvPicPr preferRelativeResize="0"/>
                </pic:nvPicPr>
                <pic:blipFill>
                  <a:blip r:embed="rId1"/>
                  <a:srcRect b="0" l="0" r="0" t="0"/>
                  <a:stretch>
                    <a:fillRect/>
                  </a:stretch>
                </pic:blipFill>
                <pic:spPr>
                  <a:xfrm>
                    <a:off x="0" y="0"/>
                    <a:ext cx="1514475" cy="54483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1"/>
        <w:bCs w:val="1"/>
        <w:i w:val="0"/>
        <w:iCs w:val="0"/>
        <w:smallCaps w:val="0"/>
        <w:strike w:val="0"/>
        <w:color w:val="7f7f7f"/>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7f7f7f"/>
        <w:sz w:val="18"/>
        <w:szCs w:val="18"/>
        <w:u w:val="none"/>
        <w:shd w:fill="auto" w:val="clear"/>
        <w:vertAlign w:val="baseline"/>
        <w:rtl w:val="0"/>
      </w:rPr>
      <w:t xml:space="preserve">Help Procurement Manual – RFP (Service Contract)</w:t>
    </w:r>
    <w:r w:rsidDel="00000000" w:rsidR="00000000" w:rsidRPr="00000000">
      <w:drawing>
        <wp:anchor allowOverlap="1" behindDoc="1" distB="0" distT="0" distL="0" distR="0" hidden="0" layoutInCell="1" locked="0" relativeHeight="0" simplePos="0">
          <wp:simplePos x="0" y="0"/>
          <wp:positionH relativeFrom="column">
            <wp:posOffset>4388221</wp:posOffset>
          </wp:positionH>
          <wp:positionV relativeFrom="paragraph">
            <wp:posOffset>-198115</wp:posOffset>
          </wp:positionV>
          <wp:extent cx="1514475" cy="544830"/>
          <wp:effectExtent b="0" l="0" r="0" t="0"/>
          <wp:wrapNone/>
          <wp:docPr descr="Help-Logo-q_RGB" id="1"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7f7f7f"/>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30" w:hanging="5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widowControl w:val="0"/>
        <w:spacing w:before="24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360" w:line="312" w:lineRule="auto"/>
    </w:pPr>
    <w:rPr>
      <w:b w:val="1"/>
      <w:bCs w:val="1"/>
      <w:sz w:val="28"/>
      <w:szCs w:val="28"/>
    </w:rPr>
  </w:style>
  <w:style w:type="paragraph" w:styleId="Heading2">
    <w:name w:val="heading 2"/>
    <w:basedOn w:val="Normal"/>
    <w:next w:val="Normal"/>
    <w:pPr>
      <w:spacing w:after="120" w:before="200" w:line="312" w:lineRule="auto"/>
    </w:pPr>
    <w:rPr>
      <w:b w:val="1"/>
      <w:bCs w:val="1"/>
      <w:sz w:val="28"/>
      <w:szCs w:val="28"/>
    </w:rPr>
  </w:style>
  <w:style w:type="paragraph" w:styleId="Heading3">
    <w:name w:val="heading 3"/>
    <w:basedOn w:val="Normal"/>
    <w:next w:val="Normal"/>
    <w:pPr>
      <w:spacing w:after="120" w:before="200" w:line="312" w:lineRule="auto"/>
      <w:jc w:val="left"/>
    </w:pPr>
    <w:rPr>
      <w:b w:val="1"/>
      <w:bCs w:val="1"/>
      <w:sz w:val="28"/>
      <w:szCs w:val="28"/>
    </w:rPr>
  </w:style>
  <w:style w:type="paragraph" w:styleId="Heading4">
    <w:name w:val="heading 4"/>
    <w:basedOn w:val="Normal"/>
    <w:next w:val="Normal"/>
    <w:pPr>
      <w:spacing w:line="271" w:lineRule="auto"/>
    </w:pPr>
    <w:rPr>
      <w:b w:val="1"/>
      <w:bCs w:val="1"/>
    </w:rPr>
  </w:style>
  <w:style w:type="paragraph" w:styleId="Heading5">
    <w:name w:val="heading 5"/>
    <w:basedOn w:val="Normal"/>
    <w:next w:val="Normal"/>
    <w:pPr>
      <w:spacing w:line="271" w:lineRule="auto"/>
    </w:pPr>
    <w:rPr>
      <w:i w:val="1"/>
      <w:iCs w:val="1"/>
    </w:rPr>
  </w:style>
  <w:style w:type="paragraph" w:styleId="Heading6">
    <w:name w:val="heading 6"/>
    <w:basedOn w:val="Normal"/>
    <w:next w:val="Normal"/>
    <w:pPr>
      <w:shd w:fill="ffffff" w:val="clear"/>
      <w:spacing w:line="271" w:lineRule="auto"/>
    </w:pPr>
    <w:rPr>
      <w:b w:val="1"/>
      <w:bCs w:val="1"/>
      <w:color w:val="595959"/>
    </w:rPr>
  </w:style>
  <w:style w:type="paragraph" w:styleId="Title">
    <w:name w:val="Title"/>
    <w:basedOn w:val="Normal"/>
    <w:next w:val="Normal"/>
    <w:pPr>
      <w:spacing w:after="120" w:before="360" w:line="240" w:lineRule="auto"/>
      <w:ind w:left="357" w:hanging="357"/>
    </w:pPr>
    <w:rPr>
      <w:b w:val="1"/>
      <w:bCs w:val="1"/>
      <w:sz w:val="28"/>
      <w:szCs w:val="28"/>
    </w:rPr>
  </w:style>
  <w:style w:type="paragraph" w:styleId="Subtitle">
    <w:name w:val="Subtitle"/>
    <w:basedOn w:val="Normal"/>
    <w:next w:val="Normal"/>
    <w:pPr/>
    <w:rPr>
      <w:i w:val="1"/>
      <w:iCs w:val="1"/>
      <w:smallCaps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dAVKCFp3bgos+ThSlqxirXTkgA==">CgMxLjAaHwoBMBIaChgICVIUChJ0YWJsZS40dGZwdmU3bWJ6Y3Q4AHIhMTMya0J6ZE1ROVlhd0E2Z3VUUWZWZDlldi0tUEkwS0Fl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