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66A9" w14:textId="0B4F5CF1" w:rsidR="002B6EDC" w:rsidRPr="00920632" w:rsidRDefault="002B6EDC">
      <w:pPr>
        <w:rPr>
          <w:rFonts w:cstheme="minorHAnsi"/>
          <w:noProof/>
          <w:lang w:eastAsia="en-GB"/>
        </w:rPr>
      </w:pPr>
    </w:p>
    <w:p w14:paraId="7EAD4591" w14:textId="0A07A426" w:rsidR="00EE0040" w:rsidRPr="00920632" w:rsidRDefault="00EE0040" w:rsidP="00EE0040">
      <w:pPr>
        <w:jc w:val="center"/>
        <w:rPr>
          <w:rFonts w:cstheme="minorHAnsi"/>
          <w:b/>
          <w:sz w:val="28"/>
          <w:szCs w:val="28"/>
          <w:lang w:val="en-GB"/>
        </w:rPr>
      </w:pPr>
      <w:r w:rsidRPr="00920632">
        <w:rPr>
          <w:rFonts w:cstheme="minorHAnsi"/>
          <w:b/>
          <w:sz w:val="28"/>
          <w:szCs w:val="28"/>
          <w:lang w:val="en-GB"/>
        </w:rPr>
        <w:t>Terms of Reference (TOR)</w:t>
      </w:r>
    </w:p>
    <w:tbl>
      <w:tblPr>
        <w:tblW w:w="915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52"/>
      </w:tblGrid>
      <w:tr w:rsidR="00261982" w:rsidRPr="00920632" w14:paraId="196DB2F4" w14:textId="77777777" w:rsidTr="0043534D">
        <w:tc>
          <w:tcPr>
            <w:tcW w:w="9152" w:type="dxa"/>
          </w:tcPr>
          <w:p w14:paraId="2FEC5B0C" w14:textId="47249BF4" w:rsidR="00261982" w:rsidRPr="00920632" w:rsidRDefault="00261982" w:rsidP="0043534D">
            <w:pPr>
              <w:pStyle w:val="CDBuLinie"/>
              <w:pBdr>
                <w:bottom w:val="none" w:sz="0" w:space="0" w:color="auto"/>
              </w:pBdr>
              <w:spacing w:after="0"/>
              <w:ind w:left="0"/>
              <w:jc w:val="both"/>
              <w:rPr>
                <w:rFonts w:asciiTheme="minorHAnsi" w:hAnsiTheme="minorHAnsi" w:cstheme="minorHAnsi"/>
                <w:sz w:val="22"/>
                <w:szCs w:val="22"/>
                <w:lang w:val="en-GB"/>
              </w:rPr>
            </w:pPr>
          </w:p>
        </w:tc>
      </w:tr>
      <w:tr w:rsidR="00261982" w:rsidRPr="00920632" w14:paraId="0F8B1033" w14:textId="77777777" w:rsidTr="0043534D">
        <w:trPr>
          <w:trHeight w:val="146"/>
        </w:trPr>
        <w:tc>
          <w:tcPr>
            <w:tcW w:w="9152" w:type="dxa"/>
          </w:tcPr>
          <w:p w14:paraId="2076FB15" w14:textId="080AFDB9" w:rsidR="00261982" w:rsidRPr="00920632" w:rsidRDefault="006F76EC" w:rsidP="0043534D">
            <w:pPr>
              <w:pStyle w:val="CDBuLinie"/>
              <w:pBdr>
                <w:bottom w:val="none" w:sz="0" w:space="0" w:color="auto"/>
              </w:pBdr>
              <w:spacing w:after="0"/>
              <w:ind w:left="0" w:right="-28"/>
              <w:jc w:val="both"/>
              <w:rPr>
                <w:rFonts w:asciiTheme="minorHAnsi" w:hAnsiTheme="minorHAnsi" w:cstheme="minorHAnsi"/>
                <w:sz w:val="22"/>
                <w:szCs w:val="22"/>
                <w:lang w:val="en-GB"/>
              </w:rPr>
            </w:pPr>
            <w:r w:rsidRPr="00920632">
              <w:rPr>
                <w:rFonts w:asciiTheme="minorHAnsi" w:hAnsiTheme="minorHAnsi" w:cstheme="minorHAnsi"/>
                <w:b/>
                <w:sz w:val="22"/>
                <w:szCs w:val="22"/>
                <w:lang w:val="en-GB"/>
              </w:rPr>
              <w:t xml:space="preserve">Baseline </w:t>
            </w:r>
            <w:r w:rsidR="00277803">
              <w:rPr>
                <w:rFonts w:asciiTheme="minorHAnsi" w:hAnsiTheme="minorHAnsi" w:cstheme="minorHAnsi"/>
                <w:b/>
                <w:sz w:val="22"/>
                <w:szCs w:val="22"/>
                <w:lang w:val="en-GB"/>
              </w:rPr>
              <w:t xml:space="preserve">and Gender </w:t>
            </w:r>
            <w:r w:rsidRPr="00920632">
              <w:rPr>
                <w:rFonts w:asciiTheme="minorHAnsi" w:hAnsiTheme="minorHAnsi" w:cstheme="minorHAnsi"/>
                <w:b/>
                <w:sz w:val="22"/>
                <w:szCs w:val="22"/>
                <w:lang w:val="en-GB"/>
              </w:rPr>
              <w:t>Stud</w:t>
            </w:r>
            <w:r w:rsidR="00277803">
              <w:rPr>
                <w:rFonts w:asciiTheme="minorHAnsi" w:hAnsiTheme="minorHAnsi" w:cstheme="minorHAnsi"/>
                <w:b/>
                <w:sz w:val="22"/>
                <w:szCs w:val="22"/>
                <w:lang w:val="en-GB"/>
              </w:rPr>
              <w:t>ies</w:t>
            </w:r>
            <w:r w:rsidRPr="00920632">
              <w:rPr>
                <w:rFonts w:asciiTheme="minorHAnsi" w:hAnsiTheme="minorHAnsi" w:cstheme="minorHAnsi"/>
                <w:b/>
                <w:sz w:val="22"/>
                <w:szCs w:val="22"/>
                <w:lang w:val="en-GB"/>
              </w:rPr>
              <w:t xml:space="preserve"> for MAVETA project</w:t>
            </w:r>
          </w:p>
        </w:tc>
      </w:tr>
      <w:tr w:rsidR="00261982" w:rsidRPr="00920632" w14:paraId="47D38544" w14:textId="77777777" w:rsidTr="0043534D">
        <w:trPr>
          <w:trHeight w:val="191"/>
        </w:trPr>
        <w:tc>
          <w:tcPr>
            <w:tcW w:w="9152" w:type="dxa"/>
          </w:tcPr>
          <w:p w14:paraId="64F93783" w14:textId="627FC1DF" w:rsidR="00261982" w:rsidRPr="00920632" w:rsidRDefault="00261982" w:rsidP="0043534D">
            <w:pPr>
              <w:pStyle w:val="CDBuLinie"/>
              <w:pBdr>
                <w:bottom w:val="none" w:sz="0" w:space="0" w:color="auto"/>
              </w:pBdr>
              <w:spacing w:before="120" w:after="0"/>
              <w:ind w:left="0" w:right="-170"/>
              <w:jc w:val="both"/>
              <w:rPr>
                <w:rFonts w:asciiTheme="minorHAnsi" w:hAnsiTheme="minorHAnsi" w:cstheme="minorHAnsi"/>
                <w:b/>
                <w:i/>
                <w:sz w:val="22"/>
                <w:szCs w:val="22"/>
                <w:lang w:val="en-GB"/>
              </w:rPr>
            </w:pPr>
          </w:p>
        </w:tc>
      </w:tr>
      <w:tr w:rsidR="00261982" w:rsidRPr="00920632" w14:paraId="25D3A598" w14:textId="77777777" w:rsidTr="0043534D">
        <w:trPr>
          <w:trHeight w:val="70"/>
        </w:trPr>
        <w:tc>
          <w:tcPr>
            <w:tcW w:w="9152" w:type="dxa"/>
          </w:tcPr>
          <w:p w14:paraId="18AC5207" w14:textId="77777777" w:rsidR="00261982" w:rsidRPr="00920632" w:rsidRDefault="00261982" w:rsidP="0043534D">
            <w:pPr>
              <w:pStyle w:val="CDBuLinie"/>
              <w:pBdr>
                <w:bottom w:val="none" w:sz="0" w:space="0" w:color="auto"/>
              </w:pBdr>
              <w:spacing w:after="0"/>
              <w:ind w:left="0" w:right="-108"/>
              <w:jc w:val="both"/>
              <w:rPr>
                <w:rFonts w:asciiTheme="minorHAnsi" w:hAnsiTheme="minorHAnsi" w:cstheme="minorHAnsi"/>
                <w:b/>
                <w:i/>
                <w:sz w:val="22"/>
                <w:szCs w:val="22"/>
                <w:lang w:val="en-GB"/>
              </w:rPr>
            </w:pPr>
            <w:r w:rsidRPr="00920632">
              <w:rPr>
                <w:rFonts w:asciiTheme="minorHAnsi" w:hAnsiTheme="minorHAnsi" w:cstheme="minorHAnsi"/>
                <w:b/>
                <w:sz w:val="22"/>
                <w:szCs w:val="22"/>
                <w:lang w:val="en-GB"/>
              </w:rPr>
              <w:t>Made externally</w:t>
            </w:r>
          </w:p>
        </w:tc>
      </w:tr>
      <w:tr w:rsidR="00261982" w:rsidRPr="00920632" w14:paraId="4DC4D390" w14:textId="77777777" w:rsidTr="0043534D">
        <w:tc>
          <w:tcPr>
            <w:tcW w:w="9152" w:type="dxa"/>
          </w:tcPr>
          <w:p w14:paraId="438483E5" w14:textId="21E3050A" w:rsidR="00261982" w:rsidRPr="00920632" w:rsidRDefault="00261982" w:rsidP="0043534D">
            <w:pPr>
              <w:pStyle w:val="CDBuLinie"/>
              <w:pBdr>
                <w:bottom w:val="none" w:sz="0" w:space="0" w:color="auto"/>
              </w:pBdr>
              <w:spacing w:before="120" w:after="0"/>
              <w:ind w:left="0" w:right="-170"/>
              <w:jc w:val="both"/>
              <w:rPr>
                <w:rFonts w:asciiTheme="minorHAnsi" w:hAnsiTheme="minorHAnsi" w:cstheme="minorHAnsi"/>
                <w:sz w:val="22"/>
                <w:szCs w:val="22"/>
                <w:lang w:val="en-GB"/>
              </w:rPr>
            </w:pPr>
          </w:p>
        </w:tc>
      </w:tr>
      <w:tr w:rsidR="00261982" w:rsidRPr="00920632" w14:paraId="5C0CCB93" w14:textId="77777777" w:rsidTr="003769D3">
        <w:trPr>
          <w:trHeight w:val="68"/>
        </w:trPr>
        <w:tc>
          <w:tcPr>
            <w:tcW w:w="9152" w:type="dxa"/>
          </w:tcPr>
          <w:p w14:paraId="62F49534" w14:textId="72402547" w:rsidR="00261982" w:rsidRPr="00920632" w:rsidRDefault="00261982" w:rsidP="0043534D">
            <w:pPr>
              <w:pStyle w:val="CDBuLinie"/>
              <w:pBdr>
                <w:bottom w:val="none" w:sz="0" w:space="0" w:color="auto"/>
              </w:pBdr>
              <w:spacing w:before="120" w:after="0"/>
              <w:ind w:left="0" w:right="-170"/>
              <w:jc w:val="both"/>
              <w:rPr>
                <w:rFonts w:asciiTheme="minorHAnsi" w:hAnsiTheme="minorHAnsi" w:cstheme="minorHAnsi"/>
                <w:sz w:val="22"/>
                <w:szCs w:val="22"/>
                <w:lang w:val="en-GB"/>
              </w:rPr>
            </w:pPr>
            <w:r w:rsidRPr="00920632">
              <w:rPr>
                <w:rFonts w:asciiTheme="minorHAnsi" w:hAnsiTheme="minorHAnsi" w:cstheme="minorHAnsi"/>
                <w:b/>
                <w:bCs/>
                <w:sz w:val="22"/>
                <w:szCs w:val="22"/>
                <w:lang w:val="en-GB"/>
              </w:rPr>
              <w:t>Armenia</w:t>
            </w:r>
          </w:p>
        </w:tc>
      </w:tr>
    </w:tbl>
    <w:p w14:paraId="173FC3E0" w14:textId="218FBC75" w:rsidR="006F76EC" w:rsidRPr="00920632" w:rsidRDefault="006F76EC" w:rsidP="006F76EC">
      <w:pPr>
        <w:pStyle w:val="Heading1"/>
        <w:rPr>
          <w:rFonts w:asciiTheme="minorHAnsi" w:hAnsiTheme="minorHAnsi" w:cstheme="minorHAnsi"/>
          <w:sz w:val="28"/>
          <w:szCs w:val="28"/>
        </w:rPr>
      </w:pPr>
      <w:r w:rsidRPr="00920632">
        <w:rPr>
          <w:rFonts w:asciiTheme="minorHAnsi" w:hAnsiTheme="minorHAnsi" w:cstheme="minorHAnsi"/>
          <w:sz w:val="28"/>
          <w:szCs w:val="28"/>
        </w:rPr>
        <w:t>Description of the Assignment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99"/>
        <w:gridCol w:w="5851"/>
      </w:tblGrid>
      <w:tr w:rsidR="006F76EC" w:rsidRPr="00920632" w14:paraId="2AFC09E2" w14:textId="77777777" w:rsidTr="006F76EC">
        <w:tc>
          <w:tcPr>
            <w:tcW w:w="3499" w:type="dxa"/>
          </w:tcPr>
          <w:p w14:paraId="29635425" w14:textId="77777777" w:rsidR="006F76EC" w:rsidRPr="00920632" w:rsidRDefault="006F76EC" w:rsidP="0043534D">
            <w:pPr>
              <w:spacing w:after="120"/>
              <w:rPr>
                <w:rFonts w:cstheme="minorHAnsi"/>
                <w:b/>
                <w:sz w:val="22"/>
                <w:szCs w:val="22"/>
              </w:rPr>
            </w:pPr>
            <w:bookmarkStart w:id="0" w:name="_Hlk3806715"/>
            <w:r w:rsidRPr="00920632">
              <w:rPr>
                <w:rFonts w:cstheme="minorHAnsi"/>
                <w:b/>
                <w:sz w:val="22"/>
                <w:szCs w:val="22"/>
              </w:rPr>
              <w:t>Title:</w:t>
            </w:r>
          </w:p>
        </w:tc>
        <w:tc>
          <w:tcPr>
            <w:tcW w:w="5851" w:type="dxa"/>
            <w:vAlign w:val="center"/>
          </w:tcPr>
          <w:p w14:paraId="629FE409" w14:textId="7FFBA3B0" w:rsidR="006F76EC" w:rsidRPr="00920632" w:rsidRDefault="006F76EC" w:rsidP="0043534D">
            <w:pPr>
              <w:rPr>
                <w:rFonts w:cstheme="minorHAnsi"/>
                <w:bCs/>
                <w:sz w:val="22"/>
                <w:szCs w:val="22"/>
              </w:rPr>
            </w:pPr>
            <w:r w:rsidRPr="00920632">
              <w:rPr>
                <w:rFonts w:cstheme="minorHAnsi"/>
                <w:bCs/>
                <w:sz w:val="22"/>
                <w:szCs w:val="22"/>
              </w:rPr>
              <w:t>Baseline Evaluation</w:t>
            </w:r>
          </w:p>
        </w:tc>
      </w:tr>
      <w:tr w:rsidR="006F76EC" w:rsidRPr="00920632" w14:paraId="38C2D6A6" w14:textId="77777777" w:rsidTr="006F76EC">
        <w:tc>
          <w:tcPr>
            <w:tcW w:w="3499" w:type="dxa"/>
          </w:tcPr>
          <w:p w14:paraId="2213EA10" w14:textId="77777777" w:rsidR="006F76EC" w:rsidRPr="00920632" w:rsidRDefault="006F76EC" w:rsidP="0043534D">
            <w:pPr>
              <w:spacing w:after="120"/>
              <w:rPr>
                <w:rFonts w:cstheme="minorHAnsi"/>
                <w:b/>
                <w:bCs/>
                <w:sz w:val="22"/>
                <w:szCs w:val="22"/>
              </w:rPr>
            </w:pPr>
            <w:r w:rsidRPr="00920632">
              <w:rPr>
                <w:rFonts w:cstheme="minorHAnsi"/>
                <w:b/>
                <w:bCs/>
                <w:sz w:val="22"/>
                <w:szCs w:val="22"/>
              </w:rPr>
              <w:t xml:space="preserve">Duration of the assignment: </w:t>
            </w:r>
          </w:p>
        </w:tc>
        <w:tc>
          <w:tcPr>
            <w:tcW w:w="5851" w:type="dxa"/>
            <w:vAlign w:val="center"/>
          </w:tcPr>
          <w:p w14:paraId="71071BCF" w14:textId="77777777" w:rsidR="006F76EC" w:rsidRPr="00920632" w:rsidRDefault="006F76EC" w:rsidP="0043534D">
            <w:pPr>
              <w:rPr>
                <w:rFonts w:cstheme="minorHAnsi"/>
                <w:sz w:val="22"/>
                <w:szCs w:val="22"/>
              </w:rPr>
            </w:pPr>
            <w:r w:rsidRPr="00920632">
              <w:rPr>
                <w:rFonts w:cstheme="minorHAnsi"/>
                <w:sz w:val="22"/>
                <w:szCs w:val="22"/>
              </w:rPr>
              <w:t>Two months</w:t>
            </w:r>
          </w:p>
        </w:tc>
      </w:tr>
      <w:tr w:rsidR="006F76EC" w:rsidRPr="00920632" w14:paraId="5E08A996" w14:textId="77777777" w:rsidTr="006F76EC">
        <w:tc>
          <w:tcPr>
            <w:tcW w:w="3499" w:type="dxa"/>
          </w:tcPr>
          <w:p w14:paraId="25B18149" w14:textId="77777777" w:rsidR="006F76EC" w:rsidRPr="00920632" w:rsidRDefault="006F76EC" w:rsidP="0043534D">
            <w:pPr>
              <w:spacing w:after="120"/>
              <w:rPr>
                <w:rFonts w:cstheme="minorHAnsi"/>
                <w:b/>
                <w:bCs/>
                <w:sz w:val="22"/>
                <w:szCs w:val="22"/>
              </w:rPr>
            </w:pPr>
            <w:r w:rsidRPr="00920632">
              <w:rPr>
                <w:rFonts w:cstheme="minorHAnsi"/>
                <w:b/>
                <w:bCs/>
                <w:sz w:val="22"/>
                <w:szCs w:val="22"/>
              </w:rPr>
              <w:t xml:space="preserve">Period of the assignment: </w:t>
            </w:r>
          </w:p>
        </w:tc>
        <w:tc>
          <w:tcPr>
            <w:tcW w:w="5851" w:type="dxa"/>
            <w:vAlign w:val="center"/>
          </w:tcPr>
          <w:p w14:paraId="25B9A556" w14:textId="188DEBCE" w:rsidR="006F76EC" w:rsidRPr="00920632" w:rsidRDefault="00EA0753" w:rsidP="0043534D">
            <w:pPr>
              <w:rPr>
                <w:rFonts w:cstheme="minorHAnsi"/>
                <w:sz w:val="22"/>
                <w:szCs w:val="22"/>
              </w:rPr>
            </w:pPr>
            <w:r w:rsidRPr="00920632">
              <w:rPr>
                <w:rFonts w:cstheme="minorHAnsi"/>
                <w:sz w:val="22"/>
                <w:szCs w:val="22"/>
              </w:rPr>
              <w:t xml:space="preserve"> August-September</w:t>
            </w:r>
          </w:p>
        </w:tc>
      </w:tr>
      <w:tr w:rsidR="006F76EC" w:rsidRPr="00920632" w14:paraId="7A8ADC0E" w14:textId="77777777" w:rsidTr="006F76EC">
        <w:tc>
          <w:tcPr>
            <w:tcW w:w="3499" w:type="dxa"/>
          </w:tcPr>
          <w:p w14:paraId="0D5EB510" w14:textId="77777777" w:rsidR="006F76EC" w:rsidRPr="00920632" w:rsidRDefault="006F76EC" w:rsidP="0043534D">
            <w:pPr>
              <w:spacing w:after="120"/>
              <w:rPr>
                <w:rFonts w:cstheme="minorHAnsi"/>
                <w:b/>
                <w:bCs/>
                <w:sz w:val="22"/>
                <w:szCs w:val="22"/>
              </w:rPr>
            </w:pPr>
            <w:r w:rsidRPr="00920632">
              <w:rPr>
                <w:rFonts w:cstheme="minorHAnsi"/>
                <w:b/>
                <w:bCs/>
                <w:sz w:val="22"/>
                <w:szCs w:val="22"/>
              </w:rPr>
              <w:t>Place of assignment:</w:t>
            </w:r>
          </w:p>
          <w:p w14:paraId="0554EAED" w14:textId="77777777" w:rsidR="006F76EC" w:rsidRPr="00920632" w:rsidRDefault="006F76EC" w:rsidP="0043534D">
            <w:pPr>
              <w:spacing w:after="120"/>
              <w:rPr>
                <w:rFonts w:cstheme="minorHAnsi"/>
                <w:b/>
                <w:bCs/>
                <w:sz w:val="22"/>
                <w:szCs w:val="22"/>
              </w:rPr>
            </w:pPr>
            <w:r w:rsidRPr="00920632">
              <w:rPr>
                <w:rFonts w:cstheme="minorHAnsi"/>
                <w:b/>
                <w:sz w:val="22"/>
                <w:szCs w:val="22"/>
              </w:rPr>
              <w:t>Language:</w:t>
            </w:r>
          </w:p>
        </w:tc>
        <w:tc>
          <w:tcPr>
            <w:tcW w:w="5851" w:type="dxa"/>
            <w:vAlign w:val="center"/>
          </w:tcPr>
          <w:p w14:paraId="25C53DD9" w14:textId="77777777" w:rsidR="006F76EC" w:rsidRPr="00920632" w:rsidRDefault="006F76EC" w:rsidP="0043534D">
            <w:pPr>
              <w:rPr>
                <w:rFonts w:cstheme="minorHAnsi"/>
                <w:sz w:val="22"/>
                <w:szCs w:val="22"/>
              </w:rPr>
            </w:pPr>
            <w:r w:rsidRPr="00920632">
              <w:rPr>
                <w:rFonts w:cstheme="minorHAnsi"/>
                <w:sz w:val="22"/>
                <w:szCs w:val="22"/>
              </w:rPr>
              <w:t>Armenia</w:t>
            </w:r>
          </w:p>
          <w:p w14:paraId="1AE266B5" w14:textId="77777777" w:rsidR="006F76EC" w:rsidRPr="00920632" w:rsidRDefault="006F76EC" w:rsidP="0043534D">
            <w:pPr>
              <w:rPr>
                <w:rFonts w:cstheme="minorHAnsi"/>
                <w:sz w:val="22"/>
                <w:szCs w:val="22"/>
              </w:rPr>
            </w:pPr>
            <w:r w:rsidRPr="00920632">
              <w:rPr>
                <w:rFonts w:cstheme="minorHAnsi"/>
                <w:sz w:val="22"/>
                <w:szCs w:val="22"/>
              </w:rPr>
              <w:t xml:space="preserve">English </w:t>
            </w:r>
          </w:p>
        </w:tc>
      </w:tr>
    </w:tbl>
    <w:bookmarkEnd w:id="0"/>
    <w:p w14:paraId="43FA47B0" w14:textId="6C710F6A" w:rsidR="006F76EC" w:rsidRPr="00920632" w:rsidRDefault="00E510B9" w:rsidP="00E510B9">
      <w:pPr>
        <w:pStyle w:val="Heading1"/>
        <w:rPr>
          <w:rFonts w:asciiTheme="minorHAnsi" w:hAnsiTheme="minorHAnsi" w:cstheme="minorHAnsi"/>
          <w:sz w:val="28"/>
          <w:szCs w:val="28"/>
        </w:rPr>
      </w:pPr>
      <w:r w:rsidRPr="00920632">
        <w:rPr>
          <w:rFonts w:asciiTheme="minorHAnsi" w:hAnsiTheme="minorHAnsi" w:cstheme="minorHAnsi"/>
          <w:sz w:val="28"/>
          <w:szCs w:val="28"/>
        </w:rPr>
        <w:t>Background Information</w:t>
      </w:r>
      <w:r w:rsidR="006F76EC" w:rsidRPr="00920632">
        <w:rPr>
          <w:rFonts w:asciiTheme="minorHAnsi" w:hAnsiTheme="minorHAnsi" w:cstheme="minorHAnsi"/>
          <w:sz w:val="28"/>
          <w:szCs w:val="28"/>
        </w:rPr>
        <w:t xml:space="preserve"> </w:t>
      </w:r>
    </w:p>
    <w:p w14:paraId="727BAA46" w14:textId="0F564B0D" w:rsidR="00E510B9" w:rsidRPr="00920632" w:rsidRDefault="00E510B9" w:rsidP="00F432CE">
      <w:pPr>
        <w:pStyle w:val="NoSpacing"/>
        <w:rPr>
          <w:rFonts w:cstheme="minorHAnsi"/>
        </w:rPr>
      </w:pPr>
      <w:bookmarkStart w:id="1" w:name="_Hlk3806739"/>
      <w:r w:rsidRPr="00920632">
        <w:rPr>
          <w:rFonts w:cstheme="minorHAnsi"/>
        </w:rPr>
        <w:t>HEKS/EPER is the Swiss Aid Agency, operating in the field of development, income generation, human rights and emergency aid. The purpose of the HEKS/EPER strategy in the South Caucasus is to improve inclusion and the living conditions of rural and disadvantaged population groups as well as contribute to peaceful coexistence of South Caucasus countries. Other than in South Caucasus, the organization is presented in more than 30 countries with its own regional.</w:t>
      </w:r>
    </w:p>
    <w:p w14:paraId="092AB14D" w14:textId="6FDB11E0" w:rsidR="00E510B9" w:rsidRPr="00920632" w:rsidRDefault="00E510B9" w:rsidP="009D7322">
      <w:pPr>
        <w:pStyle w:val="NoSpacing"/>
        <w:spacing w:before="120"/>
        <w:rPr>
          <w:rFonts w:cstheme="minorHAnsi"/>
        </w:rPr>
      </w:pPr>
      <w:bookmarkStart w:id="2" w:name="_Hlk101344568"/>
      <w:r w:rsidRPr="00920632">
        <w:rPr>
          <w:rFonts w:cstheme="minorHAnsi"/>
        </w:rPr>
        <w:t xml:space="preserve">“MAVETA - Modernizing VET in Agriculture in Armenia” project is implemented by HEKS/EPER (in consortia with SDA and HAFL) and GIZ, with support of Swiss Agency for Development and Cooperation (SDC) as a lead donor; Austrian Development Agency (ADA); German Federal Ministry for Economic Cooperation and Development (BMZ); </w:t>
      </w:r>
      <w:bookmarkEnd w:id="2"/>
      <w:r w:rsidRPr="00920632">
        <w:rPr>
          <w:rFonts w:cstheme="minorHAnsi"/>
        </w:rPr>
        <w:t xml:space="preserve">Swiss Church Aid (HEKS/EPER); </w:t>
      </w:r>
      <w:proofErr w:type="spellStart"/>
      <w:r w:rsidRPr="00920632">
        <w:rPr>
          <w:rFonts w:cstheme="minorHAnsi"/>
        </w:rPr>
        <w:t>Izmirilian</w:t>
      </w:r>
      <w:proofErr w:type="spellEnd"/>
      <w:r w:rsidRPr="00920632">
        <w:rPr>
          <w:rFonts w:cstheme="minorHAnsi"/>
        </w:rPr>
        <w:t xml:space="preserve"> Foundation; Strategic Development Agency (SDA); Government of Armenia</w:t>
      </w:r>
      <w:r w:rsidR="0032076B">
        <w:rPr>
          <w:rFonts w:cstheme="minorHAnsi"/>
        </w:rPr>
        <w:t xml:space="preserve">. </w:t>
      </w:r>
    </w:p>
    <w:p w14:paraId="1A9FB01E" w14:textId="77777777" w:rsidR="00E510B9" w:rsidRPr="00920632" w:rsidRDefault="00E510B9" w:rsidP="009D7322">
      <w:pPr>
        <w:pStyle w:val="NoSpacing"/>
        <w:spacing w:before="120"/>
        <w:rPr>
          <w:rFonts w:cstheme="minorHAnsi"/>
        </w:rPr>
      </w:pPr>
      <w:r w:rsidRPr="00920632">
        <w:rPr>
          <w:rFonts w:cstheme="minorHAnsi"/>
        </w:rPr>
        <w:t>Overall, the project aims at increasing the incomes, enhancing the (self-) employment, and increasing the productivity of male and female professionals in agricultural and related fields by sustainable improvements in the Armenian VET-System leading to increased knowledge and skills.</w:t>
      </w:r>
    </w:p>
    <w:p w14:paraId="4FAD6807" w14:textId="299349C6" w:rsidR="00F432CE" w:rsidRPr="00920632" w:rsidRDefault="00E510B9" w:rsidP="009D7322">
      <w:pPr>
        <w:pStyle w:val="NoSpacing"/>
        <w:spacing w:before="120"/>
        <w:rPr>
          <w:rFonts w:cstheme="minorHAnsi"/>
        </w:rPr>
      </w:pPr>
      <w:r w:rsidRPr="00920632">
        <w:rPr>
          <w:rFonts w:cstheme="minorHAnsi"/>
        </w:rPr>
        <w:t>To achieve the goal, the envisioned strategy implies two outcomes</w:t>
      </w:r>
      <w:r w:rsidR="00F432CE" w:rsidRPr="00920632">
        <w:rPr>
          <w:rFonts w:cstheme="minorHAnsi"/>
        </w:rPr>
        <w:t xml:space="preserve"> the project will simultaneously work on the achievement of two outcomes.</w:t>
      </w:r>
    </w:p>
    <w:p w14:paraId="6E5F8FB7" w14:textId="77777777" w:rsidR="00E510B9" w:rsidRPr="00920632" w:rsidRDefault="00E510B9" w:rsidP="009D7322">
      <w:pPr>
        <w:pStyle w:val="NoSpacing"/>
        <w:spacing w:before="120"/>
        <w:rPr>
          <w:rFonts w:cstheme="minorHAnsi"/>
        </w:rPr>
      </w:pPr>
      <w:r w:rsidRPr="00920632">
        <w:rPr>
          <w:rFonts w:cstheme="minorHAnsi"/>
          <w:b/>
          <w:bCs/>
        </w:rPr>
        <w:t>Outcome 1</w:t>
      </w:r>
      <w:r w:rsidRPr="00920632">
        <w:rPr>
          <w:rFonts w:cstheme="minorHAnsi"/>
        </w:rPr>
        <w:t xml:space="preserve"> focuses on the development of the dual A-VET system in selected geographical areas and involves three main directions, namely (</w:t>
      </w:r>
      <w:proofErr w:type="spellStart"/>
      <w:r w:rsidRPr="00920632">
        <w:rPr>
          <w:rFonts w:cstheme="minorHAnsi"/>
        </w:rPr>
        <w:t>i</w:t>
      </w:r>
      <w:proofErr w:type="spellEnd"/>
      <w:r w:rsidRPr="00920632">
        <w:rPr>
          <w:rFonts w:cstheme="minorHAnsi"/>
        </w:rPr>
        <w:t xml:space="preserve">) the development of need-based curricula and learning programmes, (ii) institutional development of VET institutions towards relevant knowledge hubs in the local A-VET system (Micro-AKIS), and (iii) the capacitation and involvement of private companies in curricula development, co-sharing and work-based learning process. </w:t>
      </w:r>
    </w:p>
    <w:p w14:paraId="631943CF" w14:textId="77777777" w:rsidR="00E510B9" w:rsidRPr="00920632" w:rsidRDefault="00E510B9" w:rsidP="009D7322">
      <w:pPr>
        <w:pStyle w:val="NoSpacing"/>
        <w:spacing w:before="120"/>
        <w:rPr>
          <w:rFonts w:cstheme="minorHAnsi"/>
        </w:rPr>
      </w:pPr>
      <w:r w:rsidRPr="00920632">
        <w:rPr>
          <w:rFonts w:cstheme="minorHAnsi"/>
          <w:b/>
          <w:bCs/>
        </w:rPr>
        <w:lastRenderedPageBreak/>
        <w:t>Outcome 2</w:t>
      </w:r>
      <w:r w:rsidRPr="00920632">
        <w:rPr>
          <w:rFonts w:cstheme="minorHAnsi"/>
        </w:rPr>
        <w:t xml:space="preserve"> relates to improving the legal and regulatory base of work-based learning and VET in general. The intervention under outcome 2 include (</w:t>
      </w:r>
      <w:proofErr w:type="spellStart"/>
      <w:r w:rsidRPr="00920632">
        <w:rPr>
          <w:rFonts w:cstheme="minorHAnsi"/>
        </w:rPr>
        <w:t>i</w:t>
      </w:r>
      <w:proofErr w:type="spellEnd"/>
      <w:r w:rsidRPr="00920632">
        <w:rPr>
          <w:rFonts w:cstheme="minorHAnsi"/>
        </w:rPr>
        <w:t>) revision of pertinent laws and regulations, (ii) the advocacy and facilitation towards cooperation structures and mechanisms among stakeholders, and (iii) enhancing the capacity of private sector and public actors. The project is expected to bring systemic changes in the VET-system and the entire agricultural knowledge and innovation system and thus the sustainability of the results is likely.</w:t>
      </w:r>
    </w:p>
    <w:bookmarkEnd w:id="1"/>
    <w:p w14:paraId="65C7F6CB" w14:textId="5F4190BB" w:rsidR="00F432CE" w:rsidRPr="00920632" w:rsidRDefault="00F432CE" w:rsidP="00F432CE">
      <w:pPr>
        <w:pStyle w:val="Heading1"/>
        <w:rPr>
          <w:rFonts w:asciiTheme="minorHAnsi" w:hAnsiTheme="minorHAnsi" w:cstheme="minorHAnsi"/>
          <w:sz w:val="28"/>
          <w:szCs w:val="28"/>
        </w:rPr>
      </w:pPr>
      <w:r w:rsidRPr="00920632">
        <w:rPr>
          <w:rFonts w:asciiTheme="minorHAnsi" w:hAnsiTheme="minorHAnsi" w:cstheme="minorHAnsi"/>
          <w:sz w:val="28"/>
          <w:szCs w:val="28"/>
        </w:rPr>
        <w:t xml:space="preserve">Objectives of the Assignment </w:t>
      </w:r>
    </w:p>
    <w:p w14:paraId="4353BC63" w14:textId="6619F554" w:rsidR="00F432CE" w:rsidRPr="00920632" w:rsidRDefault="00F432CE" w:rsidP="00F432CE">
      <w:pPr>
        <w:pStyle w:val="NoSpacing"/>
        <w:rPr>
          <w:rFonts w:cstheme="minorHAnsi"/>
        </w:rPr>
      </w:pPr>
      <w:bookmarkStart w:id="3" w:name="_Hlk3806725"/>
      <w:r w:rsidRPr="00920632">
        <w:rPr>
          <w:rFonts w:cstheme="minorHAnsi"/>
        </w:rPr>
        <w:t xml:space="preserve">HEKS/EPER South Caucasus office, in the framework of “MAVETA - Modernizing VET in Agriculture in Armenia” project is looking for an organization or group of experts to carry out a </w:t>
      </w:r>
      <w:r w:rsidR="00E13DD5">
        <w:rPr>
          <w:rFonts w:cstheme="minorHAnsi"/>
        </w:rPr>
        <w:t>b</w:t>
      </w:r>
      <w:r w:rsidRPr="00920632">
        <w:rPr>
          <w:rFonts w:cstheme="minorHAnsi"/>
        </w:rPr>
        <w:t xml:space="preserve">aseline </w:t>
      </w:r>
      <w:r w:rsidR="00E13DD5">
        <w:rPr>
          <w:rFonts w:cstheme="minorHAnsi"/>
        </w:rPr>
        <w:t>s</w:t>
      </w:r>
      <w:r w:rsidRPr="00920632">
        <w:rPr>
          <w:rFonts w:cstheme="minorHAnsi"/>
        </w:rPr>
        <w:t xml:space="preserve">tudy </w:t>
      </w:r>
      <w:r w:rsidR="00277803">
        <w:rPr>
          <w:rFonts w:cstheme="minorHAnsi"/>
        </w:rPr>
        <w:t>and</w:t>
      </w:r>
      <w:r w:rsidR="00277803" w:rsidRPr="00277803">
        <w:rPr>
          <w:rFonts w:cstheme="minorHAnsi"/>
        </w:rPr>
        <w:t xml:space="preserve"> gender equality and mainstreaming survey in agriculture and A-Vet sector </w:t>
      </w:r>
      <w:r w:rsidRPr="00920632">
        <w:rPr>
          <w:rFonts w:cstheme="minorHAnsi"/>
        </w:rPr>
        <w:t xml:space="preserve">in the following target regions: </w:t>
      </w:r>
      <w:r w:rsidR="00277803">
        <w:rPr>
          <w:rFonts w:cstheme="minorHAnsi"/>
        </w:rPr>
        <w:t xml:space="preserve">Yerevan, </w:t>
      </w:r>
      <w:r w:rsidR="00ED48E5" w:rsidRPr="00920632">
        <w:rPr>
          <w:rFonts w:cstheme="minorHAnsi"/>
        </w:rPr>
        <w:t xml:space="preserve">Syunik, </w:t>
      </w:r>
      <w:r w:rsidRPr="00920632">
        <w:rPr>
          <w:rFonts w:cstheme="minorHAnsi"/>
        </w:rPr>
        <w:t>Tavush, Lori,</w:t>
      </w:r>
      <w:r w:rsidR="00ED48E5" w:rsidRPr="00920632">
        <w:rPr>
          <w:rFonts w:cstheme="minorHAnsi"/>
        </w:rPr>
        <w:t xml:space="preserve"> and Armavir.</w:t>
      </w:r>
      <w:bookmarkEnd w:id="3"/>
      <w:r w:rsidRPr="00920632">
        <w:rPr>
          <w:rFonts w:cstheme="minorHAnsi"/>
        </w:rPr>
        <w:t xml:space="preserve"> </w:t>
      </w:r>
    </w:p>
    <w:p w14:paraId="1706DAB3" w14:textId="7E7F4E15" w:rsidR="00ED48E5" w:rsidRPr="00920632" w:rsidRDefault="00F432CE" w:rsidP="00C5617B">
      <w:pPr>
        <w:pStyle w:val="NoSpacing"/>
        <w:spacing w:before="120"/>
        <w:rPr>
          <w:rFonts w:cstheme="minorHAnsi"/>
        </w:rPr>
      </w:pPr>
      <w:r w:rsidRPr="00920632">
        <w:rPr>
          <w:rFonts w:cstheme="minorHAnsi"/>
        </w:rPr>
        <w:t xml:space="preserve">The overall objective of this </w:t>
      </w:r>
      <w:r w:rsidR="00131864" w:rsidRPr="00920632">
        <w:rPr>
          <w:rFonts w:cstheme="minorHAnsi"/>
        </w:rPr>
        <w:t>assignment</w:t>
      </w:r>
      <w:r w:rsidRPr="00920632">
        <w:rPr>
          <w:rFonts w:cstheme="minorHAnsi"/>
        </w:rPr>
        <w:t xml:space="preserve"> is to carry out a baseline study </w:t>
      </w:r>
      <w:r w:rsidR="00ED48E5" w:rsidRPr="00920632">
        <w:rPr>
          <w:rFonts w:cstheme="minorHAnsi"/>
        </w:rPr>
        <w:t>and produce baseline values for</w:t>
      </w:r>
      <w:r w:rsidRPr="00920632">
        <w:rPr>
          <w:rFonts w:cstheme="minorHAnsi"/>
        </w:rPr>
        <w:t xml:space="preserve"> </w:t>
      </w:r>
      <w:r w:rsidR="00131864" w:rsidRPr="00920632">
        <w:rPr>
          <w:rFonts w:cstheme="minorHAnsi"/>
        </w:rPr>
        <w:t xml:space="preserve">the main </w:t>
      </w:r>
      <w:r w:rsidR="00ED48E5" w:rsidRPr="00920632">
        <w:rPr>
          <w:rFonts w:cstheme="minorHAnsi"/>
        </w:rPr>
        <w:t>three impact indicators:</w:t>
      </w:r>
    </w:p>
    <w:p w14:paraId="3FC5C365" w14:textId="7B487662" w:rsidR="00ED48E5" w:rsidRPr="00920632" w:rsidRDefault="00874188" w:rsidP="00ED48E5">
      <w:pPr>
        <w:pStyle w:val="NoSpacing"/>
        <w:numPr>
          <w:ilvl w:val="0"/>
          <w:numId w:val="5"/>
        </w:numPr>
        <w:rPr>
          <w:rFonts w:cstheme="minorHAnsi"/>
        </w:rPr>
      </w:pPr>
      <w:r w:rsidRPr="00920632">
        <w:rPr>
          <w:rFonts w:cstheme="minorHAnsi"/>
        </w:rPr>
        <w:t xml:space="preserve">Assess the level of the </w:t>
      </w:r>
      <w:r w:rsidR="00E13DD5">
        <w:rPr>
          <w:rFonts w:cstheme="minorHAnsi"/>
        </w:rPr>
        <w:t xml:space="preserve">household </w:t>
      </w:r>
      <w:r w:rsidRPr="00920632">
        <w:rPr>
          <w:rFonts w:cstheme="minorHAnsi"/>
        </w:rPr>
        <w:t xml:space="preserve">income increase as a result of the project; </w:t>
      </w:r>
      <w:r w:rsidR="00ED48E5" w:rsidRPr="00920632">
        <w:rPr>
          <w:rFonts w:cstheme="minorHAnsi"/>
        </w:rPr>
        <w:t xml:space="preserve"> </w:t>
      </w:r>
    </w:p>
    <w:p w14:paraId="1B34BB96" w14:textId="172BD5D1" w:rsidR="00ED48E5" w:rsidRPr="00920632" w:rsidRDefault="00874188" w:rsidP="00ED48E5">
      <w:pPr>
        <w:pStyle w:val="NoSpacing"/>
        <w:numPr>
          <w:ilvl w:val="0"/>
          <w:numId w:val="5"/>
        </w:numPr>
        <w:rPr>
          <w:rFonts w:cstheme="minorHAnsi"/>
        </w:rPr>
      </w:pPr>
      <w:r w:rsidRPr="00920632">
        <w:rPr>
          <w:rFonts w:cstheme="minorHAnsi"/>
        </w:rPr>
        <w:t xml:space="preserve">Asses how the project influence on the </w:t>
      </w:r>
      <w:r w:rsidR="00ED48E5" w:rsidRPr="00920632">
        <w:rPr>
          <w:rFonts w:cstheme="minorHAnsi"/>
        </w:rPr>
        <w:t>enhance</w:t>
      </w:r>
      <w:r w:rsidRPr="00920632">
        <w:rPr>
          <w:rFonts w:cstheme="minorHAnsi"/>
        </w:rPr>
        <w:t>ment of</w:t>
      </w:r>
      <w:r w:rsidR="00ED48E5" w:rsidRPr="00920632">
        <w:rPr>
          <w:rFonts w:cstheme="minorHAnsi"/>
        </w:rPr>
        <w:t xml:space="preserve"> (self)-employment </w:t>
      </w:r>
    </w:p>
    <w:p w14:paraId="1F6428D7" w14:textId="18AEDF54" w:rsidR="00F24BA6" w:rsidRPr="00C5617B" w:rsidRDefault="00874188" w:rsidP="00C5617B">
      <w:pPr>
        <w:pStyle w:val="NoSpacing"/>
        <w:numPr>
          <w:ilvl w:val="0"/>
          <w:numId w:val="5"/>
        </w:numPr>
        <w:rPr>
          <w:rFonts w:cstheme="minorHAnsi"/>
        </w:rPr>
      </w:pPr>
      <w:r w:rsidRPr="00920632">
        <w:rPr>
          <w:rFonts w:cstheme="minorHAnsi"/>
        </w:rPr>
        <w:t xml:space="preserve">Assess how the project impacted in the </w:t>
      </w:r>
      <w:r w:rsidR="00ED48E5" w:rsidRPr="00920632">
        <w:rPr>
          <w:rFonts w:cstheme="minorHAnsi"/>
        </w:rPr>
        <w:t>higher productivity</w:t>
      </w:r>
      <w:r w:rsidR="00E13DD5">
        <w:rPr>
          <w:rFonts w:cstheme="minorHAnsi"/>
        </w:rPr>
        <w:t xml:space="preserve"> </w:t>
      </w:r>
      <w:r w:rsidR="00E13DD5" w:rsidRPr="006D3502">
        <w:t>of male and female professionals in agricultural and related fields.</w:t>
      </w:r>
    </w:p>
    <w:p w14:paraId="0C48DDD4" w14:textId="07BA5337" w:rsidR="00F24BA6" w:rsidRPr="00920632" w:rsidRDefault="00F24BA6" w:rsidP="00C5617B">
      <w:pPr>
        <w:pStyle w:val="NoSpacing"/>
        <w:spacing w:before="120"/>
        <w:rPr>
          <w:rFonts w:cstheme="minorHAnsi"/>
        </w:rPr>
      </w:pPr>
      <w:r>
        <w:rPr>
          <w:rFonts w:cstheme="minorHAnsi"/>
        </w:rPr>
        <w:t xml:space="preserve">Another objective of the assignment is to carry out a </w:t>
      </w:r>
      <w:r w:rsidRPr="00277803">
        <w:rPr>
          <w:rFonts w:cstheme="minorHAnsi"/>
        </w:rPr>
        <w:t>gender equality and mainstreaming survey in agriculture and A-Vet sector</w:t>
      </w:r>
      <w:r>
        <w:rPr>
          <w:rFonts w:cstheme="minorHAnsi"/>
        </w:rPr>
        <w:t>.</w:t>
      </w:r>
    </w:p>
    <w:p w14:paraId="5845B8D0" w14:textId="105CA2D0" w:rsidR="00EC0777" w:rsidRPr="00920632" w:rsidRDefault="00ED48E5" w:rsidP="00C5617B">
      <w:pPr>
        <w:pStyle w:val="NoSpacing"/>
        <w:spacing w:before="120"/>
        <w:rPr>
          <w:rFonts w:cstheme="minorHAnsi"/>
        </w:rPr>
      </w:pPr>
      <w:r w:rsidRPr="00920632">
        <w:rPr>
          <w:rFonts w:cstheme="minorHAnsi"/>
        </w:rPr>
        <w:t>Data collection methodology</w:t>
      </w:r>
      <w:r w:rsidR="00EC0777" w:rsidRPr="00920632">
        <w:rPr>
          <w:rFonts w:cstheme="minorHAnsi"/>
        </w:rPr>
        <w:t xml:space="preserve"> and</w:t>
      </w:r>
      <w:r w:rsidRPr="00920632">
        <w:rPr>
          <w:rFonts w:cstheme="minorHAnsi"/>
        </w:rPr>
        <w:t xml:space="preserve"> evaluation tools should be proposed and developed</w:t>
      </w:r>
      <w:r w:rsidR="00EC0777" w:rsidRPr="00920632">
        <w:rPr>
          <w:rFonts w:cstheme="minorHAnsi"/>
        </w:rPr>
        <w:t xml:space="preserve">, and allow measuring the change of the Indicators by the end </w:t>
      </w:r>
      <w:r w:rsidR="00E13DD5">
        <w:rPr>
          <w:rFonts w:cstheme="minorHAnsi"/>
        </w:rPr>
        <w:t>o</w:t>
      </w:r>
      <w:r w:rsidR="00EC0777" w:rsidRPr="00920632">
        <w:rPr>
          <w:rFonts w:cstheme="minorHAnsi"/>
        </w:rPr>
        <w:t xml:space="preserve">f the project. </w:t>
      </w:r>
    </w:p>
    <w:p w14:paraId="789AF781" w14:textId="17312906" w:rsidR="008A3047" w:rsidRPr="00920632" w:rsidRDefault="008A3047" w:rsidP="008A3047">
      <w:pPr>
        <w:pStyle w:val="Heading1"/>
        <w:rPr>
          <w:rFonts w:asciiTheme="minorHAnsi" w:hAnsiTheme="minorHAnsi" w:cstheme="minorHAnsi"/>
          <w:sz w:val="28"/>
          <w:szCs w:val="28"/>
        </w:rPr>
      </w:pPr>
      <w:r w:rsidRPr="00920632">
        <w:rPr>
          <w:rFonts w:asciiTheme="minorHAnsi" w:hAnsiTheme="minorHAnsi" w:cstheme="minorHAnsi"/>
          <w:sz w:val="28"/>
          <w:szCs w:val="28"/>
        </w:rPr>
        <w:t xml:space="preserve">Evaluation </w:t>
      </w:r>
      <w:r w:rsidR="00E13DD5">
        <w:rPr>
          <w:rFonts w:asciiTheme="minorHAnsi" w:hAnsiTheme="minorHAnsi" w:cstheme="minorHAnsi"/>
          <w:sz w:val="28"/>
          <w:szCs w:val="28"/>
        </w:rPr>
        <w:t>M</w:t>
      </w:r>
      <w:r w:rsidRPr="00920632">
        <w:rPr>
          <w:rFonts w:asciiTheme="minorHAnsi" w:hAnsiTheme="minorHAnsi" w:cstheme="minorHAnsi"/>
          <w:sz w:val="28"/>
          <w:szCs w:val="28"/>
        </w:rPr>
        <w:t>ethodology</w:t>
      </w:r>
    </w:p>
    <w:p w14:paraId="6C160DAA" w14:textId="7C749C1B" w:rsidR="008A3047" w:rsidRPr="00920632" w:rsidRDefault="008A3047" w:rsidP="008A3047">
      <w:pPr>
        <w:spacing w:before="120"/>
        <w:rPr>
          <w:rFonts w:cstheme="minorHAnsi"/>
          <w:color w:val="000000"/>
          <w:lang w:eastAsia="en-GB"/>
        </w:rPr>
      </w:pPr>
      <w:r w:rsidRPr="00920632">
        <w:rPr>
          <w:rFonts w:cstheme="minorHAnsi"/>
          <w:color w:val="000000"/>
          <w:lang w:eastAsia="en-GB"/>
        </w:rPr>
        <w:t>For the MAVETA Baseline Evaluation selected organization/pool of experts should use quantitative and qualitative methods: household survey, focus-group discussions, in-depth interviews, as well as conduct the desk research of existing reports, regulations and laws.</w:t>
      </w:r>
      <w:r w:rsidR="00E13DD5">
        <w:rPr>
          <w:rFonts w:cstheme="minorHAnsi"/>
          <w:color w:val="000000"/>
          <w:lang w:eastAsia="en-GB"/>
        </w:rPr>
        <w:t xml:space="preserve"> Whenever needed all the data should be disaggregated by gender, age group, region, etc. </w:t>
      </w:r>
    </w:p>
    <w:p w14:paraId="25173210" w14:textId="2DC88E95" w:rsidR="008A3047" w:rsidRPr="00920632" w:rsidRDefault="008A3047" w:rsidP="008A3047">
      <w:pPr>
        <w:spacing w:before="120"/>
        <w:rPr>
          <w:rFonts w:cstheme="minorHAnsi"/>
          <w:b/>
          <w:bCs/>
          <w:color w:val="000000"/>
          <w:u w:val="single"/>
          <w:lang w:eastAsia="en-GB"/>
        </w:rPr>
      </w:pPr>
      <w:r w:rsidRPr="00920632">
        <w:rPr>
          <w:rFonts w:cstheme="minorHAnsi"/>
          <w:b/>
          <w:bCs/>
          <w:color w:val="000000"/>
          <w:u w:val="single"/>
          <w:lang w:eastAsia="en-GB"/>
        </w:rPr>
        <w:t>Project targeted regions</w:t>
      </w:r>
    </w:p>
    <w:p w14:paraId="05E85AAB" w14:textId="77777777" w:rsidR="008A3047" w:rsidRPr="00920632" w:rsidRDefault="008A3047" w:rsidP="008A3047">
      <w:pPr>
        <w:pStyle w:val="NoSpacing"/>
        <w:numPr>
          <w:ilvl w:val="0"/>
          <w:numId w:val="21"/>
        </w:numPr>
        <w:rPr>
          <w:lang w:eastAsia="en-GB"/>
        </w:rPr>
      </w:pPr>
      <w:r w:rsidRPr="00920632">
        <w:rPr>
          <w:lang w:eastAsia="en-GB"/>
        </w:rPr>
        <w:t>Yerevan</w:t>
      </w:r>
    </w:p>
    <w:p w14:paraId="3DEB1735" w14:textId="77777777" w:rsidR="008A3047" w:rsidRPr="00920632" w:rsidRDefault="008A3047" w:rsidP="008A3047">
      <w:pPr>
        <w:pStyle w:val="NoSpacing"/>
        <w:numPr>
          <w:ilvl w:val="0"/>
          <w:numId w:val="21"/>
        </w:numPr>
        <w:rPr>
          <w:lang w:eastAsia="en-GB"/>
        </w:rPr>
      </w:pPr>
      <w:r w:rsidRPr="00920632">
        <w:rPr>
          <w:lang w:eastAsia="en-GB"/>
        </w:rPr>
        <w:t>Tavush</w:t>
      </w:r>
    </w:p>
    <w:p w14:paraId="7EE611DC" w14:textId="77777777" w:rsidR="008A3047" w:rsidRPr="00920632" w:rsidRDefault="008A3047" w:rsidP="008A3047">
      <w:pPr>
        <w:pStyle w:val="NoSpacing"/>
        <w:numPr>
          <w:ilvl w:val="0"/>
          <w:numId w:val="21"/>
        </w:numPr>
        <w:rPr>
          <w:lang w:eastAsia="en-GB"/>
        </w:rPr>
      </w:pPr>
      <w:r w:rsidRPr="00920632">
        <w:rPr>
          <w:lang w:eastAsia="en-GB"/>
        </w:rPr>
        <w:t>Lori</w:t>
      </w:r>
    </w:p>
    <w:p w14:paraId="5B481B4F" w14:textId="77777777" w:rsidR="008A3047" w:rsidRPr="00920632" w:rsidRDefault="008A3047" w:rsidP="008A3047">
      <w:pPr>
        <w:pStyle w:val="NoSpacing"/>
        <w:numPr>
          <w:ilvl w:val="0"/>
          <w:numId w:val="21"/>
        </w:numPr>
        <w:rPr>
          <w:lang w:eastAsia="en-GB"/>
        </w:rPr>
      </w:pPr>
      <w:r w:rsidRPr="00920632">
        <w:rPr>
          <w:lang w:eastAsia="en-GB"/>
        </w:rPr>
        <w:t xml:space="preserve">Syunik </w:t>
      </w:r>
    </w:p>
    <w:p w14:paraId="269093FE" w14:textId="023DFD3D" w:rsidR="004815EE" w:rsidRDefault="008A3047" w:rsidP="004815EE">
      <w:pPr>
        <w:pStyle w:val="NoSpacing"/>
        <w:numPr>
          <w:ilvl w:val="0"/>
          <w:numId w:val="21"/>
        </w:numPr>
        <w:rPr>
          <w:lang w:eastAsia="en-GB"/>
        </w:rPr>
      </w:pPr>
      <w:r w:rsidRPr="00920632">
        <w:rPr>
          <w:lang w:eastAsia="en-GB"/>
        </w:rPr>
        <w:t>Armavir</w:t>
      </w:r>
    </w:p>
    <w:p w14:paraId="63A92AE7" w14:textId="61202E3C" w:rsidR="004815EE" w:rsidRDefault="004815EE" w:rsidP="00C5617B">
      <w:pPr>
        <w:spacing w:before="120"/>
      </w:pPr>
      <w:r>
        <w:t>As a result of the Gender equality study</w:t>
      </w:r>
      <w:r w:rsidR="00C40786">
        <w:t>, the</w:t>
      </w:r>
      <w:r>
        <w:t xml:space="preserve"> questions should be answered</w:t>
      </w:r>
      <w:r w:rsidR="00C5617B">
        <w:t xml:space="preserve"> in the dimensions of the </w:t>
      </w:r>
      <w:r w:rsidR="00C5617B" w:rsidRPr="00865C02">
        <w:rPr>
          <w:b/>
          <w:bCs/>
          <w:u w:val="single"/>
        </w:rPr>
        <w:t>existing situation</w:t>
      </w:r>
      <w:r w:rsidR="00C5617B">
        <w:t xml:space="preserve"> and </w:t>
      </w:r>
      <w:r w:rsidR="00C5617B" w:rsidRPr="00865C02">
        <w:rPr>
          <w:b/>
          <w:bCs/>
          <w:u w:val="single"/>
        </w:rPr>
        <w:t>how the situation can be changes and/or improved</w:t>
      </w:r>
      <w:r w:rsidR="00C5617B">
        <w:t xml:space="preserve"> in relation to</w:t>
      </w:r>
      <w:r>
        <w:t>:</w:t>
      </w:r>
    </w:p>
    <w:p w14:paraId="33EB6E1C" w14:textId="3F279C02" w:rsidR="004815EE" w:rsidRPr="005E4417" w:rsidRDefault="004815EE"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inequalities</w:t>
      </w:r>
      <w:r w:rsidR="00C5617B" w:rsidRPr="005E4417">
        <w:rPr>
          <w:rFonts w:asciiTheme="minorHAnsi" w:hAnsiTheme="minorHAnsi" w:cstheme="minorHAnsi"/>
          <w:sz w:val="22"/>
        </w:rPr>
        <w:t>, which</w:t>
      </w:r>
      <w:r w:rsidRPr="005E4417">
        <w:rPr>
          <w:rFonts w:asciiTheme="minorHAnsi" w:hAnsiTheme="minorHAnsi" w:cstheme="minorHAnsi"/>
          <w:sz w:val="22"/>
        </w:rPr>
        <w:t xml:space="preserve"> exist between men and women in access to, during and after VET</w:t>
      </w:r>
    </w:p>
    <w:p w14:paraId="49560192" w14:textId="39C6FC1B" w:rsidR="004815EE" w:rsidRPr="005E4417" w:rsidRDefault="004815EE"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training courses design</w:t>
      </w:r>
      <w:r w:rsidR="00C5617B" w:rsidRPr="005E4417">
        <w:rPr>
          <w:rFonts w:asciiTheme="minorHAnsi" w:hAnsiTheme="minorHAnsi" w:cstheme="minorHAnsi"/>
          <w:sz w:val="22"/>
        </w:rPr>
        <w:t xml:space="preserve">, </w:t>
      </w:r>
      <w:r w:rsidRPr="005E4417">
        <w:rPr>
          <w:rFonts w:asciiTheme="minorHAnsi" w:hAnsiTheme="minorHAnsi" w:cstheme="minorHAnsi"/>
          <w:sz w:val="22"/>
        </w:rPr>
        <w:t>so that women are not disadvantaged compared to men</w:t>
      </w:r>
    </w:p>
    <w:p w14:paraId="40057679" w14:textId="3CD0B07E" w:rsidR="004815EE" w:rsidRPr="005E4417" w:rsidRDefault="00C5617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 xml:space="preserve">provision of </w:t>
      </w:r>
      <w:r w:rsidR="004815EE" w:rsidRPr="005E4417">
        <w:rPr>
          <w:rFonts w:asciiTheme="minorHAnsi" w:hAnsiTheme="minorHAnsi" w:cstheme="minorHAnsi"/>
          <w:sz w:val="22"/>
        </w:rPr>
        <w:t xml:space="preserve">childcare be provided during </w:t>
      </w:r>
      <w:r w:rsidRPr="005E4417">
        <w:rPr>
          <w:rFonts w:asciiTheme="minorHAnsi" w:hAnsiTheme="minorHAnsi" w:cstheme="minorHAnsi"/>
          <w:sz w:val="22"/>
        </w:rPr>
        <w:t>training.</w:t>
      </w:r>
    </w:p>
    <w:p w14:paraId="54A10423" w14:textId="69EB1A8C" w:rsidR="004815EE" w:rsidRPr="005E4417" w:rsidRDefault="00C5617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motivation of</w:t>
      </w:r>
      <w:r w:rsidR="004815EE" w:rsidRPr="005E4417">
        <w:rPr>
          <w:rFonts w:asciiTheme="minorHAnsi" w:hAnsiTheme="minorHAnsi" w:cstheme="minorHAnsi"/>
          <w:sz w:val="22"/>
        </w:rPr>
        <w:t xml:space="preserve"> women to take on leadership roles after graduation</w:t>
      </w:r>
    </w:p>
    <w:p w14:paraId="38B620FB" w14:textId="207912C2" w:rsidR="004815EE" w:rsidRPr="005E4417" w:rsidRDefault="004815EE"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inequalities</w:t>
      </w:r>
      <w:r w:rsidR="00C5617B" w:rsidRPr="005E4417">
        <w:rPr>
          <w:rFonts w:asciiTheme="minorHAnsi" w:hAnsiTheme="minorHAnsi" w:cstheme="minorHAnsi"/>
          <w:sz w:val="22"/>
        </w:rPr>
        <w:t>, which</w:t>
      </w:r>
      <w:r w:rsidRPr="005E4417">
        <w:rPr>
          <w:rFonts w:asciiTheme="minorHAnsi" w:hAnsiTheme="minorHAnsi" w:cstheme="minorHAnsi"/>
          <w:sz w:val="22"/>
        </w:rPr>
        <w:t xml:space="preserve"> exist between men and women in labour market integration after graduation</w:t>
      </w:r>
    </w:p>
    <w:p w14:paraId="072BFDA0" w14:textId="5FD1617C" w:rsidR="004815EE" w:rsidRPr="005E4417" w:rsidRDefault="00C5617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lastRenderedPageBreak/>
        <w:t>p</w:t>
      </w:r>
      <w:r w:rsidR="004815EE" w:rsidRPr="005E4417">
        <w:rPr>
          <w:rFonts w:asciiTheme="minorHAnsi" w:hAnsiTheme="minorHAnsi" w:cstheme="minorHAnsi"/>
          <w:sz w:val="22"/>
        </w:rPr>
        <w:t>eculiarities of the women’s role in agriculture and related value chains.</w:t>
      </w:r>
    </w:p>
    <w:p w14:paraId="78AA49DC" w14:textId="7E95B70C" w:rsidR="004815EE" w:rsidRPr="005E4417" w:rsidRDefault="00C5617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g</w:t>
      </w:r>
      <w:r w:rsidR="004815EE" w:rsidRPr="005E4417">
        <w:rPr>
          <w:rFonts w:asciiTheme="minorHAnsi" w:hAnsiTheme="minorHAnsi" w:cstheme="minorHAnsi"/>
          <w:sz w:val="22"/>
        </w:rPr>
        <w:t>ender mainstreaming and equality in private agriculture sector and related value chains.</w:t>
      </w:r>
    </w:p>
    <w:p w14:paraId="7126CD99" w14:textId="509C41DE" w:rsidR="004815EE" w:rsidRPr="005E4417" w:rsidRDefault="00C5617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g</w:t>
      </w:r>
      <w:r w:rsidR="004815EE" w:rsidRPr="005E4417">
        <w:rPr>
          <w:rFonts w:asciiTheme="minorHAnsi" w:hAnsiTheme="minorHAnsi" w:cstheme="minorHAnsi"/>
          <w:sz w:val="22"/>
        </w:rPr>
        <w:t xml:space="preserve">ender mainstreaming and equality in public sector, operating in the field of agriculture </w:t>
      </w:r>
    </w:p>
    <w:p w14:paraId="07042A19" w14:textId="1597BAE4" w:rsidR="004815EE" w:rsidRPr="00920632" w:rsidRDefault="00C5617B" w:rsidP="005E4417">
      <w:pPr>
        <w:pStyle w:val="ListParagraph"/>
        <w:numPr>
          <w:ilvl w:val="0"/>
          <w:numId w:val="10"/>
        </w:numPr>
        <w:spacing w:after="0"/>
        <w:ind w:left="284" w:hanging="284"/>
      </w:pPr>
      <w:r>
        <w:t>s</w:t>
      </w:r>
      <w:r w:rsidR="004815EE" w:rsidRPr="004815EE">
        <w:t xml:space="preserve">imilar and/or various challenges faced by men and women, while operating in the field of agriculture and related value </w:t>
      </w:r>
      <w:r w:rsidR="004815EE" w:rsidRPr="005E4417">
        <w:rPr>
          <w:rFonts w:asciiTheme="minorHAnsi" w:hAnsiTheme="minorHAnsi" w:cstheme="minorHAnsi"/>
          <w:sz w:val="22"/>
        </w:rPr>
        <w:t>chains</w:t>
      </w:r>
      <w:r w:rsidR="004815EE" w:rsidRPr="004815EE">
        <w:t>, etc.</w:t>
      </w:r>
    </w:p>
    <w:p w14:paraId="50877B88" w14:textId="525518E4" w:rsidR="008A3047" w:rsidRPr="00920632" w:rsidRDefault="004815EE" w:rsidP="00C5617B">
      <w:pPr>
        <w:spacing w:before="120"/>
        <w:rPr>
          <w:rFonts w:cstheme="minorHAnsi"/>
        </w:rPr>
      </w:pPr>
      <w:r w:rsidRPr="004815EE">
        <w:rPr>
          <w:rFonts w:cstheme="minorHAnsi"/>
        </w:rPr>
        <w:t xml:space="preserve">Selected </w:t>
      </w:r>
      <w:r w:rsidRPr="00C5617B">
        <w:rPr>
          <w:rFonts w:cstheme="minorHAnsi"/>
          <w:color w:val="000000"/>
          <w:lang w:eastAsia="en-GB"/>
        </w:rPr>
        <w:t>organizations</w:t>
      </w:r>
      <w:r>
        <w:rPr>
          <w:rFonts w:cstheme="minorHAnsi"/>
        </w:rPr>
        <w:t>/</w:t>
      </w:r>
      <w:r w:rsidRPr="004815EE">
        <w:rPr>
          <w:rFonts w:cstheme="minorHAnsi"/>
        </w:rPr>
        <w:t xml:space="preserve">experts should take into consideration the HEKS/EPER’s gender implementation guidelines. Please, see </w:t>
      </w:r>
      <w:bookmarkStart w:id="4" w:name="_Hlk109684701"/>
      <w:r w:rsidRPr="004815EE">
        <w:rPr>
          <w:rFonts w:cstheme="minorHAnsi"/>
        </w:rPr>
        <w:t>the Annex I: HEKS/EPER Gender Implementation guidelines.</w:t>
      </w:r>
      <w:bookmarkEnd w:id="4"/>
    </w:p>
    <w:p w14:paraId="7884E73D" w14:textId="53C526B6" w:rsidR="00131864" w:rsidRPr="00920632" w:rsidRDefault="00131864" w:rsidP="00131864">
      <w:pPr>
        <w:pStyle w:val="Heading1"/>
        <w:rPr>
          <w:rFonts w:asciiTheme="minorHAnsi" w:hAnsiTheme="minorHAnsi" w:cstheme="minorHAnsi"/>
          <w:sz w:val="28"/>
          <w:szCs w:val="28"/>
        </w:rPr>
      </w:pPr>
      <w:r w:rsidRPr="00920632">
        <w:rPr>
          <w:rFonts w:asciiTheme="minorHAnsi" w:hAnsiTheme="minorHAnsi" w:cstheme="minorHAnsi"/>
          <w:sz w:val="28"/>
          <w:szCs w:val="28"/>
        </w:rPr>
        <w:t>Scope of work</w:t>
      </w:r>
    </w:p>
    <w:p w14:paraId="1C5F88D9" w14:textId="527B603C" w:rsidR="00131864" w:rsidRPr="00920632" w:rsidRDefault="00D743A2" w:rsidP="00C5617B">
      <w:pPr>
        <w:spacing w:before="120"/>
        <w:rPr>
          <w:rFonts w:cstheme="minorHAnsi"/>
        </w:rPr>
      </w:pPr>
      <w:r w:rsidRPr="00920632">
        <w:rPr>
          <w:rFonts w:cstheme="minorHAnsi"/>
        </w:rPr>
        <w:t xml:space="preserve">Selected organization/pool of experts should propose a mix of qualitative and quantitative methods </w:t>
      </w:r>
      <w:r w:rsidR="00131864" w:rsidRPr="00920632">
        <w:rPr>
          <w:rFonts w:cstheme="minorHAnsi"/>
        </w:rPr>
        <w:t xml:space="preserve">to provide a robust understanding of the dynamics of change that can be </w:t>
      </w:r>
      <w:r w:rsidR="008A3047" w:rsidRPr="00920632">
        <w:rPr>
          <w:rFonts w:cstheme="minorHAnsi"/>
        </w:rPr>
        <w:t>accredited</w:t>
      </w:r>
      <w:r w:rsidR="00131864" w:rsidRPr="00920632">
        <w:rPr>
          <w:rFonts w:cstheme="minorHAnsi"/>
        </w:rPr>
        <w:t xml:space="preserve"> to project interventions</w:t>
      </w:r>
      <w:r>
        <w:rPr>
          <w:rFonts w:cstheme="minorHAnsi"/>
        </w:rPr>
        <w:t xml:space="preserve"> as well as </w:t>
      </w:r>
      <w:r w:rsidR="00920B2F">
        <w:rPr>
          <w:rFonts w:cstheme="minorHAnsi"/>
        </w:rPr>
        <w:t xml:space="preserve">methodology </w:t>
      </w:r>
      <w:r>
        <w:rPr>
          <w:rFonts w:cstheme="minorHAnsi"/>
        </w:rPr>
        <w:t>for the Gender equality study</w:t>
      </w:r>
      <w:r w:rsidR="00131864" w:rsidRPr="00920632">
        <w:rPr>
          <w:rFonts w:cstheme="minorHAnsi"/>
        </w:rPr>
        <w:t xml:space="preserve">. Different methodologies can be used for the </w:t>
      </w:r>
      <w:r w:rsidR="008A3047" w:rsidRPr="00C5617B">
        <w:rPr>
          <w:rFonts w:cstheme="minorHAnsi"/>
          <w:color w:val="000000"/>
          <w:lang w:eastAsia="en-GB"/>
        </w:rPr>
        <w:t>measurement</w:t>
      </w:r>
      <w:r w:rsidR="008A3047" w:rsidRPr="00920632">
        <w:rPr>
          <w:rFonts w:cstheme="minorHAnsi"/>
        </w:rPr>
        <w:t xml:space="preserve"> of </w:t>
      </w:r>
      <w:r w:rsidR="00131864" w:rsidRPr="00920632">
        <w:rPr>
          <w:rFonts w:cstheme="minorHAnsi"/>
        </w:rPr>
        <w:t>different indicators.</w:t>
      </w:r>
    </w:p>
    <w:p w14:paraId="5BC93E8F" w14:textId="72C15080" w:rsidR="008A3047" w:rsidRPr="005E4417" w:rsidRDefault="008A3047" w:rsidP="005E4417">
      <w:pPr>
        <w:pStyle w:val="ListParagraph"/>
        <w:numPr>
          <w:ilvl w:val="0"/>
          <w:numId w:val="10"/>
        </w:numPr>
        <w:spacing w:after="0"/>
        <w:ind w:left="284" w:hanging="284"/>
        <w:rPr>
          <w:rFonts w:asciiTheme="minorHAnsi" w:hAnsiTheme="minorHAnsi" w:cstheme="minorHAnsi"/>
          <w:sz w:val="22"/>
        </w:rPr>
      </w:pPr>
      <w:r w:rsidRPr="00865C02">
        <w:rPr>
          <w:rFonts w:cstheme="minorHAnsi"/>
          <w:i/>
          <w:iCs/>
        </w:rPr>
        <w:t>In co</w:t>
      </w:r>
      <w:r w:rsidRPr="004F0E0B">
        <w:rPr>
          <w:rFonts w:cstheme="minorHAnsi"/>
          <w:i/>
          <w:iCs/>
        </w:rPr>
        <w:t>ns</w:t>
      </w:r>
      <w:r w:rsidRPr="005E4417">
        <w:rPr>
          <w:rFonts w:cstheme="minorHAnsi"/>
          <w:i/>
          <w:iCs/>
        </w:rPr>
        <w:t>ultation with</w:t>
      </w:r>
      <w:r w:rsidRPr="00865C02">
        <w:rPr>
          <w:rFonts w:cstheme="minorHAnsi"/>
          <w:i/>
          <w:iCs/>
        </w:rPr>
        <w:t xml:space="preserve"> HEKS-EPER</w:t>
      </w:r>
      <w:r w:rsidR="005E4417" w:rsidRPr="00865C02">
        <w:rPr>
          <w:rFonts w:cstheme="minorHAnsi"/>
          <w:i/>
          <w:iCs/>
        </w:rPr>
        <w:t xml:space="preserve"> and according to the </w:t>
      </w:r>
      <w:r w:rsidR="005E4417" w:rsidRPr="00865C02">
        <w:rPr>
          <w:rFonts w:cstheme="minorHAnsi"/>
          <w:b/>
          <w:bCs/>
          <w:i/>
          <w:iCs/>
        </w:rPr>
        <w:t>project logical framework</w:t>
      </w:r>
      <w:r w:rsidR="005E4417" w:rsidRPr="00865C02">
        <w:rPr>
          <w:rFonts w:cstheme="minorHAnsi"/>
          <w:i/>
          <w:iCs/>
        </w:rPr>
        <w:t>,</w:t>
      </w:r>
      <w:r w:rsidRPr="00920632">
        <w:rPr>
          <w:rFonts w:cstheme="minorHAnsi"/>
        </w:rPr>
        <w:t xml:space="preserve"> selected </w:t>
      </w:r>
      <w:r w:rsidRPr="005E4417">
        <w:rPr>
          <w:rFonts w:asciiTheme="minorHAnsi" w:hAnsiTheme="minorHAnsi" w:cstheme="minorHAnsi"/>
          <w:sz w:val="22"/>
        </w:rPr>
        <w:t xml:space="preserve">organization/experts will be expected to </w:t>
      </w:r>
      <w:r w:rsidR="00920632" w:rsidRPr="005E4417">
        <w:rPr>
          <w:rFonts w:asciiTheme="minorHAnsi" w:hAnsiTheme="minorHAnsi" w:cstheme="minorHAnsi"/>
          <w:sz w:val="22"/>
        </w:rPr>
        <w:t xml:space="preserve">finalize </w:t>
      </w:r>
      <w:r w:rsidR="005E4417">
        <w:rPr>
          <w:rFonts w:asciiTheme="minorHAnsi" w:hAnsiTheme="minorHAnsi" w:cstheme="minorHAnsi"/>
          <w:sz w:val="22"/>
        </w:rPr>
        <w:t xml:space="preserve">the questions and </w:t>
      </w:r>
      <w:r w:rsidR="00920632" w:rsidRPr="005E4417">
        <w:rPr>
          <w:rFonts w:asciiTheme="minorHAnsi" w:hAnsiTheme="minorHAnsi" w:cstheme="minorHAnsi"/>
          <w:sz w:val="22"/>
        </w:rPr>
        <w:t>research methodology and design data collection tools for quantitative and qualitative researchers.</w:t>
      </w:r>
    </w:p>
    <w:p w14:paraId="46DD0A72" w14:textId="6C8D4399" w:rsidR="00920632" w:rsidRPr="005E4417" w:rsidRDefault="00920632"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Collect and analyse available secondary data related to project objectives.</w:t>
      </w:r>
    </w:p>
    <w:p w14:paraId="54BC6988" w14:textId="5E949497" w:rsidR="00920B2F" w:rsidRPr="005E4417" w:rsidRDefault="00920632"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Conduct primary data collection in MAVETA targeted regions to measure main indicators</w:t>
      </w:r>
      <w:r w:rsidR="00920B2F" w:rsidRPr="005E4417">
        <w:rPr>
          <w:rFonts w:asciiTheme="minorHAnsi" w:hAnsiTheme="minorHAnsi" w:cstheme="minorHAnsi"/>
          <w:sz w:val="22"/>
        </w:rPr>
        <w:t xml:space="preserve"> and gathering data for the gender equality study. </w:t>
      </w:r>
    </w:p>
    <w:p w14:paraId="56582C4D" w14:textId="402E8BF7" w:rsidR="00920632" w:rsidRPr="005E4417" w:rsidRDefault="00920632"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Analyze and interpret data to develop a comprehensive baseline report.</w:t>
      </w:r>
    </w:p>
    <w:p w14:paraId="4E0222E4" w14:textId="60326C76" w:rsidR="00D743A2" w:rsidRPr="005E4417" w:rsidRDefault="00920632"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Prepare a presentation on key findings and insights with relevant staff and stakeholders.</w:t>
      </w:r>
    </w:p>
    <w:p w14:paraId="2D40E583" w14:textId="77777777" w:rsidR="00EC0777" w:rsidRPr="00920632" w:rsidRDefault="00EC0777" w:rsidP="00EC0777">
      <w:pPr>
        <w:pStyle w:val="Heading1"/>
        <w:rPr>
          <w:rFonts w:asciiTheme="minorHAnsi" w:hAnsiTheme="minorHAnsi" w:cstheme="minorHAnsi"/>
          <w:sz w:val="28"/>
          <w:szCs w:val="28"/>
        </w:rPr>
      </w:pPr>
      <w:r w:rsidRPr="00920632">
        <w:rPr>
          <w:rFonts w:asciiTheme="minorHAnsi" w:hAnsiTheme="minorHAnsi" w:cstheme="minorHAnsi"/>
          <w:sz w:val="28"/>
          <w:szCs w:val="28"/>
        </w:rPr>
        <w:t>Required qualifications and eligibility criteria</w:t>
      </w:r>
    </w:p>
    <w:p w14:paraId="25EA6192" w14:textId="352F8CAD" w:rsidR="00E1033B" w:rsidRPr="005E4417" w:rsidRDefault="00874188"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R</w:t>
      </w:r>
      <w:r w:rsidR="00EC0777" w:rsidRPr="005E4417">
        <w:rPr>
          <w:rFonts w:asciiTheme="minorHAnsi" w:hAnsiTheme="minorHAnsi" w:cstheme="minorHAnsi"/>
          <w:sz w:val="22"/>
        </w:rPr>
        <w:t xml:space="preserve">esearch organizations and/or pool of experts operating in Armenia in the field </w:t>
      </w:r>
      <w:r w:rsidR="00E1033B" w:rsidRPr="005E4417">
        <w:rPr>
          <w:rFonts w:asciiTheme="minorHAnsi" w:hAnsiTheme="minorHAnsi" w:cstheme="minorHAnsi"/>
          <w:sz w:val="22"/>
        </w:rPr>
        <w:t xml:space="preserve">of social/agricultural/gender </w:t>
      </w:r>
      <w:r w:rsidR="005E4417" w:rsidRPr="005E4417">
        <w:rPr>
          <w:rFonts w:asciiTheme="minorHAnsi" w:hAnsiTheme="minorHAnsi" w:cstheme="minorHAnsi"/>
          <w:sz w:val="22"/>
        </w:rPr>
        <w:t>research</w:t>
      </w:r>
      <w:r w:rsidR="00E1033B" w:rsidRPr="005E4417">
        <w:rPr>
          <w:rFonts w:asciiTheme="minorHAnsi" w:hAnsiTheme="minorHAnsi" w:cstheme="minorHAnsi"/>
          <w:sz w:val="22"/>
        </w:rPr>
        <w:t xml:space="preserve"> at least</w:t>
      </w:r>
      <w:r w:rsidR="00EC0777" w:rsidRPr="005E4417">
        <w:rPr>
          <w:rFonts w:asciiTheme="minorHAnsi" w:hAnsiTheme="minorHAnsi" w:cstheme="minorHAnsi"/>
          <w:sz w:val="22"/>
        </w:rPr>
        <w:t xml:space="preserve"> </w:t>
      </w:r>
      <w:r w:rsidR="00E1033B" w:rsidRPr="005E4417">
        <w:rPr>
          <w:rFonts w:asciiTheme="minorHAnsi" w:hAnsiTheme="minorHAnsi" w:cstheme="minorHAnsi"/>
          <w:sz w:val="22"/>
        </w:rPr>
        <w:t>five</w:t>
      </w:r>
      <w:r w:rsidR="00EC0777" w:rsidRPr="005E4417">
        <w:rPr>
          <w:rFonts w:asciiTheme="minorHAnsi" w:hAnsiTheme="minorHAnsi" w:cstheme="minorHAnsi"/>
          <w:sz w:val="22"/>
        </w:rPr>
        <w:t xml:space="preserve"> years</w:t>
      </w:r>
      <w:r w:rsidR="00E1033B" w:rsidRPr="005E4417">
        <w:rPr>
          <w:rFonts w:asciiTheme="minorHAnsi" w:hAnsiTheme="minorHAnsi" w:cstheme="minorHAnsi"/>
          <w:sz w:val="22"/>
        </w:rPr>
        <w:t>;</w:t>
      </w:r>
    </w:p>
    <w:p w14:paraId="497BE1E5" w14:textId="51066329" w:rsidR="00E1033B" w:rsidRPr="005E4417" w:rsidRDefault="00E1033B"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Experience in implementation of the qualitative and quantitative researches and triangulation of data;</w:t>
      </w:r>
    </w:p>
    <w:p w14:paraId="2AF6AE2F" w14:textId="77777777" w:rsidR="00874188" w:rsidRPr="00920632" w:rsidRDefault="00874188" w:rsidP="005E4417">
      <w:pPr>
        <w:pStyle w:val="NoSpacing"/>
        <w:rPr>
          <w:rFonts w:eastAsia="Times New Roman" w:cstheme="minorHAnsi"/>
          <w:lang w:eastAsia="fr-CH"/>
        </w:rPr>
      </w:pPr>
      <w:r w:rsidRPr="00920632">
        <w:rPr>
          <w:rFonts w:eastAsia="Times New Roman" w:cstheme="minorHAnsi"/>
          <w:b/>
          <w:bCs/>
          <w:lang w:eastAsia="fr-CH"/>
        </w:rPr>
        <w:t>In case of individual applicants:</w:t>
      </w:r>
      <w:r w:rsidRPr="00920632">
        <w:rPr>
          <w:rFonts w:eastAsia="Times New Roman" w:cstheme="minorHAnsi"/>
          <w:lang w:eastAsia="fr-CH"/>
        </w:rPr>
        <w:t xml:space="preserve"> </w:t>
      </w:r>
    </w:p>
    <w:p w14:paraId="2FAE331A" w14:textId="71CA69DF" w:rsidR="00874188" w:rsidRPr="005E4417" w:rsidRDefault="00E1033B" w:rsidP="005E4417">
      <w:pPr>
        <w:pStyle w:val="ListParagraph"/>
        <w:numPr>
          <w:ilvl w:val="0"/>
          <w:numId w:val="10"/>
        </w:numPr>
        <w:spacing w:after="0"/>
        <w:ind w:left="284" w:hanging="284"/>
        <w:rPr>
          <w:rFonts w:asciiTheme="minorHAnsi" w:hAnsiTheme="minorHAnsi" w:cstheme="minorHAnsi"/>
          <w:sz w:val="22"/>
        </w:rPr>
      </w:pPr>
      <w:r w:rsidRPr="005E4417">
        <w:rPr>
          <w:rFonts w:eastAsia="Times New Roman" w:cstheme="minorHAnsi"/>
          <w:i/>
          <w:iCs/>
          <w:lang w:eastAsia="fr-CH"/>
        </w:rPr>
        <w:t>Advanced degree in social</w:t>
      </w:r>
      <w:r w:rsidRPr="00920632">
        <w:rPr>
          <w:rFonts w:eastAsia="Times New Roman" w:cstheme="minorHAnsi"/>
          <w:lang w:eastAsia="fr-CH"/>
        </w:rPr>
        <w:t xml:space="preserve"> </w:t>
      </w:r>
      <w:r w:rsidRPr="005E4417">
        <w:rPr>
          <w:rFonts w:asciiTheme="minorHAnsi" w:hAnsiTheme="minorHAnsi" w:cstheme="minorHAnsi"/>
          <w:sz w:val="22"/>
        </w:rPr>
        <w:t>science, sociology</w:t>
      </w:r>
      <w:r w:rsidR="00874188" w:rsidRPr="005E4417">
        <w:rPr>
          <w:rFonts w:asciiTheme="minorHAnsi" w:hAnsiTheme="minorHAnsi" w:cstheme="minorHAnsi"/>
          <w:sz w:val="22"/>
        </w:rPr>
        <w:t>, gender studies, anthropology</w:t>
      </w:r>
      <w:r w:rsidRPr="005E4417">
        <w:rPr>
          <w:rFonts w:asciiTheme="minorHAnsi" w:hAnsiTheme="minorHAnsi" w:cstheme="minorHAnsi"/>
          <w:sz w:val="22"/>
        </w:rPr>
        <w:t xml:space="preserve"> or other relevant filed;</w:t>
      </w:r>
    </w:p>
    <w:p w14:paraId="7E44CBD6" w14:textId="69E31464" w:rsidR="00874188" w:rsidRPr="005E4417" w:rsidRDefault="00874188"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 xml:space="preserve">At least five years of experience in implementation of the qualitative and quantitative researches and triangulation of data; </w:t>
      </w:r>
    </w:p>
    <w:p w14:paraId="5902C29D" w14:textId="77777777" w:rsidR="00874188" w:rsidRPr="005E4417" w:rsidRDefault="00874188"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Excellent analytical and communication skills;</w:t>
      </w:r>
    </w:p>
    <w:p w14:paraId="53FD96B6" w14:textId="7DF17018" w:rsidR="00874188" w:rsidRPr="005E4417" w:rsidRDefault="00874188"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Proven track record of a researcher on a relevant topic;</w:t>
      </w:r>
    </w:p>
    <w:p w14:paraId="428B9890" w14:textId="058423CA" w:rsidR="00874188" w:rsidRPr="005E4417" w:rsidRDefault="00874188"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Proficiency in English as well as proficiency in writing reports and develop</w:t>
      </w:r>
      <w:r w:rsidR="00AC168E" w:rsidRPr="005E4417">
        <w:rPr>
          <w:rFonts w:asciiTheme="minorHAnsi" w:hAnsiTheme="minorHAnsi" w:cstheme="minorHAnsi"/>
          <w:sz w:val="22"/>
        </w:rPr>
        <w:t>ing</w:t>
      </w:r>
      <w:r w:rsidRPr="005E4417">
        <w:rPr>
          <w:rFonts w:asciiTheme="minorHAnsi" w:hAnsiTheme="minorHAnsi" w:cstheme="minorHAnsi"/>
          <w:sz w:val="22"/>
        </w:rPr>
        <w:t xml:space="preserve"> presentation in English</w:t>
      </w:r>
    </w:p>
    <w:p w14:paraId="1E0F7ACA" w14:textId="4ACAFBD9" w:rsidR="00F432CE" w:rsidRPr="005E4417" w:rsidRDefault="00AC168E" w:rsidP="005E4417">
      <w:pPr>
        <w:pStyle w:val="ListParagraph"/>
        <w:numPr>
          <w:ilvl w:val="0"/>
          <w:numId w:val="10"/>
        </w:numPr>
        <w:spacing w:after="0"/>
        <w:ind w:left="284" w:hanging="284"/>
        <w:rPr>
          <w:rFonts w:asciiTheme="minorHAnsi" w:hAnsiTheme="minorHAnsi" w:cstheme="minorHAnsi"/>
          <w:sz w:val="22"/>
        </w:rPr>
      </w:pPr>
      <w:r w:rsidRPr="005E4417">
        <w:rPr>
          <w:rFonts w:asciiTheme="minorHAnsi" w:hAnsiTheme="minorHAnsi" w:cstheme="minorHAnsi"/>
          <w:sz w:val="22"/>
        </w:rPr>
        <w:t>Ability to work within a tight deadline and produce on schedule.</w:t>
      </w:r>
    </w:p>
    <w:p w14:paraId="6C10137E" w14:textId="1C57FCD2" w:rsidR="00AC168E" w:rsidRPr="00920632" w:rsidRDefault="00AC168E" w:rsidP="00AC168E">
      <w:pPr>
        <w:pStyle w:val="Heading1"/>
        <w:rPr>
          <w:rFonts w:asciiTheme="minorHAnsi" w:hAnsiTheme="minorHAnsi" w:cstheme="minorHAnsi"/>
          <w:sz w:val="28"/>
          <w:szCs w:val="28"/>
        </w:rPr>
      </w:pPr>
      <w:r w:rsidRPr="00920632">
        <w:rPr>
          <w:rFonts w:asciiTheme="minorHAnsi" w:hAnsiTheme="minorHAnsi" w:cstheme="minorHAnsi"/>
          <w:sz w:val="28"/>
          <w:szCs w:val="28"/>
        </w:rPr>
        <w:t>Deliverables</w:t>
      </w:r>
    </w:p>
    <w:p w14:paraId="430088A4" w14:textId="2C9F9863" w:rsidR="00AC168E" w:rsidRPr="00920632" w:rsidRDefault="00AC168E" w:rsidP="00AC168E">
      <w:pPr>
        <w:spacing w:before="120"/>
        <w:rPr>
          <w:rFonts w:cstheme="minorHAnsi"/>
        </w:rPr>
      </w:pPr>
      <w:r w:rsidRPr="00920632">
        <w:rPr>
          <w:rFonts w:cstheme="minorHAnsi"/>
          <w:color w:val="000000"/>
          <w:lang w:eastAsia="en-GB"/>
        </w:rPr>
        <w:t xml:space="preserve">The following are the deliverables from the </w:t>
      </w:r>
      <w:r w:rsidRPr="00920632">
        <w:rPr>
          <w:rFonts w:cstheme="minorHAnsi"/>
        </w:rPr>
        <w:t>selected organization or pool of experts, which will be subject to review and approval of HEKS-EPER:</w:t>
      </w:r>
    </w:p>
    <w:p w14:paraId="01A5D30E" w14:textId="558924AD" w:rsidR="00464974" w:rsidRPr="00920632" w:rsidRDefault="00464974" w:rsidP="005E4417">
      <w:pPr>
        <w:pStyle w:val="ListParagraph"/>
        <w:numPr>
          <w:ilvl w:val="0"/>
          <w:numId w:val="10"/>
        </w:numPr>
        <w:spacing w:after="0"/>
        <w:ind w:left="284" w:hanging="284"/>
        <w:rPr>
          <w:rFonts w:asciiTheme="minorHAnsi" w:hAnsiTheme="minorHAnsi" w:cstheme="minorHAnsi"/>
          <w:sz w:val="22"/>
        </w:rPr>
      </w:pPr>
      <w:r w:rsidRPr="00920632">
        <w:rPr>
          <w:rFonts w:asciiTheme="minorHAnsi" w:hAnsiTheme="minorHAnsi" w:cstheme="minorHAnsi"/>
          <w:sz w:val="22"/>
        </w:rPr>
        <w:t xml:space="preserve">Work plan, including research approach and timeline; </w:t>
      </w:r>
    </w:p>
    <w:p w14:paraId="2C84C463" w14:textId="0DF4EED6" w:rsidR="00464974" w:rsidRPr="00920632" w:rsidRDefault="00464974" w:rsidP="005E4417">
      <w:pPr>
        <w:pStyle w:val="ListParagraph"/>
        <w:numPr>
          <w:ilvl w:val="0"/>
          <w:numId w:val="10"/>
        </w:numPr>
        <w:spacing w:after="0"/>
        <w:ind w:left="284" w:hanging="284"/>
        <w:rPr>
          <w:rFonts w:asciiTheme="minorHAnsi" w:hAnsiTheme="minorHAnsi" w:cstheme="minorHAnsi"/>
          <w:sz w:val="22"/>
        </w:rPr>
      </w:pPr>
      <w:r w:rsidRPr="00920632">
        <w:rPr>
          <w:rFonts w:asciiTheme="minorHAnsi" w:hAnsiTheme="minorHAnsi" w:cstheme="minorHAnsi"/>
          <w:sz w:val="22"/>
        </w:rPr>
        <w:t xml:space="preserve">Research methodology, including </w:t>
      </w:r>
      <w:r w:rsidR="00131864" w:rsidRPr="00920632">
        <w:rPr>
          <w:rFonts w:asciiTheme="minorHAnsi" w:hAnsiTheme="minorHAnsi" w:cstheme="minorHAnsi"/>
          <w:sz w:val="22"/>
        </w:rPr>
        <w:t xml:space="preserve">sampling, </w:t>
      </w:r>
      <w:r w:rsidRPr="00920632">
        <w:rPr>
          <w:rFonts w:asciiTheme="minorHAnsi" w:hAnsiTheme="minorHAnsi" w:cstheme="minorHAnsi"/>
          <w:sz w:val="22"/>
        </w:rPr>
        <w:t>data collection tools to measure the baseline values of each indicator;</w:t>
      </w:r>
    </w:p>
    <w:p w14:paraId="5941AF5D" w14:textId="23F87823" w:rsidR="00464974" w:rsidRPr="00920632" w:rsidRDefault="00464974" w:rsidP="005E4417">
      <w:pPr>
        <w:pStyle w:val="ListParagraph"/>
        <w:numPr>
          <w:ilvl w:val="0"/>
          <w:numId w:val="10"/>
        </w:numPr>
        <w:spacing w:after="0"/>
        <w:ind w:left="284" w:hanging="284"/>
        <w:rPr>
          <w:rFonts w:asciiTheme="minorHAnsi" w:hAnsiTheme="minorHAnsi" w:cstheme="minorHAnsi"/>
          <w:sz w:val="22"/>
        </w:rPr>
      </w:pPr>
      <w:r w:rsidRPr="00920632">
        <w:rPr>
          <w:rFonts w:asciiTheme="minorHAnsi" w:hAnsiTheme="minorHAnsi" w:cstheme="minorHAnsi"/>
          <w:sz w:val="22"/>
        </w:rPr>
        <w:lastRenderedPageBreak/>
        <w:t>Databases in SPSS or Excel</w:t>
      </w:r>
      <w:r w:rsidR="00131864" w:rsidRPr="00920632">
        <w:rPr>
          <w:rFonts w:asciiTheme="minorHAnsi" w:hAnsiTheme="minorHAnsi" w:cstheme="minorHAnsi"/>
          <w:sz w:val="22"/>
        </w:rPr>
        <w:t>,</w:t>
      </w:r>
      <w:r w:rsidRPr="00920632">
        <w:rPr>
          <w:rFonts w:asciiTheme="minorHAnsi" w:hAnsiTheme="minorHAnsi" w:cstheme="minorHAnsi"/>
          <w:sz w:val="22"/>
        </w:rPr>
        <w:t xml:space="preserve"> and transcriptions of qualitative </w:t>
      </w:r>
      <w:r w:rsidR="00131864" w:rsidRPr="00920632">
        <w:rPr>
          <w:rFonts w:asciiTheme="minorHAnsi" w:hAnsiTheme="minorHAnsi" w:cstheme="minorHAnsi"/>
          <w:sz w:val="22"/>
        </w:rPr>
        <w:t>interviews, focus-group discussions;</w:t>
      </w:r>
    </w:p>
    <w:p w14:paraId="1245F4AF" w14:textId="05711239" w:rsidR="00464974" w:rsidRDefault="00464974" w:rsidP="00865C02">
      <w:pPr>
        <w:pStyle w:val="ListParagraph"/>
        <w:numPr>
          <w:ilvl w:val="0"/>
          <w:numId w:val="10"/>
        </w:numPr>
        <w:spacing w:after="0"/>
        <w:ind w:left="284" w:hanging="284"/>
        <w:rPr>
          <w:rFonts w:asciiTheme="minorHAnsi" w:hAnsiTheme="minorHAnsi" w:cstheme="minorHAnsi"/>
          <w:sz w:val="22"/>
        </w:rPr>
      </w:pPr>
      <w:r w:rsidRPr="00920632">
        <w:rPr>
          <w:rFonts w:asciiTheme="minorHAnsi" w:hAnsiTheme="minorHAnsi" w:cstheme="minorHAnsi"/>
          <w:sz w:val="22"/>
        </w:rPr>
        <w:t xml:space="preserve">Evaluation report, including desk research summery, baseline values of all indicators, detailed data collection methodology; </w:t>
      </w:r>
    </w:p>
    <w:p w14:paraId="5DD4CF26" w14:textId="3C35BA06" w:rsidR="004815EE" w:rsidRPr="00920632" w:rsidRDefault="004815EE" w:rsidP="00865C02">
      <w:pPr>
        <w:pStyle w:val="ListParagraph"/>
        <w:numPr>
          <w:ilvl w:val="0"/>
          <w:numId w:val="10"/>
        </w:numPr>
        <w:spacing w:after="0"/>
        <w:ind w:left="284" w:hanging="284"/>
        <w:rPr>
          <w:rFonts w:asciiTheme="minorHAnsi" w:hAnsiTheme="minorHAnsi" w:cstheme="minorHAnsi"/>
          <w:sz w:val="22"/>
        </w:rPr>
      </w:pPr>
      <w:r>
        <w:rPr>
          <w:rFonts w:asciiTheme="minorHAnsi" w:hAnsiTheme="minorHAnsi" w:cstheme="minorHAnsi"/>
          <w:sz w:val="22"/>
        </w:rPr>
        <w:t>Gender equality study report</w:t>
      </w:r>
      <w:r w:rsidR="009E716B">
        <w:rPr>
          <w:rFonts w:asciiTheme="minorHAnsi" w:hAnsiTheme="minorHAnsi" w:cstheme="minorHAnsi"/>
          <w:sz w:val="22"/>
        </w:rPr>
        <w:t xml:space="preserve">, </w:t>
      </w:r>
      <w:r w:rsidR="009E716B" w:rsidRPr="00920632">
        <w:rPr>
          <w:rFonts w:asciiTheme="minorHAnsi" w:hAnsiTheme="minorHAnsi" w:cstheme="minorHAnsi"/>
          <w:sz w:val="22"/>
        </w:rPr>
        <w:t>including desk research summery, detailed data collection methodology;</w:t>
      </w:r>
    </w:p>
    <w:p w14:paraId="48E8E8F1" w14:textId="2E8ACF7D" w:rsidR="00464974" w:rsidRPr="00920632" w:rsidRDefault="00464974" w:rsidP="00865C02">
      <w:pPr>
        <w:pStyle w:val="ListParagraph"/>
        <w:numPr>
          <w:ilvl w:val="0"/>
          <w:numId w:val="10"/>
        </w:numPr>
        <w:spacing w:after="0"/>
        <w:ind w:left="284" w:hanging="284"/>
        <w:rPr>
          <w:rFonts w:asciiTheme="minorHAnsi" w:hAnsiTheme="minorHAnsi" w:cstheme="minorHAnsi"/>
          <w:sz w:val="22"/>
        </w:rPr>
      </w:pPr>
      <w:r w:rsidRPr="00920632">
        <w:rPr>
          <w:rFonts w:asciiTheme="minorHAnsi" w:hAnsiTheme="minorHAnsi" w:cstheme="minorHAnsi"/>
          <w:sz w:val="22"/>
        </w:rPr>
        <w:t>Presentation of the research results for the project stakeholders.</w:t>
      </w:r>
    </w:p>
    <w:p w14:paraId="67D2F66A" w14:textId="062FAF05" w:rsidR="00AE2D5D" w:rsidRPr="00C5617B" w:rsidRDefault="00464974" w:rsidP="00AE2D5D">
      <w:pPr>
        <w:spacing w:before="120"/>
        <w:rPr>
          <w:rFonts w:cstheme="minorHAnsi"/>
          <w:color w:val="000000"/>
          <w:lang w:eastAsia="en-GB"/>
        </w:rPr>
      </w:pPr>
      <w:r w:rsidRPr="00920632">
        <w:rPr>
          <w:rFonts w:cstheme="minorHAnsi"/>
          <w:color w:val="000000"/>
          <w:lang w:eastAsia="en-GB"/>
        </w:rPr>
        <w:t>All above mentioned documents should be developed and provided in English.</w:t>
      </w:r>
    </w:p>
    <w:p w14:paraId="09C28C0E" w14:textId="0A5C0196" w:rsidR="004F0E0B" w:rsidRPr="00865C02" w:rsidRDefault="004F0E0B" w:rsidP="00865C02">
      <w:pPr>
        <w:pStyle w:val="Heading1"/>
        <w:rPr>
          <w:rFonts w:asciiTheme="minorHAnsi" w:hAnsiTheme="minorHAnsi" w:cstheme="minorHAnsi"/>
          <w:sz w:val="28"/>
          <w:szCs w:val="28"/>
        </w:rPr>
      </w:pPr>
      <w:r w:rsidRPr="00865C02">
        <w:rPr>
          <w:rFonts w:asciiTheme="minorHAnsi" w:hAnsiTheme="minorHAnsi" w:cstheme="minorHAnsi"/>
          <w:sz w:val="28"/>
          <w:szCs w:val="28"/>
        </w:rPr>
        <w:t>Schedule</w:t>
      </w:r>
    </w:p>
    <w:p w14:paraId="0783ADBC" w14:textId="77777777" w:rsidR="004F0E0B" w:rsidRPr="0082197E" w:rsidRDefault="004F0E0B" w:rsidP="004F0E0B">
      <w:pPr>
        <w:pStyle w:val="NormalWeb"/>
        <w:spacing w:before="120" w:beforeAutospacing="0" w:after="0" w:afterAutospacing="0"/>
        <w:jc w:val="both"/>
        <w:rPr>
          <w:rFonts w:ascii="Arial" w:hAnsi="Arial" w:cs="Arial"/>
          <w:color w:val="000000"/>
          <w:sz w:val="21"/>
          <w:szCs w:val="21"/>
          <w:lang w:val="en-GB"/>
        </w:rPr>
      </w:pPr>
      <w:r w:rsidRPr="00EB257E">
        <w:rPr>
          <w:rFonts w:asciiTheme="minorHAnsi" w:hAnsiTheme="minorHAnsi" w:cstheme="minorHAnsi"/>
          <w:color w:val="000000"/>
          <w:sz w:val="21"/>
          <w:szCs w:val="21"/>
          <w:lang w:val="en-GB"/>
        </w:rPr>
        <w:t xml:space="preserve">In </w:t>
      </w:r>
      <w:r w:rsidRPr="00EB257E">
        <w:rPr>
          <w:rFonts w:asciiTheme="minorHAnsi" w:hAnsiTheme="minorHAnsi" w:cstheme="minorHAnsi"/>
          <w:color w:val="000000"/>
          <w:sz w:val="20"/>
          <w:szCs w:val="20"/>
          <w:lang w:val="en-GB"/>
        </w:rPr>
        <w:t>view of the above the following tentative work plan is being proposed</w:t>
      </w:r>
      <w:r w:rsidRPr="00EB257E">
        <w:rPr>
          <w:rFonts w:ascii="Arial" w:hAnsi="Arial" w:cs="Arial"/>
          <w:color w:val="000000"/>
          <w:sz w:val="20"/>
          <w:szCs w:val="20"/>
          <w:lang w:val="en-GB"/>
        </w:rPr>
        <w:t>.</w:t>
      </w:r>
    </w:p>
    <w:tbl>
      <w:tblPr>
        <w:tblW w:w="9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8"/>
        <w:gridCol w:w="3510"/>
        <w:gridCol w:w="1846"/>
        <w:gridCol w:w="3194"/>
      </w:tblGrid>
      <w:tr w:rsidR="004F0E0B" w:rsidRPr="00285666" w14:paraId="2778CADD" w14:textId="77777777" w:rsidTr="005D5104">
        <w:tc>
          <w:tcPr>
            <w:tcW w:w="738" w:type="dxa"/>
            <w:shd w:val="clear" w:color="auto" w:fill="D9D9D9" w:themeFill="background1" w:themeFillShade="D9"/>
          </w:tcPr>
          <w:p w14:paraId="61ACC50F" w14:textId="77777777" w:rsidR="004F0E0B" w:rsidRPr="00285666" w:rsidRDefault="004F0E0B" w:rsidP="005D5104">
            <w:pPr>
              <w:spacing w:line="276" w:lineRule="auto"/>
              <w:jc w:val="center"/>
              <w:rPr>
                <w:rFonts w:cs="Arial"/>
                <w:b/>
                <w:sz w:val="18"/>
                <w:szCs w:val="18"/>
                <w:lang w:val="en-GB"/>
              </w:rPr>
            </w:pPr>
            <w:r w:rsidRPr="00285666">
              <w:rPr>
                <w:rFonts w:cs="Arial"/>
                <w:b/>
                <w:sz w:val="18"/>
                <w:szCs w:val="18"/>
                <w:lang w:val="en-GB"/>
              </w:rPr>
              <w:t>N</w:t>
            </w:r>
          </w:p>
        </w:tc>
        <w:tc>
          <w:tcPr>
            <w:tcW w:w="3510" w:type="dxa"/>
            <w:shd w:val="clear" w:color="auto" w:fill="D9D9D9" w:themeFill="background1" w:themeFillShade="D9"/>
          </w:tcPr>
          <w:p w14:paraId="3C10C065" w14:textId="77777777" w:rsidR="004F0E0B" w:rsidRPr="00285666" w:rsidRDefault="004F0E0B" w:rsidP="005D5104">
            <w:pPr>
              <w:spacing w:line="276" w:lineRule="auto"/>
              <w:jc w:val="center"/>
              <w:rPr>
                <w:rFonts w:cs="Arial"/>
                <w:b/>
                <w:sz w:val="18"/>
                <w:szCs w:val="18"/>
                <w:lang w:val="en-GB"/>
              </w:rPr>
            </w:pPr>
            <w:r w:rsidRPr="00285666">
              <w:rPr>
                <w:rFonts w:cs="Arial"/>
                <w:b/>
                <w:sz w:val="18"/>
                <w:szCs w:val="18"/>
                <w:lang w:val="en-GB"/>
              </w:rPr>
              <w:t>What</w:t>
            </w:r>
          </w:p>
        </w:tc>
        <w:tc>
          <w:tcPr>
            <w:tcW w:w="1846" w:type="dxa"/>
            <w:shd w:val="clear" w:color="auto" w:fill="D9D9D9" w:themeFill="background1" w:themeFillShade="D9"/>
          </w:tcPr>
          <w:p w14:paraId="69B1A467" w14:textId="77777777" w:rsidR="004F0E0B" w:rsidRPr="00285666" w:rsidRDefault="004F0E0B" w:rsidP="005D5104">
            <w:pPr>
              <w:spacing w:line="276" w:lineRule="auto"/>
              <w:jc w:val="center"/>
              <w:rPr>
                <w:rFonts w:cs="Arial"/>
                <w:b/>
                <w:sz w:val="18"/>
                <w:szCs w:val="18"/>
                <w:lang w:val="en-GB"/>
              </w:rPr>
            </w:pPr>
            <w:r w:rsidRPr="00285666">
              <w:rPr>
                <w:rFonts w:cs="Arial"/>
                <w:b/>
                <w:sz w:val="18"/>
                <w:szCs w:val="18"/>
                <w:lang w:val="en-GB"/>
              </w:rPr>
              <w:t>When</w:t>
            </w:r>
          </w:p>
        </w:tc>
        <w:tc>
          <w:tcPr>
            <w:tcW w:w="3194" w:type="dxa"/>
            <w:shd w:val="clear" w:color="auto" w:fill="D9D9D9" w:themeFill="background1" w:themeFillShade="D9"/>
          </w:tcPr>
          <w:p w14:paraId="5EFCE8B8" w14:textId="77777777" w:rsidR="004F0E0B" w:rsidRPr="00285666" w:rsidRDefault="004F0E0B" w:rsidP="005D5104">
            <w:pPr>
              <w:spacing w:line="276" w:lineRule="auto"/>
              <w:jc w:val="center"/>
              <w:rPr>
                <w:rFonts w:cs="Arial"/>
                <w:b/>
                <w:sz w:val="18"/>
                <w:szCs w:val="18"/>
                <w:lang w:val="en-GB"/>
              </w:rPr>
            </w:pPr>
            <w:r w:rsidRPr="00285666">
              <w:rPr>
                <w:rFonts w:cs="Arial"/>
                <w:b/>
                <w:sz w:val="18"/>
                <w:szCs w:val="18"/>
                <w:lang w:val="en-GB"/>
              </w:rPr>
              <w:t>Who</w:t>
            </w:r>
          </w:p>
        </w:tc>
      </w:tr>
      <w:tr w:rsidR="004F0E0B" w:rsidRPr="00285666" w14:paraId="00FB1B54" w14:textId="77777777" w:rsidTr="005D5104">
        <w:tc>
          <w:tcPr>
            <w:tcW w:w="738" w:type="dxa"/>
            <w:shd w:val="clear" w:color="auto" w:fill="auto"/>
            <w:vAlign w:val="center"/>
          </w:tcPr>
          <w:p w14:paraId="600B48F7" w14:textId="77777777" w:rsidR="004F0E0B" w:rsidRPr="00285666" w:rsidRDefault="004F0E0B" w:rsidP="005D5104">
            <w:pPr>
              <w:spacing w:line="276" w:lineRule="auto"/>
              <w:jc w:val="center"/>
              <w:rPr>
                <w:rFonts w:cs="Arial"/>
                <w:sz w:val="18"/>
                <w:szCs w:val="18"/>
                <w:lang w:val="en-GB"/>
              </w:rPr>
            </w:pPr>
            <w:r w:rsidRPr="00285666">
              <w:rPr>
                <w:rFonts w:cs="Arial"/>
                <w:sz w:val="18"/>
                <w:szCs w:val="18"/>
                <w:lang w:val="en-GB"/>
              </w:rPr>
              <w:t>1</w:t>
            </w:r>
          </w:p>
        </w:tc>
        <w:tc>
          <w:tcPr>
            <w:tcW w:w="3510" w:type="dxa"/>
            <w:shd w:val="clear" w:color="auto" w:fill="auto"/>
          </w:tcPr>
          <w:p w14:paraId="2BFB0CEA" w14:textId="77777777" w:rsidR="004F0E0B" w:rsidRPr="00285666" w:rsidRDefault="004F0E0B" w:rsidP="005D5104">
            <w:pPr>
              <w:spacing w:line="276" w:lineRule="auto"/>
              <w:rPr>
                <w:rFonts w:cs="Arial"/>
                <w:sz w:val="18"/>
                <w:szCs w:val="18"/>
                <w:lang w:val="en-GB"/>
              </w:rPr>
            </w:pPr>
            <w:r w:rsidRPr="00285666">
              <w:rPr>
                <w:rFonts w:cs="Arial"/>
                <w:sz w:val="18"/>
                <w:szCs w:val="18"/>
                <w:lang w:val="en-GB"/>
              </w:rPr>
              <w:t>Selection of consultants and contracting</w:t>
            </w:r>
          </w:p>
        </w:tc>
        <w:tc>
          <w:tcPr>
            <w:tcW w:w="1846" w:type="dxa"/>
            <w:shd w:val="clear" w:color="auto" w:fill="auto"/>
            <w:vAlign w:val="center"/>
          </w:tcPr>
          <w:p w14:paraId="592B3709" w14:textId="37F646FF" w:rsidR="004F0E0B" w:rsidRPr="00EB257E" w:rsidRDefault="00EB257E" w:rsidP="005D5104">
            <w:pPr>
              <w:spacing w:line="276" w:lineRule="auto"/>
              <w:rPr>
                <w:rFonts w:cs="Arial"/>
                <w:sz w:val="18"/>
                <w:szCs w:val="18"/>
                <w:lang w:val="en-GB"/>
              </w:rPr>
            </w:pPr>
            <w:r>
              <w:rPr>
                <w:rFonts w:cs="Arial"/>
                <w:sz w:val="18"/>
                <w:szCs w:val="18"/>
                <w:lang w:val="en-GB"/>
              </w:rPr>
              <w:t xml:space="preserve">August 8, </w:t>
            </w:r>
            <w:r w:rsidR="004F0E0B" w:rsidRPr="00EB257E">
              <w:rPr>
                <w:rFonts w:cs="Arial"/>
                <w:sz w:val="18"/>
                <w:szCs w:val="18"/>
                <w:lang w:val="en-GB"/>
              </w:rPr>
              <w:t>2022</w:t>
            </w:r>
          </w:p>
        </w:tc>
        <w:tc>
          <w:tcPr>
            <w:tcW w:w="3194" w:type="dxa"/>
            <w:shd w:val="clear" w:color="auto" w:fill="auto"/>
            <w:vAlign w:val="center"/>
          </w:tcPr>
          <w:p w14:paraId="69EB3FCA" w14:textId="4B069B3B" w:rsidR="004F0E0B" w:rsidRPr="00EB257E" w:rsidRDefault="004F0E0B" w:rsidP="005D5104">
            <w:pPr>
              <w:spacing w:line="276" w:lineRule="auto"/>
              <w:rPr>
                <w:rFonts w:cs="Arial"/>
                <w:sz w:val="18"/>
                <w:szCs w:val="18"/>
                <w:lang w:val="en-GB"/>
              </w:rPr>
            </w:pPr>
            <w:r w:rsidRPr="00EB257E">
              <w:rPr>
                <w:rFonts w:cs="Arial"/>
                <w:sz w:val="18"/>
                <w:szCs w:val="18"/>
                <w:lang w:val="en-GB"/>
              </w:rPr>
              <w:t>HEKS/EPER</w:t>
            </w:r>
            <w:r w:rsidR="00EB257E">
              <w:rPr>
                <w:rFonts w:cs="Arial"/>
                <w:sz w:val="18"/>
                <w:szCs w:val="18"/>
                <w:lang w:val="en-GB"/>
              </w:rPr>
              <w:t>, SDA, HALF</w:t>
            </w:r>
          </w:p>
        </w:tc>
      </w:tr>
      <w:tr w:rsidR="004F0E0B" w:rsidRPr="00285666" w14:paraId="3D03B6B4" w14:textId="77777777" w:rsidTr="005D5104">
        <w:tc>
          <w:tcPr>
            <w:tcW w:w="738" w:type="dxa"/>
            <w:shd w:val="clear" w:color="auto" w:fill="auto"/>
            <w:vAlign w:val="center"/>
          </w:tcPr>
          <w:p w14:paraId="3C540B0E" w14:textId="77777777" w:rsidR="004F0E0B" w:rsidRPr="00285666" w:rsidRDefault="004F0E0B" w:rsidP="005D5104">
            <w:pPr>
              <w:spacing w:line="276" w:lineRule="auto"/>
              <w:jc w:val="center"/>
              <w:rPr>
                <w:rFonts w:cs="Arial"/>
                <w:sz w:val="18"/>
                <w:szCs w:val="18"/>
                <w:lang w:val="en-GB"/>
              </w:rPr>
            </w:pPr>
            <w:r w:rsidRPr="00285666">
              <w:rPr>
                <w:rFonts w:cs="Arial"/>
                <w:sz w:val="18"/>
                <w:szCs w:val="18"/>
                <w:lang w:val="en-GB"/>
              </w:rPr>
              <w:t>2</w:t>
            </w:r>
          </w:p>
        </w:tc>
        <w:tc>
          <w:tcPr>
            <w:tcW w:w="3510" w:type="dxa"/>
            <w:shd w:val="clear" w:color="auto" w:fill="auto"/>
          </w:tcPr>
          <w:p w14:paraId="7F38F1FF" w14:textId="77777777" w:rsidR="004F0E0B" w:rsidRPr="00285666" w:rsidRDefault="004F0E0B" w:rsidP="005D5104">
            <w:pPr>
              <w:spacing w:line="276" w:lineRule="auto"/>
              <w:rPr>
                <w:rFonts w:cs="Arial"/>
                <w:sz w:val="18"/>
                <w:szCs w:val="18"/>
                <w:lang w:val="en-GB"/>
              </w:rPr>
            </w:pPr>
            <w:r w:rsidRPr="00285666">
              <w:rPr>
                <w:rFonts w:cs="Arial"/>
                <w:sz w:val="18"/>
                <w:szCs w:val="18"/>
                <w:lang w:val="en-GB"/>
              </w:rPr>
              <w:t>Contracting of selected organization</w:t>
            </w:r>
          </w:p>
        </w:tc>
        <w:tc>
          <w:tcPr>
            <w:tcW w:w="1846" w:type="dxa"/>
            <w:shd w:val="clear" w:color="auto" w:fill="auto"/>
            <w:vAlign w:val="center"/>
          </w:tcPr>
          <w:p w14:paraId="46A8CE1B" w14:textId="3CCC9D72" w:rsidR="004F0E0B" w:rsidRPr="00EB257E" w:rsidRDefault="00EB257E" w:rsidP="005D5104">
            <w:pPr>
              <w:spacing w:line="276" w:lineRule="auto"/>
              <w:rPr>
                <w:rFonts w:cs="Arial"/>
                <w:sz w:val="18"/>
                <w:szCs w:val="18"/>
                <w:lang w:val="en-GB"/>
              </w:rPr>
            </w:pPr>
            <w:r>
              <w:rPr>
                <w:rFonts w:cs="Arial"/>
                <w:sz w:val="18"/>
                <w:szCs w:val="18"/>
                <w:lang w:val="en-GB"/>
              </w:rPr>
              <w:t>August 12</w:t>
            </w:r>
            <w:r w:rsidR="004F0E0B" w:rsidRPr="00EB257E">
              <w:rPr>
                <w:rFonts w:cs="Arial"/>
                <w:sz w:val="18"/>
                <w:szCs w:val="18"/>
                <w:lang w:val="en-GB"/>
              </w:rPr>
              <w:t>, 2022</w:t>
            </w:r>
          </w:p>
        </w:tc>
        <w:tc>
          <w:tcPr>
            <w:tcW w:w="3194" w:type="dxa"/>
            <w:shd w:val="clear" w:color="auto" w:fill="auto"/>
            <w:vAlign w:val="center"/>
          </w:tcPr>
          <w:p w14:paraId="54F7AF0F" w14:textId="047C9E22" w:rsidR="004F0E0B" w:rsidRPr="00EB257E" w:rsidRDefault="00EB257E" w:rsidP="005D5104">
            <w:pPr>
              <w:spacing w:line="276" w:lineRule="auto"/>
              <w:rPr>
                <w:rFonts w:cs="Arial"/>
                <w:sz w:val="18"/>
                <w:szCs w:val="18"/>
                <w:lang w:val="en-GB"/>
              </w:rPr>
            </w:pPr>
            <w:r>
              <w:rPr>
                <w:rFonts w:cs="Arial"/>
                <w:sz w:val="18"/>
                <w:szCs w:val="18"/>
                <w:lang w:val="en-GB"/>
              </w:rPr>
              <w:t>HEKS-EPER</w:t>
            </w:r>
          </w:p>
        </w:tc>
      </w:tr>
      <w:tr w:rsidR="004F0E0B" w:rsidRPr="00285666" w14:paraId="401B2182" w14:textId="77777777" w:rsidTr="005D5104">
        <w:tc>
          <w:tcPr>
            <w:tcW w:w="738" w:type="dxa"/>
            <w:shd w:val="clear" w:color="auto" w:fill="auto"/>
            <w:vAlign w:val="center"/>
          </w:tcPr>
          <w:p w14:paraId="5284F294" w14:textId="77777777" w:rsidR="004F0E0B" w:rsidRPr="00285666" w:rsidRDefault="004F0E0B" w:rsidP="005D5104">
            <w:pPr>
              <w:spacing w:line="276" w:lineRule="auto"/>
              <w:jc w:val="center"/>
              <w:rPr>
                <w:rFonts w:cs="Arial"/>
                <w:sz w:val="18"/>
                <w:szCs w:val="18"/>
                <w:lang w:val="en-GB"/>
              </w:rPr>
            </w:pPr>
            <w:r w:rsidRPr="00285666">
              <w:rPr>
                <w:rFonts w:cs="Arial"/>
                <w:sz w:val="18"/>
                <w:szCs w:val="18"/>
                <w:lang w:val="en-GB"/>
              </w:rPr>
              <w:t>3</w:t>
            </w:r>
          </w:p>
        </w:tc>
        <w:tc>
          <w:tcPr>
            <w:tcW w:w="3510" w:type="dxa"/>
            <w:shd w:val="clear" w:color="auto" w:fill="auto"/>
          </w:tcPr>
          <w:p w14:paraId="515AF3C7" w14:textId="2412408F" w:rsidR="004F0E0B" w:rsidRPr="00285666" w:rsidRDefault="004F0E0B" w:rsidP="005D5104">
            <w:pPr>
              <w:spacing w:line="276" w:lineRule="auto"/>
              <w:rPr>
                <w:rFonts w:cs="Arial"/>
                <w:sz w:val="18"/>
                <w:szCs w:val="18"/>
                <w:lang w:val="en-GB"/>
              </w:rPr>
            </w:pPr>
            <w:r w:rsidRPr="00285666">
              <w:rPr>
                <w:rFonts w:cs="Arial"/>
                <w:sz w:val="18"/>
                <w:szCs w:val="18"/>
                <w:lang w:val="en-GB"/>
              </w:rPr>
              <w:t xml:space="preserve">Implementation of </w:t>
            </w:r>
            <w:r>
              <w:rPr>
                <w:rFonts w:cs="Arial"/>
                <w:sz w:val="18"/>
                <w:szCs w:val="18"/>
                <w:lang w:val="en-GB"/>
              </w:rPr>
              <w:t xml:space="preserve">the </w:t>
            </w:r>
            <w:r w:rsidRPr="00285666">
              <w:rPr>
                <w:rFonts w:cs="Arial"/>
                <w:sz w:val="18"/>
                <w:szCs w:val="18"/>
                <w:lang w:val="en-GB"/>
              </w:rPr>
              <w:t>survey</w:t>
            </w:r>
          </w:p>
        </w:tc>
        <w:tc>
          <w:tcPr>
            <w:tcW w:w="1846" w:type="dxa"/>
            <w:shd w:val="clear" w:color="auto" w:fill="auto"/>
            <w:vAlign w:val="center"/>
          </w:tcPr>
          <w:p w14:paraId="2946F53B" w14:textId="1A3FB46B" w:rsidR="004F0E0B" w:rsidRPr="00EB257E" w:rsidRDefault="00EB257E" w:rsidP="005D5104">
            <w:pPr>
              <w:spacing w:line="276" w:lineRule="auto"/>
              <w:rPr>
                <w:rFonts w:cs="Arial"/>
                <w:sz w:val="18"/>
                <w:szCs w:val="18"/>
                <w:lang w:val="en-GB"/>
              </w:rPr>
            </w:pPr>
            <w:r>
              <w:rPr>
                <w:rFonts w:cs="Arial"/>
                <w:sz w:val="18"/>
                <w:szCs w:val="18"/>
                <w:lang w:val="en-GB"/>
              </w:rPr>
              <w:t>August 20, 2022 – September 10</w:t>
            </w:r>
            <w:r w:rsidR="004F0E0B" w:rsidRPr="00EB257E">
              <w:rPr>
                <w:rFonts w:cs="Arial"/>
                <w:sz w:val="18"/>
                <w:szCs w:val="18"/>
                <w:lang w:val="en-GB"/>
              </w:rPr>
              <w:t>, 2022</w:t>
            </w:r>
          </w:p>
        </w:tc>
        <w:tc>
          <w:tcPr>
            <w:tcW w:w="3194" w:type="dxa"/>
            <w:shd w:val="clear" w:color="auto" w:fill="auto"/>
            <w:vAlign w:val="center"/>
          </w:tcPr>
          <w:p w14:paraId="223AAD68" w14:textId="77777777" w:rsidR="004F0E0B" w:rsidRPr="00EB257E" w:rsidRDefault="004F0E0B" w:rsidP="005D5104">
            <w:pPr>
              <w:spacing w:line="276" w:lineRule="auto"/>
              <w:rPr>
                <w:rFonts w:cs="Arial"/>
                <w:sz w:val="18"/>
                <w:szCs w:val="18"/>
                <w:lang w:val="en-GB"/>
              </w:rPr>
            </w:pPr>
            <w:r w:rsidRPr="00EB257E">
              <w:rPr>
                <w:rFonts w:cs="Arial"/>
                <w:sz w:val="18"/>
                <w:szCs w:val="18"/>
                <w:lang w:val="en-GB"/>
              </w:rPr>
              <w:t>Selected organization</w:t>
            </w:r>
          </w:p>
        </w:tc>
      </w:tr>
      <w:tr w:rsidR="004F0E0B" w:rsidRPr="00285666" w14:paraId="48C6F115" w14:textId="77777777" w:rsidTr="005D5104">
        <w:tc>
          <w:tcPr>
            <w:tcW w:w="738" w:type="dxa"/>
            <w:shd w:val="clear" w:color="auto" w:fill="auto"/>
            <w:vAlign w:val="center"/>
          </w:tcPr>
          <w:p w14:paraId="6BE150F0" w14:textId="77777777" w:rsidR="004F0E0B" w:rsidRPr="00285666" w:rsidRDefault="004F0E0B" w:rsidP="005D5104">
            <w:pPr>
              <w:spacing w:line="276" w:lineRule="auto"/>
              <w:jc w:val="center"/>
              <w:rPr>
                <w:rFonts w:cs="Arial"/>
                <w:sz w:val="18"/>
                <w:szCs w:val="18"/>
                <w:lang w:val="en-GB"/>
              </w:rPr>
            </w:pPr>
            <w:r w:rsidRPr="00285666">
              <w:rPr>
                <w:rFonts w:cs="Arial"/>
                <w:sz w:val="18"/>
                <w:szCs w:val="18"/>
                <w:lang w:val="en-GB"/>
              </w:rPr>
              <w:t>4</w:t>
            </w:r>
          </w:p>
        </w:tc>
        <w:tc>
          <w:tcPr>
            <w:tcW w:w="3510" w:type="dxa"/>
            <w:shd w:val="clear" w:color="auto" w:fill="auto"/>
          </w:tcPr>
          <w:p w14:paraId="3DEB09CA" w14:textId="77777777" w:rsidR="004F0E0B" w:rsidRPr="00285666" w:rsidRDefault="004F0E0B" w:rsidP="005D5104">
            <w:pPr>
              <w:spacing w:line="276" w:lineRule="auto"/>
              <w:rPr>
                <w:rFonts w:cs="Arial"/>
                <w:sz w:val="18"/>
                <w:szCs w:val="18"/>
                <w:lang w:val="en-GB"/>
              </w:rPr>
            </w:pPr>
            <w:r w:rsidRPr="00285666">
              <w:rPr>
                <w:rFonts w:cs="Arial"/>
                <w:sz w:val="18"/>
                <w:szCs w:val="18"/>
                <w:lang w:val="en-GB"/>
              </w:rPr>
              <w:t>Development and submission of the report</w:t>
            </w:r>
          </w:p>
        </w:tc>
        <w:tc>
          <w:tcPr>
            <w:tcW w:w="1846" w:type="dxa"/>
            <w:shd w:val="clear" w:color="auto" w:fill="auto"/>
            <w:vAlign w:val="center"/>
          </w:tcPr>
          <w:p w14:paraId="7CE354EF" w14:textId="57FD1AE5" w:rsidR="004F0E0B" w:rsidRPr="00EB257E" w:rsidRDefault="00EB257E" w:rsidP="005D5104">
            <w:pPr>
              <w:spacing w:line="276" w:lineRule="auto"/>
              <w:rPr>
                <w:rFonts w:cs="Arial"/>
                <w:sz w:val="18"/>
                <w:szCs w:val="18"/>
                <w:lang w:val="en-GB"/>
              </w:rPr>
            </w:pPr>
            <w:r>
              <w:rPr>
                <w:rFonts w:cs="Arial"/>
                <w:sz w:val="18"/>
                <w:szCs w:val="18"/>
                <w:lang w:val="en-GB"/>
              </w:rPr>
              <w:t>September 15</w:t>
            </w:r>
            <w:r w:rsidR="004F0E0B" w:rsidRPr="00EB257E">
              <w:rPr>
                <w:rFonts w:cs="Arial"/>
                <w:sz w:val="18"/>
                <w:szCs w:val="18"/>
                <w:lang w:val="en-GB"/>
              </w:rPr>
              <w:t>, 2022</w:t>
            </w:r>
            <w:r>
              <w:rPr>
                <w:rFonts w:cs="Arial"/>
                <w:sz w:val="18"/>
                <w:szCs w:val="18"/>
                <w:lang w:val="en-GB"/>
              </w:rPr>
              <w:t xml:space="preserve"> – September 18, 2022</w:t>
            </w:r>
          </w:p>
        </w:tc>
        <w:tc>
          <w:tcPr>
            <w:tcW w:w="3194" w:type="dxa"/>
            <w:shd w:val="clear" w:color="auto" w:fill="auto"/>
            <w:vAlign w:val="center"/>
          </w:tcPr>
          <w:p w14:paraId="383E4AC3" w14:textId="77777777" w:rsidR="004F0E0B" w:rsidRPr="00EB257E" w:rsidRDefault="004F0E0B" w:rsidP="005D5104">
            <w:pPr>
              <w:spacing w:line="276" w:lineRule="auto"/>
              <w:rPr>
                <w:rFonts w:cs="Arial"/>
                <w:sz w:val="18"/>
                <w:szCs w:val="18"/>
                <w:lang w:val="en-GB"/>
              </w:rPr>
            </w:pPr>
            <w:r w:rsidRPr="00EB257E">
              <w:rPr>
                <w:rFonts w:cs="Arial"/>
                <w:sz w:val="18"/>
                <w:szCs w:val="18"/>
                <w:lang w:val="en-GB"/>
              </w:rPr>
              <w:t>Selected organization</w:t>
            </w:r>
          </w:p>
        </w:tc>
      </w:tr>
      <w:tr w:rsidR="004F0E0B" w:rsidRPr="00285666" w14:paraId="209045D3" w14:textId="77777777" w:rsidTr="005D5104">
        <w:tc>
          <w:tcPr>
            <w:tcW w:w="738" w:type="dxa"/>
            <w:shd w:val="clear" w:color="auto" w:fill="auto"/>
            <w:vAlign w:val="center"/>
          </w:tcPr>
          <w:p w14:paraId="131B8F18" w14:textId="77777777" w:rsidR="004F0E0B" w:rsidRPr="00285666" w:rsidRDefault="004F0E0B" w:rsidP="005D5104">
            <w:pPr>
              <w:spacing w:line="276" w:lineRule="auto"/>
              <w:jc w:val="center"/>
              <w:rPr>
                <w:rFonts w:cs="Arial"/>
                <w:sz w:val="18"/>
                <w:szCs w:val="18"/>
                <w:lang w:val="en-GB"/>
              </w:rPr>
            </w:pPr>
            <w:r w:rsidRPr="00285666">
              <w:rPr>
                <w:rFonts w:cs="Arial"/>
                <w:sz w:val="18"/>
                <w:szCs w:val="18"/>
                <w:lang w:val="en-GB"/>
              </w:rPr>
              <w:t>5</w:t>
            </w:r>
          </w:p>
        </w:tc>
        <w:tc>
          <w:tcPr>
            <w:tcW w:w="3510" w:type="dxa"/>
            <w:shd w:val="clear" w:color="auto" w:fill="auto"/>
          </w:tcPr>
          <w:p w14:paraId="234D44BE" w14:textId="77777777" w:rsidR="004F0E0B" w:rsidRPr="00285666" w:rsidRDefault="004F0E0B" w:rsidP="005D5104">
            <w:pPr>
              <w:spacing w:line="276" w:lineRule="auto"/>
              <w:rPr>
                <w:rFonts w:cs="Arial"/>
                <w:sz w:val="18"/>
                <w:szCs w:val="18"/>
                <w:lang w:val="en-GB"/>
              </w:rPr>
            </w:pPr>
            <w:r w:rsidRPr="00285666">
              <w:rPr>
                <w:rFonts w:cs="Arial"/>
                <w:sz w:val="18"/>
                <w:szCs w:val="18"/>
                <w:lang w:val="en-GB"/>
              </w:rPr>
              <w:t xml:space="preserve">Commenting and finalization of the report </w:t>
            </w:r>
          </w:p>
        </w:tc>
        <w:tc>
          <w:tcPr>
            <w:tcW w:w="1846" w:type="dxa"/>
            <w:shd w:val="clear" w:color="auto" w:fill="auto"/>
            <w:vAlign w:val="center"/>
          </w:tcPr>
          <w:p w14:paraId="6652E944" w14:textId="121F385F" w:rsidR="004F0E0B" w:rsidRPr="00EB257E" w:rsidRDefault="00EB257E" w:rsidP="005D5104">
            <w:pPr>
              <w:spacing w:line="276" w:lineRule="auto"/>
              <w:rPr>
                <w:rFonts w:cs="Arial"/>
                <w:sz w:val="18"/>
                <w:szCs w:val="18"/>
                <w:lang w:val="en-GB"/>
              </w:rPr>
            </w:pPr>
            <w:r>
              <w:rPr>
                <w:rFonts w:cs="Arial"/>
                <w:sz w:val="18"/>
                <w:szCs w:val="18"/>
                <w:lang w:val="en-GB"/>
              </w:rPr>
              <w:t>September 22, 2022</w:t>
            </w:r>
          </w:p>
        </w:tc>
        <w:tc>
          <w:tcPr>
            <w:tcW w:w="3194" w:type="dxa"/>
            <w:shd w:val="clear" w:color="auto" w:fill="auto"/>
            <w:vAlign w:val="center"/>
          </w:tcPr>
          <w:p w14:paraId="15CBB10B" w14:textId="4E0FAF8B" w:rsidR="004F0E0B" w:rsidRPr="00EB257E" w:rsidRDefault="004F0E0B" w:rsidP="005D5104">
            <w:pPr>
              <w:spacing w:line="276" w:lineRule="auto"/>
              <w:rPr>
                <w:rFonts w:cs="Arial"/>
                <w:sz w:val="18"/>
                <w:szCs w:val="18"/>
                <w:lang w:val="en-GB"/>
              </w:rPr>
            </w:pPr>
            <w:r w:rsidRPr="00EB257E">
              <w:rPr>
                <w:rFonts w:cs="Arial"/>
                <w:b/>
                <w:bCs/>
                <w:sz w:val="18"/>
                <w:szCs w:val="18"/>
                <w:lang w:val="en-GB"/>
              </w:rPr>
              <w:t>Commenting</w:t>
            </w:r>
            <w:r w:rsidRPr="00EB257E">
              <w:rPr>
                <w:rFonts w:cs="Arial"/>
                <w:sz w:val="18"/>
                <w:szCs w:val="18"/>
                <w:lang w:val="en-GB"/>
              </w:rPr>
              <w:t xml:space="preserve"> - HEKS/EPER</w:t>
            </w:r>
            <w:r w:rsidR="00EB257E">
              <w:rPr>
                <w:rFonts w:cs="Arial"/>
                <w:sz w:val="18"/>
                <w:szCs w:val="18"/>
                <w:lang w:val="en-GB"/>
              </w:rPr>
              <w:t>, HALF, SDA</w:t>
            </w:r>
          </w:p>
          <w:p w14:paraId="4253B695" w14:textId="77777777" w:rsidR="004F0E0B" w:rsidRPr="00EB257E" w:rsidRDefault="004F0E0B" w:rsidP="005D5104">
            <w:pPr>
              <w:spacing w:line="276" w:lineRule="auto"/>
              <w:rPr>
                <w:rFonts w:cs="Arial"/>
                <w:b/>
                <w:bCs/>
                <w:sz w:val="18"/>
                <w:szCs w:val="18"/>
                <w:lang w:val="en-GB"/>
              </w:rPr>
            </w:pPr>
            <w:r w:rsidRPr="00EB257E">
              <w:rPr>
                <w:rFonts w:cs="Arial"/>
                <w:b/>
                <w:bCs/>
                <w:sz w:val="18"/>
                <w:szCs w:val="18"/>
                <w:lang w:val="en-GB"/>
              </w:rPr>
              <w:t xml:space="preserve">Finalization of the report – </w:t>
            </w:r>
            <w:r w:rsidRPr="00EB257E">
              <w:rPr>
                <w:rFonts w:cs="Arial"/>
                <w:sz w:val="18"/>
                <w:szCs w:val="18"/>
                <w:lang w:val="en-GB"/>
              </w:rPr>
              <w:t>Selected organization</w:t>
            </w:r>
          </w:p>
        </w:tc>
      </w:tr>
      <w:tr w:rsidR="004F0E0B" w:rsidRPr="00285666" w14:paraId="34B943CE" w14:textId="77777777" w:rsidTr="005D5104">
        <w:tc>
          <w:tcPr>
            <w:tcW w:w="738" w:type="dxa"/>
            <w:shd w:val="clear" w:color="auto" w:fill="auto"/>
            <w:vAlign w:val="center"/>
          </w:tcPr>
          <w:p w14:paraId="2B163F3A" w14:textId="426B10B9" w:rsidR="004F0E0B" w:rsidRPr="00285666" w:rsidRDefault="004F0E0B" w:rsidP="005D5104">
            <w:pPr>
              <w:spacing w:line="276" w:lineRule="auto"/>
              <w:jc w:val="center"/>
              <w:rPr>
                <w:rFonts w:cs="Arial"/>
                <w:sz w:val="18"/>
                <w:szCs w:val="18"/>
                <w:lang w:val="en-GB"/>
              </w:rPr>
            </w:pPr>
            <w:r>
              <w:rPr>
                <w:rFonts w:cs="Arial"/>
                <w:sz w:val="18"/>
                <w:szCs w:val="18"/>
                <w:lang w:val="en-GB"/>
              </w:rPr>
              <w:t>6</w:t>
            </w:r>
          </w:p>
        </w:tc>
        <w:tc>
          <w:tcPr>
            <w:tcW w:w="3510" w:type="dxa"/>
            <w:shd w:val="clear" w:color="auto" w:fill="auto"/>
          </w:tcPr>
          <w:p w14:paraId="0F84544A" w14:textId="2D23BCAA" w:rsidR="004F0E0B" w:rsidRPr="00285666" w:rsidRDefault="004F0E0B" w:rsidP="005D5104">
            <w:pPr>
              <w:spacing w:line="276" w:lineRule="auto"/>
              <w:rPr>
                <w:rFonts w:cs="Arial"/>
                <w:sz w:val="18"/>
                <w:szCs w:val="18"/>
                <w:lang w:val="en-GB"/>
              </w:rPr>
            </w:pPr>
            <w:r>
              <w:rPr>
                <w:rFonts w:cs="Arial"/>
                <w:sz w:val="18"/>
                <w:szCs w:val="18"/>
                <w:lang w:val="en-GB"/>
              </w:rPr>
              <w:t>Presentation of the survey results</w:t>
            </w:r>
          </w:p>
        </w:tc>
        <w:tc>
          <w:tcPr>
            <w:tcW w:w="1846" w:type="dxa"/>
            <w:shd w:val="clear" w:color="auto" w:fill="auto"/>
            <w:vAlign w:val="center"/>
          </w:tcPr>
          <w:p w14:paraId="62A2418B" w14:textId="77777777" w:rsidR="004F0E0B" w:rsidRPr="004F0E0B" w:rsidRDefault="004F0E0B" w:rsidP="005D5104">
            <w:pPr>
              <w:spacing w:line="276" w:lineRule="auto"/>
              <w:rPr>
                <w:rFonts w:cs="Arial"/>
                <w:sz w:val="18"/>
                <w:szCs w:val="18"/>
                <w:highlight w:val="yellow"/>
                <w:lang w:val="en-GB"/>
              </w:rPr>
            </w:pPr>
          </w:p>
        </w:tc>
        <w:tc>
          <w:tcPr>
            <w:tcW w:w="3194" w:type="dxa"/>
            <w:shd w:val="clear" w:color="auto" w:fill="auto"/>
            <w:vAlign w:val="center"/>
          </w:tcPr>
          <w:p w14:paraId="05B96736" w14:textId="77777777" w:rsidR="004F0E0B" w:rsidRPr="004F0E0B" w:rsidRDefault="004F0E0B" w:rsidP="005D5104">
            <w:pPr>
              <w:spacing w:line="276" w:lineRule="auto"/>
              <w:rPr>
                <w:rFonts w:cs="Arial"/>
                <w:b/>
                <w:bCs/>
                <w:sz w:val="18"/>
                <w:szCs w:val="18"/>
                <w:highlight w:val="yellow"/>
                <w:lang w:val="en-GB"/>
              </w:rPr>
            </w:pPr>
          </w:p>
        </w:tc>
      </w:tr>
    </w:tbl>
    <w:p w14:paraId="795F2541" w14:textId="77777777" w:rsidR="00E46FE2" w:rsidRPr="00907454" w:rsidRDefault="00E46FE2" w:rsidP="005F0CD6">
      <w:pPr>
        <w:pStyle w:val="Heading1"/>
        <w:rPr>
          <w:rFonts w:asciiTheme="minorHAnsi" w:hAnsiTheme="minorHAnsi" w:cstheme="minorHAnsi"/>
          <w:sz w:val="28"/>
          <w:szCs w:val="28"/>
        </w:rPr>
      </w:pPr>
      <w:r w:rsidRPr="00907454">
        <w:rPr>
          <w:rFonts w:asciiTheme="minorHAnsi" w:hAnsiTheme="minorHAnsi" w:cstheme="minorHAnsi"/>
          <w:sz w:val="28"/>
          <w:szCs w:val="28"/>
        </w:rPr>
        <w:t>Management roles and responsibilities</w:t>
      </w:r>
    </w:p>
    <w:p w14:paraId="52251A82" w14:textId="19333DE9" w:rsidR="00E46FE2" w:rsidRPr="00EB257E" w:rsidRDefault="00E46FE2" w:rsidP="00E46FE2">
      <w:pPr>
        <w:pStyle w:val="NormalWeb"/>
        <w:spacing w:before="120" w:beforeAutospacing="0" w:after="0" w:afterAutospacing="0"/>
        <w:jc w:val="both"/>
        <w:rPr>
          <w:rFonts w:asciiTheme="minorHAnsi" w:hAnsiTheme="minorHAnsi" w:cstheme="minorHAnsi"/>
          <w:color w:val="000000"/>
          <w:sz w:val="20"/>
          <w:szCs w:val="20"/>
          <w:lang w:val="en-GB"/>
        </w:rPr>
      </w:pPr>
      <w:r w:rsidRPr="00EB257E">
        <w:rPr>
          <w:rFonts w:asciiTheme="minorHAnsi" w:hAnsiTheme="minorHAnsi" w:cstheme="minorHAnsi"/>
          <w:color w:val="000000"/>
          <w:sz w:val="20"/>
          <w:szCs w:val="20"/>
          <w:lang w:val="en-GB"/>
        </w:rPr>
        <w:t xml:space="preserve">HEKS EPER will actively participate in evaluation process and ensure submission of required documents, mentioned in the paragraph </w:t>
      </w:r>
      <w:r w:rsidRPr="005F0CD6">
        <w:rPr>
          <w:rFonts w:asciiTheme="minorHAnsi" w:hAnsiTheme="minorHAnsi" w:cstheme="minorHAnsi"/>
          <w:b/>
          <w:bCs/>
          <w:color w:val="000000"/>
          <w:sz w:val="20"/>
          <w:szCs w:val="20"/>
          <w:lang w:val="en-GB"/>
        </w:rPr>
        <w:t>List of Documents</w:t>
      </w:r>
    </w:p>
    <w:p w14:paraId="7476DCA4" w14:textId="00B817AD" w:rsidR="00E46FE2" w:rsidRPr="00EB257E" w:rsidRDefault="00E46FE2" w:rsidP="00E46FE2">
      <w:pPr>
        <w:pStyle w:val="NormalWeb"/>
        <w:spacing w:before="120" w:beforeAutospacing="0" w:after="0" w:afterAutospacing="0"/>
        <w:jc w:val="both"/>
        <w:rPr>
          <w:rFonts w:asciiTheme="minorHAnsi" w:hAnsiTheme="minorHAnsi" w:cstheme="minorHAnsi"/>
          <w:color w:val="000000"/>
          <w:sz w:val="20"/>
          <w:szCs w:val="20"/>
          <w:lang w:val="en-GB"/>
        </w:rPr>
      </w:pPr>
      <w:r w:rsidRPr="00EB257E">
        <w:rPr>
          <w:rFonts w:asciiTheme="minorHAnsi" w:hAnsiTheme="minorHAnsi" w:cstheme="minorHAnsi"/>
          <w:color w:val="000000"/>
          <w:sz w:val="20"/>
          <w:szCs w:val="20"/>
          <w:lang w:val="en-GB"/>
        </w:rPr>
        <w:t>Representatives of partner organizations will be actively involved in the survey process as well as support in organization of interviews and/or focus groups as well as submit the data on target group representatives.</w:t>
      </w:r>
    </w:p>
    <w:p w14:paraId="655BB1D8" w14:textId="0A6D015E" w:rsidR="004F0E0B" w:rsidRPr="00EB257E" w:rsidRDefault="005F0CD6" w:rsidP="00E46FE2">
      <w:pPr>
        <w:pStyle w:val="Heading1"/>
        <w:rPr>
          <w:rFonts w:asciiTheme="minorHAnsi" w:hAnsiTheme="minorHAnsi" w:cstheme="minorHAnsi"/>
          <w:color w:val="000000"/>
          <w:sz w:val="20"/>
          <w:szCs w:val="20"/>
          <w:lang w:val="en-GB"/>
        </w:rPr>
      </w:pPr>
      <w:r>
        <w:rPr>
          <w:rFonts w:asciiTheme="minorHAnsi" w:hAnsiTheme="minorHAnsi" w:cstheme="minorHAnsi"/>
          <w:color w:val="000000"/>
          <w:sz w:val="20"/>
          <w:szCs w:val="20"/>
          <w:lang w:val="en-GB"/>
        </w:rPr>
        <w:t xml:space="preserve">HEKS-EPER </w:t>
      </w:r>
      <w:r w:rsidR="00E46FE2" w:rsidRPr="00EB257E">
        <w:rPr>
          <w:rFonts w:asciiTheme="minorHAnsi" w:hAnsiTheme="minorHAnsi" w:cstheme="minorHAnsi"/>
          <w:color w:val="000000"/>
          <w:sz w:val="20"/>
          <w:szCs w:val="20"/>
          <w:lang w:val="en-GB"/>
        </w:rPr>
        <w:t>will assist the selected organization in formulation of the questions in conflict sensitive way.</w:t>
      </w:r>
    </w:p>
    <w:p w14:paraId="5B135184" w14:textId="77777777" w:rsidR="00E46FE2" w:rsidRPr="00907454" w:rsidRDefault="00E46FE2" w:rsidP="005F0CD6">
      <w:pPr>
        <w:pStyle w:val="Heading1"/>
        <w:rPr>
          <w:rFonts w:asciiTheme="minorHAnsi" w:hAnsiTheme="minorHAnsi" w:cstheme="minorHAnsi"/>
          <w:sz w:val="28"/>
          <w:szCs w:val="28"/>
        </w:rPr>
      </w:pPr>
      <w:r w:rsidRPr="00907454">
        <w:rPr>
          <w:rFonts w:asciiTheme="minorHAnsi" w:hAnsiTheme="minorHAnsi" w:cstheme="minorHAnsi"/>
          <w:sz w:val="28"/>
          <w:szCs w:val="28"/>
        </w:rPr>
        <w:t>Follow up of the assessment</w:t>
      </w:r>
    </w:p>
    <w:p w14:paraId="0F2B2EDD" w14:textId="21E83BC1" w:rsidR="00E46FE2" w:rsidRPr="00EB257E" w:rsidRDefault="00E46FE2" w:rsidP="00E46FE2">
      <w:pPr>
        <w:pStyle w:val="NormalWeb"/>
        <w:spacing w:before="120" w:beforeAutospacing="0" w:after="0" w:afterAutospacing="0"/>
        <w:jc w:val="both"/>
        <w:rPr>
          <w:rFonts w:asciiTheme="minorHAnsi" w:hAnsiTheme="minorHAnsi" w:cstheme="minorHAnsi"/>
          <w:color w:val="000000"/>
          <w:sz w:val="20"/>
          <w:szCs w:val="20"/>
          <w:lang w:val="en-GB"/>
        </w:rPr>
      </w:pPr>
      <w:r w:rsidRPr="00EB257E">
        <w:rPr>
          <w:rFonts w:asciiTheme="minorHAnsi" w:hAnsiTheme="minorHAnsi" w:cstheme="minorHAnsi"/>
          <w:color w:val="000000"/>
          <w:sz w:val="20"/>
          <w:szCs w:val="20"/>
          <w:lang w:val="en-GB"/>
        </w:rPr>
        <w:t>Survey results will be used by HEKS/EPER</w:t>
      </w:r>
      <w:r w:rsidR="005F0CD6">
        <w:rPr>
          <w:rFonts w:asciiTheme="minorHAnsi" w:hAnsiTheme="minorHAnsi" w:cstheme="minorHAnsi"/>
          <w:color w:val="000000"/>
          <w:sz w:val="20"/>
          <w:szCs w:val="20"/>
          <w:lang w:val="en-GB"/>
        </w:rPr>
        <w:t xml:space="preserve">, HALF and SDA </w:t>
      </w:r>
      <w:r w:rsidRPr="00EB257E">
        <w:rPr>
          <w:rFonts w:asciiTheme="minorHAnsi" w:hAnsiTheme="minorHAnsi" w:cstheme="minorHAnsi"/>
          <w:color w:val="000000"/>
          <w:sz w:val="20"/>
          <w:szCs w:val="20"/>
          <w:lang w:val="en-GB"/>
        </w:rPr>
        <w:t>for filling in the baseline data in the log frame, planning the project implementation and development of Monitoring and Evaluation plan.</w:t>
      </w:r>
    </w:p>
    <w:p w14:paraId="06B19C12" w14:textId="77777777" w:rsidR="00E46FE2" w:rsidRPr="00907454" w:rsidRDefault="00E46FE2" w:rsidP="005F0CD6">
      <w:pPr>
        <w:pStyle w:val="Heading1"/>
        <w:rPr>
          <w:rFonts w:asciiTheme="minorHAnsi" w:hAnsiTheme="minorHAnsi" w:cstheme="minorHAnsi"/>
          <w:sz w:val="28"/>
          <w:szCs w:val="28"/>
        </w:rPr>
      </w:pPr>
      <w:r w:rsidRPr="00907454">
        <w:rPr>
          <w:rFonts w:asciiTheme="minorHAnsi" w:hAnsiTheme="minorHAnsi" w:cstheme="minorHAnsi"/>
          <w:sz w:val="28"/>
          <w:szCs w:val="28"/>
        </w:rPr>
        <w:t>List of documents</w:t>
      </w:r>
    </w:p>
    <w:p w14:paraId="66BD1276" w14:textId="081841DD" w:rsidR="00E46FE2" w:rsidRPr="00EB257E" w:rsidRDefault="00E46FE2" w:rsidP="00E46FE2">
      <w:pPr>
        <w:rPr>
          <w:rFonts w:cstheme="minorHAnsi"/>
          <w:sz w:val="20"/>
          <w:szCs w:val="20"/>
          <w:lang w:val="en-GB"/>
        </w:rPr>
      </w:pPr>
      <w:r w:rsidRPr="00EB257E">
        <w:rPr>
          <w:rFonts w:cstheme="minorHAnsi"/>
          <w:sz w:val="20"/>
          <w:szCs w:val="20"/>
          <w:lang w:val="en-GB"/>
        </w:rPr>
        <w:t>Following documentation will be provided to the selected organization:</w:t>
      </w:r>
    </w:p>
    <w:p w14:paraId="7E7A3458" w14:textId="77777777" w:rsidR="00E46FE2" w:rsidRPr="005F0CD6" w:rsidRDefault="00E46FE2" w:rsidP="005F0CD6">
      <w:pPr>
        <w:pStyle w:val="ListParagraph"/>
        <w:numPr>
          <w:ilvl w:val="0"/>
          <w:numId w:val="10"/>
        </w:numPr>
        <w:spacing w:after="0"/>
        <w:ind w:left="284" w:hanging="284"/>
        <w:rPr>
          <w:rFonts w:asciiTheme="minorHAnsi" w:hAnsiTheme="minorHAnsi" w:cstheme="minorHAnsi"/>
          <w:sz w:val="22"/>
        </w:rPr>
      </w:pPr>
      <w:r w:rsidRPr="005F0CD6">
        <w:rPr>
          <w:rFonts w:asciiTheme="minorHAnsi" w:hAnsiTheme="minorHAnsi" w:cstheme="minorHAnsi"/>
          <w:sz w:val="22"/>
        </w:rPr>
        <w:t>Project proposal</w:t>
      </w:r>
    </w:p>
    <w:p w14:paraId="3137215C" w14:textId="77777777" w:rsidR="00E46FE2" w:rsidRPr="005F0CD6" w:rsidRDefault="00E46FE2" w:rsidP="005F0CD6">
      <w:pPr>
        <w:pStyle w:val="ListParagraph"/>
        <w:numPr>
          <w:ilvl w:val="0"/>
          <w:numId w:val="10"/>
        </w:numPr>
        <w:spacing w:after="0"/>
        <w:ind w:left="284" w:hanging="284"/>
        <w:rPr>
          <w:rFonts w:asciiTheme="minorHAnsi" w:hAnsiTheme="minorHAnsi" w:cstheme="minorHAnsi"/>
          <w:sz w:val="22"/>
        </w:rPr>
      </w:pPr>
      <w:r w:rsidRPr="005F0CD6">
        <w:rPr>
          <w:rFonts w:asciiTheme="minorHAnsi" w:hAnsiTheme="minorHAnsi" w:cstheme="minorHAnsi"/>
          <w:sz w:val="22"/>
        </w:rPr>
        <w:t>Project log-frame</w:t>
      </w:r>
    </w:p>
    <w:p w14:paraId="49C446DA" w14:textId="2F68DFBA" w:rsidR="00F15997" w:rsidRPr="00920632" w:rsidRDefault="00F15997" w:rsidP="00F15997">
      <w:pPr>
        <w:pStyle w:val="Heading1"/>
        <w:rPr>
          <w:rFonts w:ascii="Arial" w:hAnsi="Arial" w:cs="Arial"/>
          <w:b/>
          <w:sz w:val="28"/>
          <w:szCs w:val="28"/>
        </w:rPr>
      </w:pPr>
      <w:r w:rsidRPr="00920632">
        <w:rPr>
          <w:rFonts w:asciiTheme="minorHAnsi" w:hAnsiTheme="minorHAnsi" w:cstheme="minorHAnsi"/>
          <w:sz w:val="28"/>
          <w:szCs w:val="28"/>
        </w:rPr>
        <w:lastRenderedPageBreak/>
        <w:t>Application procedure</w:t>
      </w:r>
      <w:r w:rsidRPr="00920632">
        <w:rPr>
          <w:rFonts w:ascii="Arial" w:hAnsi="Arial" w:cs="Arial"/>
          <w:b/>
          <w:sz w:val="28"/>
          <w:szCs w:val="28"/>
        </w:rPr>
        <w:tab/>
      </w:r>
    </w:p>
    <w:p w14:paraId="09DEEC38" w14:textId="3B4C4592" w:rsidR="00F15997" w:rsidRPr="00920632" w:rsidRDefault="00065450" w:rsidP="00F15997">
      <w:pPr>
        <w:spacing w:before="120"/>
        <w:rPr>
          <w:rFonts w:cstheme="minorHAnsi"/>
        </w:rPr>
      </w:pPr>
      <w:bookmarkStart w:id="5" w:name="_Hlk3806857"/>
      <w:r w:rsidRPr="00920632">
        <w:rPr>
          <w:rFonts w:ascii="Times New Roman" w:eastAsia="Times New Roman" w:hAnsi="Times New Roman" w:cs="Times New Roman"/>
          <w:lang w:eastAsia="fr-CH"/>
        </w:rPr>
        <w:t xml:space="preserve">Interested candidates intending to submit an expression of interest must supply the following information in English: </w:t>
      </w:r>
      <w:r w:rsidRPr="00920632">
        <w:rPr>
          <w:rFonts w:cstheme="minorHAnsi"/>
        </w:rPr>
        <w:t xml:space="preserve"> </w:t>
      </w:r>
      <w:bookmarkEnd w:id="5"/>
    </w:p>
    <w:p w14:paraId="7CFE5FE3" w14:textId="77777777" w:rsidR="00F15997" w:rsidRPr="00920632" w:rsidRDefault="00F15997" w:rsidP="00F15997">
      <w:pPr>
        <w:pStyle w:val="NoSpacing"/>
        <w:numPr>
          <w:ilvl w:val="0"/>
          <w:numId w:val="16"/>
        </w:numPr>
      </w:pPr>
      <w:r w:rsidRPr="00920632">
        <w:t>Track record and/or CVs or organization/pool of experts</w:t>
      </w:r>
    </w:p>
    <w:p w14:paraId="45B18053" w14:textId="77777777" w:rsidR="00F15997" w:rsidRPr="00920632" w:rsidRDefault="00F15997" w:rsidP="00F15997">
      <w:pPr>
        <w:pStyle w:val="NoSpacing"/>
        <w:numPr>
          <w:ilvl w:val="0"/>
          <w:numId w:val="16"/>
        </w:numPr>
      </w:pPr>
      <w:r w:rsidRPr="00920632">
        <w:t xml:space="preserve">Track record of the implemented surveys </w:t>
      </w:r>
    </w:p>
    <w:p w14:paraId="4594C98B" w14:textId="77777777" w:rsidR="00F15997" w:rsidRPr="00920632" w:rsidRDefault="00F15997" w:rsidP="00F15997">
      <w:pPr>
        <w:pStyle w:val="NoSpacing"/>
        <w:numPr>
          <w:ilvl w:val="0"/>
          <w:numId w:val="16"/>
        </w:numPr>
      </w:pPr>
      <w:r w:rsidRPr="00920632">
        <w:t>Two recommendations</w:t>
      </w:r>
    </w:p>
    <w:p w14:paraId="7804A7B8" w14:textId="77777777" w:rsidR="00F15997" w:rsidRPr="00920632" w:rsidRDefault="00F15997" w:rsidP="00F15997">
      <w:pPr>
        <w:pStyle w:val="NoSpacing"/>
        <w:numPr>
          <w:ilvl w:val="0"/>
          <w:numId w:val="16"/>
        </w:numPr>
      </w:pPr>
      <w:r w:rsidRPr="00920632">
        <w:t>Survey methodology</w:t>
      </w:r>
    </w:p>
    <w:p w14:paraId="320C636C" w14:textId="56595181" w:rsidR="005E4417" w:rsidRPr="005E4417" w:rsidRDefault="009E716B" w:rsidP="005E4417">
      <w:pPr>
        <w:pStyle w:val="NoSpacing"/>
        <w:numPr>
          <w:ilvl w:val="0"/>
          <w:numId w:val="16"/>
        </w:numPr>
      </w:pPr>
      <w:r>
        <w:t>Financial proposal</w:t>
      </w:r>
    </w:p>
    <w:p w14:paraId="001BF55A" w14:textId="4F8B3582" w:rsidR="00065450" w:rsidRPr="005E4417" w:rsidRDefault="00065450" w:rsidP="005E4417">
      <w:pPr>
        <w:spacing w:before="120" w:after="0"/>
        <w:rPr>
          <w:rFonts w:cstheme="minorHAnsi"/>
          <w:b/>
          <w:bCs/>
        </w:rPr>
      </w:pPr>
      <w:r w:rsidRPr="00920632">
        <w:rPr>
          <w:rFonts w:cstheme="minorHAnsi"/>
        </w:rPr>
        <w:t xml:space="preserve">Applicants will be required to submit all documents to the e-mail </w:t>
      </w:r>
      <w:hyperlink r:id="rId7" w:history="1">
        <w:r w:rsidR="00537AFF" w:rsidRPr="000B087B">
          <w:rPr>
            <w:rStyle w:val="Hyperlink"/>
            <w:rFonts w:cstheme="minorHAnsi"/>
          </w:rPr>
          <w:t>naira.vardanyan@heks-eper.org</w:t>
        </w:r>
      </w:hyperlink>
      <w:r w:rsidR="00537AFF">
        <w:rPr>
          <w:rFonts w:cstheme="minorHAnsi"/>
        </w:rPr>
        <w:t xml:space="preserve"> </w:t>
      </w:r>
      <w:r w:rsidRPr="00920632">
        <w:rPr>
          <w:rFonts w:cstheme="minorHAnsi"/>
        </w:rPr>
        <w:t xml:space="preserve">by </w:t>
      </w:r>
      <w:r w:rsidR="005F0CD6">
        <w:rPr>
          <w:rFonts w:cstheme="minorHAnsi"/>
        </w:rPr>
        <w:t>August 5</w:t>
      </w:r>
      <w:r w:rsidRPr="00920632">
        <w:rPr>
          <w:rFonts w:cstheme="minorHAnsi"/>
        </w:rPr>
        <w:t xml:space="preserve">, 2022, 18:00 Armenia time, under the e-mail subject: </w:t>
      </w:r>
      <w:r w:rsidRPr="00920632">
        <w:rPr>
          <w:rFonts w:cstheme="minorHAnsi"/>
          <w:b/>
          <w:bCs/>
        </w:rPr>
        <w:t>MAVETA Baseline</w:t>
      </w:r>
      <w:r w:rsidR="009E716B">
        <w:rPr>
          <w:rFonts w:cstheme="minorHAnsi"/>
          <w:b/>
          <w:bCs/>
        </w:rPr>
        <w:t xml:space="preserve"> and Gender</w:t>
      </w:r>
      <w:r w:rsidRPr="00920632">
        <w:rPr>
          <w:rFonts w:cstheme="minorHAnsi"/>
          <w:b/>
          <w:bCs/>
        </w:rPr>
        <w:t xml:space="preserve"> Stud</w:t>
      </w:r>
      <w:r w:rsidR="009E716B">
        <w:rPr>
          <w:rFonts w:cstheme="minorHAnsi"/>
          <w:b/>
          <w:bCs/>
        </w:rPr>
        <w:t>ies</w:t>
      </w:r>
      <w:r w:rsidRPr="00920632">
        <w:rPr>
          <w:rFonts w:cstheme="minorHAnsi"/>
          <w:b/>
          <w:bCs/>
        </w:rPr>
        <w:t>.</w:t>
      </w:r>
    </w:p>
    <w:p w14:paraId="4073BC6B" w14:textId="5A2D7C63" w:rsidR="00F15997" w:rsidRPr="00920632" w:rsidRDefault="00F15997" w:rsidP="00F15997">
      <w:pPr>
        <w:pStyle w:val="Heading1"/>
        <w:rPr>
          <w:rFonts w:asciiTheme="minorHAnsi" w:hAnsiTheme="minorHAnsi" w:cstheme="minorHAnsi"/>
          <w:sz w:val="28"/>
          <w:szCs w:val="28"/>
        </w:rPr>
      </w:pPr>
      <w:r w:rsidRPr="00920632">
        <w:rPr>
          <w:rFonts w:asciiTheme="minorHAnsi" w:hAnsiTheme="minorHAnsi" w:cstheme="minorHAnsi"/>
          <w:sz w:val="28"/>
          <w:szCs w:val="28"/>
        </w:rPr>
        <w:t>Application/Offer Evaluation Criteria</w:t>
      </w:r>
    </w:p>
    <w:p w14:paraId="33103CB9" w14:textId="77777777" w:rsidR="00F15997" w:rsidRPr="00920632" w:rsidRDefault="00F15997" w:rsidP="00F15997">
      <w:pPr>
        <w:pStyle w:val="NoSpacing"/>
      </w:pPr>
      <w:r w:rsidRPr="00920632">
        <w:t>Submitted offers will be assessed by the tender assessment committed against the following criteria:</w:t>
      </w:r>
    </w:p>
    <w:p w14:paraId="10F6559C" w14:textId="77777777" w:rsidR="00F15997" w:rsidRPr="00920632" w:rsidRDefault="00F15997" w:rsidP="00F15997">
      <w:pPr>
        <w:pStyle w:val="NoSpacing"/>
        <w:numPr>
          <w:ilvl w:val="0"/>
          <w:numId w:val="17"/>
        </w:numPr>
      </w:pPr>
      <w:r w:rsidRPr="00920632">
        <w:t>CVs and track record</w:t>
      </w:r>
    </w:p>
    <w:p w14:paraId="553EF153" w14:textId="77777777" w:rsidR="00F15997" w:rsidRPr="00920632" w:rsidRDefault="00F15997" w:rsidP="00F15997">
      <w:pPr>
        <w:pStyle w:val="NoSpacing"/>
        <w:numPr>
          <w:ilvl w:val="0"/>
          <w:numId w:val="17"/>
        </w:numPr>
      </w:pPr>
      <w:r w:rsidRPr="00920632">
        <w:t>Recommendations</w:t>
      </w:r>
    </w:p>
    <w:p w14:paraId="6ABCEB12" w14:textId="77777777" w:rsidR="00F15997" w:rsidRPr="00920632" w:rsidRDefault="00F15997" w:rsidP="00F15997">
      <w:pPr>
        <w:pStyle w:val="NoSpacing"/>
        <w:numPr>
          <w:ilvl w:val="0"/>
          <w:numId w:val="17"/>
        </w:numPr>
      </w:pPr>
      <w:r w:rsidRPr="00920632">
        <w:t>Methodology</w:t>
      </w:r>
    </w:p>
    <w:p w14:paraId="556DF9C6" w14:textId="581EB635" w:rsidR="00AC168E" w:rsidRPr="005E4417" w:rsidRDefault="009E716B" w:rsidP="005E4417">
      <w:pPr>
        <w:pStyle w:val="NoSpacing"/>
        <w:numPr>
          <w:ilvl w:val="0"/>
          <w:numId w:val="17"/>
        </w:numPr>
      </w:pPr>
      <w:r>
        <w:t>Financial proposal</w:t>
      </w:r>
    </w:p>
    <w:sectPr w:rsidR="00AC168E" w:rsidRPr="005E44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692" w14:textId="77777777" w:rsidR="00390B0B" w:rsidRDefault="00390B0B" w:rsidP="00EE0040">
      <w:pPr>
        <w:spacing w:after="0" w:line="240" w:lineRule="auto"/>
      </w:pPr>
      <w:r>
        <w:separator/>
      </w:r>
    </w:p>
  </w:endnote>
  <w:endnote w:type="continuationSeparator" w:id="0">
    <w:p w14:paraId="24C12B2B" w14:textId="77777777" w:rsidR="00390B0B" w:rsidRDefault="00390B0B" w:rsidP="00EE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7F23" w14:textId="77777777" w:rsidR="00390B0B" w:rsidRDefault="00390B0B" w:rsidP="00EE0040">
      <w:pPr>
        <w:spacing w:after="0" w:line="240" w:lineRule="auto"/>
      </w:pPr>
      <w:r>
        <w:separator/>
      </w:r>
    </w:p>
  </w:footnote>
  <w:footnote w:type="continuationSeparator" w:id="0">
    <w:p w14:paraId="32FBB1B3" w14:textId="77777777" w:rsidR="00390B0B" w:rsidRDefault="00390B0B" w:rsidP="00EE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057E" w14:textId="5865CC09" w:rsidR="00EE0040" w:rsidRDefault="00EE0040">
    <w:pPr>
      <w:pStyle w:val="Header"/>
    </w:pPr>
    <w:r>
      <w:rPr>
        <w:noProof/>
        <w:lang w:eastAsia="en-GB"/>
      </w:rPr>
      <w:drawing>
        <wp:inline distT="0" distB="0" distL="0" distR="0" wp14:anchorId="54514D02" wp14:editId="4E043A77">
          <wp:extent cx="1438275" cy="663476"/>
          <wp:effectExtent l="0" t="0" r="0" b="3810"/>
          <wp:docPr id="1" name="Picture 1" descr="d:\Desktop\HEKS\HEKS Logo\New_HE_H_RGB_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HEKS\HEKS Logo\New_HE_H_RGB_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254" cy="6666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185"/>
    <w:multiLevelType w:val="hybridMultilevel"/>
    <w:tmpl w:val="58FAF07E"/>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21837"/>
    <w:multiLevelType w:val="hybridMultilevel"/>
    <w:tmpl w:val="A4B2DD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A2B96"/>
    <w:multiLevelType w:val="hybridMultilevel"/>
    <w:tmpl w:val="BD56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D3F46"/>
    <w:multiLevelType w:val="hybridMultilevel"/>
    <w:tmpl w:val="59C8B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B37"/>
    <w:multiLevelType w:val="hybridMultilevel"/>
    <w:tmpl w:val="72EA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6D9"/>
    <w:multiLevelType w:val="hybridMultilevel"/>
    <w:tmpl w:val="2AAEA1F8"/>
    <w:lvl w:ilvl="0" w:tplc="2424014C">
      <w:start w:val="1"/>
      <w:numFmt w:val="decimal"/>
      <w:lvlText w:val="%1."/>
      <w:lvlJc w:val="right"/>
      <w:pPr>
        <w:ind w:left="720" w:hanging="360"/>
      </w:pPr>
      <w:rPr>
        <w:rFonts w:ascii="Calibri" w:eastAsia="Calibri" w:hAnsi="Calibri" w:cs="Times New Roman" w:hint="default"/>
        <w:b w:val="0"/>
      </w:rPr>
    </w:lvl>
    <w:lvl w:ilvl="1" w:tplc="74D69BBE">
      <w:start w:val="1"/>
      <w:numFmt w:val="decimal"/>
      <w:lvlText w:val="%2."/>
      <w:lvlJc w:val="left"/>
      <w:pPr>
        <w:ind w:left="1440" w:hanging="360"/>
      </w:pPr>
      <w:rPr>
        <w:rFonts w:ascii="Calibri" w:eastAsia="Calibri" w:hAnsi="Calibri" w:cs="Calibr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2F97"/>
    <w:multiLevelType w:val="hybridMultilevel"/>
    <w:tmpl w:val="EE5A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A74B6"/>
    <w:multiLevelType w:val="hybridMultilevel"/>
    <w:tmpl w:val="792C2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7F4724B"/>
    <w:multiLevelType w:val="hybridMultilevel"/>
    <w:tmpl w:val="03A419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C24AAF"/>
    <w:multiLevelType w:val="hybridMultilevel"/>
    <w:tmpl w:val="B06823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B212555"/>
    <w:multiLevelType w:val="hybridMultilevel"/>
    <w:tmpl w:val="D6CC11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2266F56"/>
    <w:multiLevelType w:val="hybridMultilevel"/>
    <w:tmpl w:val="F2986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2FD320D"/>
    <w:multiLevelType w:val="hybridMultilevel"/>
    <w:tmpl w:val="BD560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17645"/>
    <w:multiLevelType w:val="hybridMultilevel"/>
    <w:tmpl w:val="030888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2FB4016"/>
    <w:multiLevelType w:val="multilevel"/>
    <w:tmpl w:val="1B34140E"/>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33"/>
        </w:tabs>
        <w:ind w:left="-133" w:hanging="576"/>
      </w:pPr>
      <w:rPr>
        <w:rFonts w:hint="default"/>
      </w:rPr>
    </w:lvl>
    <w:lvl w:ilvl="2">
      <w:start w:val="1"/>
      <w:numFmt w:val="decimal"/>
      <w:lvlText w:val="%1.%2.%3"/>
      <w:lvlJc w:val="left"/>
      <w:pPr>
        <w:tabs>
          <w:tab w:val="num" w:pos="11"/>
        </w:tabs>
        <w:ind w:left="-709" w:firstLine="0"/>
      </w:pPr>
      <w:rPr>
        <w:rFonts w:hint="default"/>
      </w:rPr>
    </w:lvl>
    <w:lvl w:ilvl="3">
      <w:start w:val="1"/>
      <w:numFmt w:val="decimal"/>
      <w:lvlText w:val="%1.%2.%3.%4"/>
      <w:lvlJc w:val="left"/>
      <w:pPr>
        <w:tabs>
          <w:tab w:val="num" w:pos="371"/>
        </w:tabs>
        <w:ind w:left="-709" w:firstLine="0"/>
      </w:pPr>
      <w:rPr>
        <w:rFonts w:hint="default"/>
      </w:rPr>
    </w:lvl>
    <w:lvl w:ilvl="4">
      <w:start w:val="1"/>
      <w:numFmt w:val="decimal"/>
      <w:lvlText w:val="%1.%2.%3.%4.%5"/>
      <w:lvlJc w:val="left"/>
      <w:pPr>
        <w:tabs>
          <w:tab w:val="num" w:pos="731"/>
        </w:tabs>
        <w:ind w:left="-709" w:firstLine="0"/>
      </w:pPr>
      <w:rPr>
        <w:rFonts w:hint="default"/>
      </w:rPr>
    </w:lvl>
    <w:lvl w:ilvl="5">
      <w:start w:val="1"/>
      <w:numFmt w:val="decimal"/>
      <w:lvlText w:val="%1.%2.%3.%4.%5.%6"/>
      <w:lvlJc w:val="left"/>
      <w:pPr>
        <w:tabs>
          <w:tab w:val="num" w:pos="731"/>
        </w:tabs>
        <w:ind w:left="-709" w:firstLine="0"/>
      </w:pPr>
      <w:rPr>
        <w:rFonts w:hint="default"/>
      </w:rPr>
    </w:lvl>
    <w:lvl w:ilvl="6">
      <w:start w:val="1"/>
      <w:numFmt w:val="decimal"/>
      <w:lvlText w:val="%1.%2.%3.%4.%5.%6.%7"/>
      <w:lvlJc w:val="left"/>
      <w:pPr>
        <w:tabs>
          <w:tab w:val="num" w:pos="587"/>
        </w:tabs>
        <w:ind w:left="587" w:hanging="1296"/>
      </w:pPr>
      <w:rPr>
        <w:rFonts w:hint="default"/>
      </w:rPr>
    </w:lvl>
    <w:lvl w:ilvl="7">
      <w:start w:val="1"/>
      <w:numFmt w:val="decimal"/>
      <w:lvlText w:val="%1.%2.%3.%4.%5.%6.%7.%8"/>
      <w:lvlJc w:val="left"/>
      <w:pPr>
        <w:tabs>
          <w:tab w:val="num" w:pos="731"/>
        </w:tabs>
        <w:ind w:left="731" w:hanging="1440"/>
      </w:pPr>
      <w:rPr>
        <w:rFonts w:hint="default"/>
      </w:rPr>
    </w:lvl>
    <w:lvl w:ilvl="8">
      <w:start w:val="1"/>
      <w:numFmt w:val="decimal"/>
      <w:lvlText w:val="%1.%2.%3.%4.%5.%6.%7.%8.%9"/>
      <w:lvlJc w:val="left"/>
      <w:pPr>
        <w:tabs>
          <w:tab w:val="num" w:pos="875"/>
        </w:tabs>
        <w:ind w:left="875" w:hanging="1584"/>
      </w:pPr>
      <w:rPr>
        <w:rFonts w:hint="default"/>
      </w:rPr>
    </w:lvl>
  </w:abstractNum>
  <w:abstractNum w:abstractNumId="15" w15:restartNumberingAfterBreak="0">
    <w:nsid w:val="53360A2B"/>
    <w:multiLevelType w:val="hybridMultilevel"/>
    <w:tmpl w:val="6AB86F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4841055"/>
    <w:multiLevelType w:val="hybridMultilevel"/>
    <w:tmpl w:val="6352CEB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57395BA0"/>
    <w:multiLevelType w:val="hybridMultilevel"/>
    <w:tmpl w:val="B04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F70055"/>
    <w:multiLevelType w:val="hybridMultilevel"/>
    <w:tmpl w:val="CAF2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F4E2C"/>
    <w:multiLevelType w:val="hybridMultilevel"/>
    <w:tmpl w:val="87C4D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B2232"/>
    <w:multiLevelType w:val="hybridMultilevel"/>
    <w:tmpl w:val="04881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9D24ED"/>
    <w:multiLevelType w:val="hybridMultilevel"/>
    <w:tmpl w:val="B4243776"/>
    <w:lvl w:ilvl="0" w:tplc="3CC25598">
      <w:start w:val="1"/>
      <w:numFmt w:val="decimal"/>
      <w:pStyle w:val="ListParagraph"/>
      <w:lvlText w:val="%1."/>
      <w:lvlJc w:val="left"/>
      <w:pPr>
        <w:ind w:left="720" w:hanging="360"/>
      </w:pPr>
    </w:lvl>
    <w:lvl w:ilvl="1" w:tplc="0CA69BA2">
      <w:numFmt w:val="bullet"/>
      <w:lvlText w:val="-"/>
      <w:lvlJc w:val="left"/>
      <w:pPr>
        <w:ind w:left="1790" w:hanging="710"/>
      </w:pPr>
      <w:rPr>
        <w:rFonts w:ascii="Roboto" w:eastAsiaTheme="minorHAnsi" w:hAnsi="Robot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35C52"/>
    <w:multiLevelType w:val="hybridMultilevel"/>
    <w:tmpl w:val="D9E822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045102">
    <w:abstractNumId w:val="21"/>
    <w:lvlOverride w:ilvl="0">
      <w:startOverride w:val="1"/>
    </w:lvlOverride>
  </w:num>
  <w:num w:numId="2" w16cid:durableId="1063912679">
    <w:abstractNumId w:val="8"/>
  </w:num>
  <w:num w:numId="3" w16cid:durableId="898784002">
    <w:abstractNumId w:val="21"/>
  </w:num>
  <w:num w:numId="4" w16cid:durableId="1488204078">
    <w:abstractNumId w:val="10"/>
  </w:num>
  <w:num w:numId="5" w16cid:durableId="1722365846">
    <w:abstractNumId w:val="11"/>
  </w:num>
  <w:num w:numId="6" w16cid:durableId="785082119">
    <w:abstractNumId w:val="18"/>
  </w:num>
  <w:num w:numId="7" w16cid:durableId="1265914928">
    <w:abstractNumId w:val="0"/>
  </w:num>
  <w:num w:numId="8" w16cid:durableId="1510101783">
    <w:abstractNumId w:val="16"/>
  </w:num>
  <w:num w:numId="9" w16cid:durableId="1753891042">
    <w:abstractNumId w:val="5"/>
  </w:num>
  <w:num w:numId="10" w16cid:durableId="178810402">
    <w:abstractNumId w:val="15"/>
  </w:num>
  <w:num w:numId="11" w16cid:durableId="440494616">
    <w:abstractNumId w:val="3"/>
  </w:num>
  <w:num w:numId="12" w16cid:durableId="112554041">
    <w:abstractNumId w:val="6"/>
  </w:num>
  <w:num w:numId="13" w16cid:durableId="670911744">
    <w:abstractNumId w:val="21"/>
    <w:lvlOverride w:ilvl="0">
      <w:startOverride w:val="1"/>
    </w:lvlOverride>
  </w:num>
  <w:num w:numId="14" w16cid:durableId="528447709">
    <w:abstractNumId w:val="21"/>
    <w:lvlOverride w:ilvl="0">
      <w:startOverride w:val="1"/>
    </w:lvlOverride>
  </w:num>
  <w:num w:numId="15" w16cid:durableId="558443277">
    <w:abstractNumId w:val="7"/>
  </w:num>
  <w:num w:numId="16" w16cid:durableId="468286324">
    <w:abstractNumId w:val="2"/>
  </w:num>
  <w:num w:numId="17" w16cid:durableId="720910875">
    <w:abstractNumId w:val="12"/>
  </w:num>
  <w:num w:numId="18" w16cid:durableId="1878663452">
    <w:abstractNumId w:val="4"/>
  </w:num>
  <w:num w:numId="19" w16cid:durableId="702637995">
    <w:abstractNumId w:val="19"/>
  </w:num>
  <w:num w:numId="20" w16cid:durableId="944969573">
    <w:abstractNumId w:val="21"/>
    <w:lvlOverride w:ilvl="0">
      <w:startOverride w:val="1"/>
    </w:lvlOverride>
  </w:num>
  <w:num w:numId="21" w16cid:durableId="2056348346">
    <w:abstractNumId w:val="20"/>
  </w:num>
  <w:num w:numId="22" w16cid:durableId="1503814267">
    <w:abstractNumId w:val="1"/>
  </w:num>
  <w:num w:numId="23" w16cid:durableId="685711455">
    <w:abstractNumId w:val="1"/>
  </w:num>
  <w:num w:numId="24" w16cid:durableId="1414275899">
    <w:abstractNumId w:val="13"/>
  </w:num>
  <w:num w:numId="25" w16cid:durableId="994067912">
    <w:abstractNumId w:val="17"/>
  </w:num>
  <w:num w:numId="26" w16cid:durableId="2109427324">
    <w:abstractNumId w:val="9"/>
  </w:num>
  <w:num w:numId="27" w16cid:durableId="1166628897">
    <w:abstractNumId w:val="21"/>
    <w:lvlOverride w:ilvl="0">
      <w:startOverride w:val="1"/>
    </w:lvlOverride>
  </w:num>
  <w:num w:numId="28" w16cid:durableId="466318437">
    <w:abstractNumId w:val="21"/>
    <w:lvlOverride w:ilvl="0">
      <w:startOverride w:val="1"/>
    </w:lvlOverride>
  </w:num>
  <w:num w:numId="29" w16cid:durableId="1341002705">
    <w:abstractNumId w:val="21"/>
    <w:lvlOverride w:ilvl="0">
      <w:startOverride w:val="1"/>
    </w:lvlOverride>
  </w:num>
  <w:num w:numId="30" w16cid:durableId="1825706208">
    <w:abstractNumId w:val="21"/>
    <w:lvlOverride w:ilvl="0">
      <w:startOverride w:val="1"/>
    </w:lvlOverride>
  </w:num>
  <w:num w:numId="31" w16cid:durableId="1497769339">
    <w:abstractNumId w:val="21"/>
    <w:lvlOverride w:ilvl="0">
      <w:startOverride w:val="1"/>
    </w:lvlOverride>
  </w:num>
  <w:num w:numId="32" w16cid:durableId="1697002536">
    <w:abstractNumId w:val="14"/>
  </w:num>
  <w:num w:numId="33" w16cid:durableId="1714379537">
    <w:abstractNumId w:val="21"/>
    <w:lvlOverride w:ilvl="0">
      <w:startOverride w:val="1"/>
    </w:lvlOverride>
  </w:num>
  <w:num w:numId="34" w16cid:durableId="897399768">
    <w:abstractNumId w:val="22"/>
  </w:num>
  <w:num w:numId="35" w16cid:durableId="70093950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40"/>
    <w:rsid w:val="00065450"/>
    <w:rsid w:val="00131864"/>
    <w:rsid w:val="00261982"/>
    <w:rsid w:val="00277803"/>
    <w:rsid w:val="002B6EDC"/>
    <w:rsid w:val="0032076B"/>
    <w:rsid w:val="003769D3"/>
    <w:rsid w:val="00377239"/>
    <w:rsid w:val="00390B0B"/>
    <w:rsid w:val="00464974"/>
    <w:rsid w:val="004815EE"/>
    <w:rsid w:val="004F0E0B"/>
    <w:rsid w:val="00537AFF"/>
    <w:rsid w:val="005E4417"/>
    <w:rsid w:val="005F0CD6"/>
    <w:rsid w:val="006F76EC"/>
    <w:rsid w:val="00865C02"/>
    <w:rsid w:val="00874188"/>
    <w:rsid w:val="008A3047"/>
    <w:rsid w:val="008C7A24"/>
    <w:rsid w:val="008D2EFB"/>
    <w:rsid w:val="00907454"/>
    <w:rsid w:val="00920632"/>
    <w:rsid w:val="00920B2F"/>
    <w:rsid w:val="009D7322"/>
    <w:rsid w:val="009E716B"/>
    <w:rsid w:val="00AC168E"/>
    <w:rsid w:val="00AE2D5D"/>
    <w:rsid w:val="00AF1613"/>
    <w:rsid w:val="00C40786"/>
    <w:rsid w:val="00C5617B"/>
    <w:rsid w:val="00D41A44"/>
    <w:rsid w:val="00D743A2"/>
    <w:rsid w:val="00E1033B"/>
    <w:rsid w:val="00E13DD5"/>
    <w:rsid w:val="00E46FE2"/>
    <w:rsid w:val="00E510B9"/>
    <w:rsid w:val="00EA0753"/>
    <w:rsid w:val="00EB257E"/>
    <w:rsid w:val="00EC0777"/>
    <w:rsid w:val="00ED48E5"/>
    <w:rsid w:val="00EE0040"/>
    <w:rsid w:val="00F15997"/>
    <w:rsid w:val="00F24BA6"/>
    <w:rsid w:val="00F432CE"/>
    <w:rsid w:val="00FB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4E32"/>
  <w15:chartTrackingRefBased/>
  <w15:docId w15:val="{64BEB2B5-02E6-4D6B-8AD8-0CEE3B3C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                          1"/>
    <w:basedOn w:val="Normal"/>
    <w:next w:val="Normal"/>
    <w:link w:val="Heading1Char"/>
    <w:qFormat/>
    <w:rsid w:val="006F7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                                               2"/>
    <w:basedOn w:val="Heading1"/>
    <w:next w:val="Normal"/>
    <w:link w:val="Heading2Char"/>
    <w:qFormat/>
    <w:rsid w:val="004F0E0B"/>
    <w:pPr>
      <w:keepLines w:val="0"/>
      <w:tabs>
        <w:tab w:val="num" w:pos="-133"/>
        <w:tab w:val="left" w:pos="851"/>
      </w:tabs>
      <w:suppressAutoHyphens/>
      <w:spacing w:line="260" w:lineRule="atLeast"/>
      <w:ind w:left="-133" w:hanging="576"/>
      <w:outlineLvl w:val="1"/>
    </w:pPr>
    <w:rPr>
      <w:rFonts w:ascii="Arial" w:eastAsia="Times New Roman" w:hAnsi="Arial" w:cs="Times New Roman"/>
      <w:b/>
      <w:color w:val="auto"/>
      <w:sz w:val="20"/>
      <w:szCs w:val="24"/>
      <w:lang w:val="x-none" w:eastAsia="x-none"/>
    </w:rPr>
  </w:style>
  <w:style w:type="paragraph" w:styleId="Heading3">
    <w:name w:val="heading 3"/>
    <w:aliases w:val="num.                                              3"/>
    <w:basedOn w:val="Normal"/>
    <w:next w:val="Normal"/>
    <w:link w:val="Heading3Char"/>
    <w:unhideWhenUsed/>
    <w:qFormat/>
    <w:rsid w:val="00EC07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                                               4"/>
    <w:basedOn w:val="Heading3"/>
    <w:next w:val="Normal"/>
    <w:link w:val="Heading4Char"/>
    <w:qFormat/>
    <w:rsid w:val="004F0E0B"/>
    <w:pPr>
      <w:keepLines w:val="0"/>
      <w:tabs>
        <w:tab w:val="num" w:pos="371"/>
        <w:tab w:val="left" w:pos="851"/>
      </w:tabs>
      <w:suppressAutoHyphens/>
      <w:spacing w:before="240" w:line="260" w:lineRule="atLeast"/>
      <w:ind w:left="-709"/>
      <w:outlineLvl w:val="3"/>
    </w:pPr>
    <w:rPr>
      <w:rFonts w:ascii="Arial" w:eastAsia="Times New Roman" w:hAnsi="Arial" w:cs="Times New Roman"/>
      <w:color w:val="auto"/>
      <w:sz w:val="20"/>
      <w:szCs w:val="28"/>
      <w:lang w:val="x-none" w:eastAsia="x-none"/>
    </w:rPr>
  </w:style>
  <w:style w:type="paragraph" w:styleId="Heading5">
    <w:name w:val="heading 5"/>
    <w:aliases w:val="num.                                       5"/>
    <w:basedOn w:val="Heading4"/>
    <w:next w:val="Normal"/>
    <w:link w:val="Heading5Char"/>
    <w:qFormat/>
    <w:rsid w:val="004F0E0B"/>
    <w:pPr>
      <w:tabs>
        <w:tab w:val="clear" w:pos="371"/>
        <w:tab w:val="num" w:pos="731"/>
      </w:tabs>
      <w:outlineLvl w:val="4"/>
    </w:pPr>
    <w:rPr>
      <w:bCs/>
      <w:iCs/>
      <w:szCs w:val="26"/>
    </w:rPr>
  </w:style>
  <w:style w:type="paragraph" w:styleId="Heading6">
    <w:name w:val="heading 6"/>
    <w:aliases w:val="num.                                       6"/>
    <w:basedOn w:val="Heading5"/>
    <w:next w:val="Normal"/>
    <w:link w:val="Heading6Char"/>
    <w:qFormat/>
    <w:rsid w:val="004F0E0B"/>
    <w:pPr>
      <w:outlineLvl w:val="5"/>
    </w:pPr>
    <w:rPr>
      <w:bCs w:val="0"/>
      <w:szCs w:val="20"/>
    </w:rPr>
  </w:style>
  <w:style w:type="paragraph" w:styleId="Heading7">
    <w:name w:val="heading 7"/>
    <w:aliases w:val="num.                                       7"/>
    <w:basedOn w:val="Heading6"/>
    <w:next w:val="Normal"/>
    <w:link w:val="Heading7Char"/>
    <w:qFormat/>
    <w:rsid w:val="004F0E0B"/>
    <w:pPr>
      <w:tabs>
        <w:tab w:val="clear" w:pos="731"/>
        <w:tab w:val="num" w:pos="587"/>
        <w:tab w:val="left" w:pos="1979"/>
      </w:tabs>
      <w:ind w:left="587" w:hanging="1296"/>
      <w:outlineLvl w:val="6"/>
    </w:pPr>
    <w:rPr>
      <w:b/>
    </w:rPr>
  </w:style>
  <w:style w:type="paragraph" w:styleId="Heading8">
    <w:name w:val="heading 8"/>
    <w:aliases w:val="num.                                      8"/>
    <w:basedOn w:val="Heading7"/>
    <w:next w:val="Normal"/>
    <w:link w:val="Heading8Char"/>
    <w:qFormat/>
    <w:rsid w:val="004F0E0B"/>
    <w:pPr>
      <w:tabs>
        <w:tab w:val="clear" w:pos="587"/>
        <w:tab w:val="num" w:pos="731"/>
      </w:tabs>
      <w:ind w:left="731" w:hanging="1440"/>
      <w:outlineLvl w:val="7"/>
    </w:pPr>
    <w:rPr>
      <w:iCs w:val="0"/>
    </w:rPr>
  </w:style>
  <w:style w:type="paragraph" w:styleId="Heading9">
    <w:name w:val="heading 9"/>
    <w:aliases w:val="num.                                        9"/>
    <w:basedOn w:val="Heading8"/>
    <w:next w:val="Normal"/>
    <w:link w:val="Heading9Char"/>
    <w:qFormat/>
    <w:rsid w:val="004F0E0B"/>
    <w:pPr>
      <w:tabs>
        <w:tab w:val="clear" w:pos="731"/>
        <w:tab w:val="clear" w:pos="851"/>
      </w:tabs>
      <w:ind w:left="875"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40"/>
  </w:style>
  <w:style w:type="paragraph" w:styleId="Footer">
    <w:name w:val="footer"/>
    <w:basedOn w:val="Normal"/>
    <w:link w:val="FooterChar"/>
    <w:uiPriority w:val="99"/>
    <w:unhideWhenUsed/>
    <w:rsid w:val="00EE0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40"/>
  </w:style>
  <w:style w:type="paragraph" w:styleId="BalloonText">
    <w:name w:val="Balloon Text"/>
    <w:basedOn w:val="Normal"/>
    <w:link w:val="BalloonTextChar"/>
    <w:uiPriority w:val="99"/>
    <w:semiHidden/>
    <w:unhideWhenUsed/>
    <w:rsid w:val="00261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982"/>
    <w:rPr>
      <w:rFonts w:ascii="Segoe UI" w:hAnsi="Segoe UI" w:cs="Segoe UI"/>
      <w:sz w:val="18"/>
      <w:szCs w:val="18"/>
    </w:rPr>
  </w:style>
  <w:style w:type="paragraph" w:customStyle="1" w:styleId="CDBuLinie">
    <w:name w:val="CDB_uLinie"/>
    <w:basedOn w:val="Normal"/>
    <w:rsid w:val="00261982"/>
    <w:pPr>
      <w:pBdr>
        <w:bottom w:val="single" w:sz="4" w:space="1" w:color="auto"/>
      </w:pBdr>
      <w:spacing w:after="320" w:line="240" w:lineRule="auto"/>
      <w:ind w:left="28" w:right="28"/>
    </w:pPr>
    <w:rPr>
      <w:rFonts w:ascii="Arial" w:eastAsia="Times New Roman" w:hAnsi="Arial" w:cs="Times New Roman"/>
      <w:noProof/>
      <w:sz w:val="15"/>
      <w:szCs w:val="15"/>
      <w:lang w:val="de-CH" w:eastAsia="de-CH"/>
    </w:rPr>
  </w:style>
  <w:style w:type="table" w:styleId="TableGrid">
    <w:name w:val="Table Grid"/>
    <w:basedOn w:val="TableNormal"/>
    <w:uiPriority w:val="59"/>
    <w:rsid w:val="006F76E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F76EC"/>
    <w:pPr>
      <w:spacing w:after="0" w:line="240" w:lineRule="auto"/>
    </w:pPr>
    <w:rPr>
      <w:rFonts w:eastAsiaTheme="minorEastAsia"/>
      <w:sz w:val="20"/>
      <w:szCs w:val="20"/>
      <w:lang w:val="en-GB"/>
    </w:rPr>
  </w:style>
  <w:style w:type="character" w:customStyle="1" w:styleId="CommentTextChar">
    <w:name w:val="Comment Text Char"/>
    <w:basedOn w:val="DefaultParagraphFont"/>
    <w:link w:val="CommentText"/>
    <w:uiPriority w:val="99"/>
    <w:rsid w:val="006F76EC"/>
    <w:rPr>
      <w:rFonts w:eastAsiaTheme="minorEastAsia"/>
      <w:sz w:val="20"/>
      <w:szCs w:val="20"/>
      <w:lang w:val="en-GB"/>
    </w:rPr>
  </w:style>
  <w:style w:type="character" w:styleId="CommentReference">
    <w:name w:val="annotation reference"/>
    <w:basedOn w:val="DefaultParagraphFont"/>
    <w:uiPriority w:val="99"/>
    <w:semiHidden/>
    <w:unhideWhenUsed/>
    <w:rsid w:val="006F76EC"/>
    <w:rPr>
      <w:sz w:val="16"/>
      <w:szCs w:val="16"/>
    </w:rPr>
  </w:style>
  <w:style w:type="character" w:customStyle="1" w:styleId="Heading1Char">
    <w:name w:val="Heading 1 Char"/>
    <w:aliases w:val="num.                          1 Char"/>
    <w:basedOn w:val="DefaultParagraphFont"/>
    <w:link w:val="Heading1"/>
    <w:uiPriority w:val="9"/>
    <w:rsid w:val="006F76EC"/>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432CE"/>
    <w:pPr>
      <w:spacing w:after="0" w:line="240" w:lineRule="auto"/>
    </w:pPr>
  </w:style>
  <w:style w:type="paragraph" w:styleId="ListParagraph">
    <w:name w:val="List Paragraph"/>
    <w:aliases w:val="List Paragraph (numbered (a)),Bullets,List Paragraph1,Akapit z listą BS,List Square,WB Para,Paragraphe de liste1,References,List Paragraph 1,Table/Figure Heading,En tête 1,Numbered Paragraph,Main numbered paragraph,Liste 1,Ha,L"/>
    <w:basedOn w:val="Normal"/>
    <w:link w:val="ListParagraphChar"/>
    <w:uiPriority w:val="34"/>
    <w:qFormat/>
    <w:rsid w:val="00F432CE"/>
    <w:pPr>
      <w:numPr>
        <w:numId w:val="1"/>
      </w:numPr>
      <w:spacing w:after="120" w:line="240" w:lineRule="auto"/>
    </w:pPr>
    <w:rPr>
      <w:rFonts w:ascii="Roboto" w:hAnsi="Roboto"/>
      <w:sz w:val="20"/>
      <w:lang w:val="en-GB"/>
    </w:rPr>
  </w:style>
  <w:style w:type="paragraph" w:styleId="TOC2">
    <w:name w:val="toc 2"/>
    <w:basedOn w:val="Normal"/>
    <w:next w:val="Normal"/>
    <w:autoRedefine/>
    <w:uiPriority w:val="39"/>
    <w:unhideWhenUsed/>
    <w:rsid w:val="00F432CE"/>
    <w:pPr>
      <w:tabs>
        <w:tab w:val="left" w:pos="907"/>
        <w:tab w:val="right" w:leader="dot" w:pos="9060"/>
      </w:tabs>
      <w:spacing w:after="0" w:line="240" w:lineRule="auto"/>
      <w:ind w:left="340"/>
    </w:pPr>
    <w:rPr>
      <w:rFonts w:ascii="Roboto" w:hAnsi="Roboto"/>
      <w:sz w:val="20"/>
      <w:lang w:val="en-GB"/>
    </w:rPr>
  </w:style>
  <w:style w:type="character" w:customStyle="1" w:styleId="ListParagraphChar">
    <w:name w:val="List Paragraph Char"/>
    <w:aliases w:val="List Paragraph (numbered (a)) Char,Bullets Char,List Paragraph1 Char,Akapit z listą BS Char,List Square Char,WB Para Char,Paragraphe de liste1 Char,References Char,List Paragraph 1 Char,Table/Figure Heading Char,En tête 1 Char,L Char"/>
    <w:link w:val="ListParagraph"/>
    <w:uiPriority w:val="34"/>
    <w:qFormat/>
    <w:locked/>
    <w:rsid w:val="00F432CE"/>
    <w:rPr>
      <w:rFonts w:ascii="Roboto" w:hAnsi="Roboto"/>
      <w:sz w:val="20"/>
      <w:lang w:val="en-GB"/>
    </w:rPr>
  </w:style>
  <w:style w:type="character" w:customStyle="1" w:styleId="Heading3Char">
    <w:name w:val="Heading 3 Char"/>
    <w:aliases w:val="num.                                              3 Char"/>
    <w:basedOn w:val="DefaultParagraphFont"/>
    <w:link w:val="Heading3"/>
    <w:uiPriority w:val="9"/>
    <w:rsid w:val="00EC077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65450"/>
    <w:rPr>
      <w:color w:val="0563C1" w:themeColor="hyperlink"/>
      <w:u w:val="single"/>
    </w:rPr>
  </w:style>
  <w:style w:type="character" w:styleId="UnresolvedMention">
    <w:name w:val="Unresolved Mention"/>
    <w:basedOn w:val="DefaultParagraphFont"/>
    <w:uiPriority w:val="99"/>
    <w:semiHidden/>
    <w:unhideWhenUsed/>
    <w:rsid w:val="00065450"/>
    <w:rPr>
      <w:color w:val="605E5C"/>
      <w:shd w:val="clear" w:color="auto" w:fill="E1DFDD"/>
    </w:rPr>
  </w:style>
  <w:style w:type="paragraph" w:styleId="BodyText">
    <w:name w:val="Body Text"/>
    <w:basedOn w:val="Normal"/>
    <w:link w:val="BodyTextChar"/>
    <w:semiHidden/>
    <w:unhideWhenUsed/>
    <w:rsid w:val="008A3047"/>
    <w:pPr>
      <w:spacing w:after="120" w:line="240" w:lineRule="auto"/>
      <w:jc w:val="both"/>
    </w:pPr>
    <w:rPr>
      <w:rFonts w:ascii="Times New Roman" w:eastAsia="Times New Roman" w:hAnsi="Times New Roman" w:cs="Times New Roman"/>
      <w:sz w:val="24"/>
      <w:szCs w:val="20"/>
      <w:lang w:val="en-GB" w:bidi="en-US"/>
    </w:rPr>
  </w:style>
  <w:style w:type="character" w:customStyle="1" w:styleId="BodyTextChar">
    <w:name w:val="Body Text Char"/>
    <w:basedOn w:val="DefaultParagraphFont"/>
    <w:link w:val="BodyText"/>
    <w:semiHidden/>
    <w:rsid w:val="008A3047"/>
    <w:rPr>
      <w:rFonts w:ascii="Times New Roman" w:eastAsia="Times New Roman" w:hAnsi="Times New Roman" w:cs="Times New Roman"/>
      <w:sz w:val="24"/>
      <w:szCs w:val="20"/>
      <w:lang w:val="en-GB" w:bidi="en-US"/>
    </w:rPr>
  </w:style>
  <w:style w:type="character" w:customStyle="1" w:styleId="Heading2Char">
    <w:name w:val="Heading 2 Char"/>
    <w:aliases w:val="num.                                               2 Char"/>
    <w:basedOn w:val="DefaultParagraphFont"/>
    <w:link w:val="Heading2"/>
    <w:rsid w:val="004F0E0B"/>
    <w:rPr>
      <w:rFonts w:ascii="Arial" w:eastAsia="Times New Roman" w:hAnsi="Arial" w:cs="Times New Roman"/>
      <w:b/>
      <w:sz w:val="20"/>
      <w:szCs w:val="24"/>
      <w:lang w:val="x-none" w:eastAsia="x-none"/>
    </w:rPr>
  </w:style>
  <w:style w:type="character" w:customStyle="1" w:styleId="Heading4Char">
    <w:name w:val="Heading 4 Char"/>
    <w:aliases w:val="num.                                               4 Char"/>
    <w:basedOn w:val="DefaultParagraphFont"/>
    <w:link w:val="Heading4"/>
    <w:rsid w:val="004F0E0B"/>
    <w:rPr>
      <w:rFonts w:ascii="Arial" w:eastAsia="Times New Roman" w:hAnsi="Arial" w:cs="Times New Roman"/>
      <w:sz w:val="20"/>
      <w:szCs w:val="28"/>
      <w:lang w:val="x-none" w:eastAsia="x-none"/>
    </w:rPr>
  </w:style>
  <w:style w:type="character" w:customStyle="1" w:styleId="Heading5Char">
    <w:name w:val="Heading 5 Char"/>
    <w:aliases w:val="num.                                       5 Char"/>
    <w:basedOn w:val="DefaultParagraphFont"/>
    <w:link w:val="Heading5"/>
    <w:rsid w:val="004F0E0B"/>
    <w:rPr>
      <w:rFonts w:ascii="Arial" w:eastAsia="Times New Roman" w:hAnsi="Arial" w:cs="Times New Roman"/>
      <w:bCs/>
      <w:iCs/>
      <w:sz w:val="20"/>
      <w:szCs w:val="26"/>
      <w:lang w:val="x-none" w:eastAsia="x-none"/>
    </w:rPr>
  </w:style>
  <w:style w:type="character" w:customStyle="1" w:styleId="Heading6Char">
    <w:name w:val="Heading 6 Char"/>
    <w:aliases w:val="num.                                       6 Char"/>
    <w:basedOn w:val="DefaultParagraphFont"/>
    <w:link w:val="Heading6"/>
    <w:rsid w:val="004F0E0B"/>
    <w:rPr>
      <w:rFonts w:ascii="Arial" w:eastAsia="Times New Roman" w:hAnsi="Arial" w:cs="Times New Roman"/>
      <w:iCs/>
      <w:sz w:val="20"/>
      <w:szCs w:val="20"/>
      <w:lang w:val="x-none" w:eastAsia="x-none"/>
    </w:rPr>
  </w:style>
  <w:style w:type="character" w:customStyle="1" w:styleId="Heading7Char">
    <w:name w:val="Heading 7 Char"/>
    <w:aliases w:val="num.                                       7 Char"/>
    <w:basedOn w:val="DefaultParagraphFont"/>
    <w:link w:val="Heading7"/>
    <w:rsid w:val="004F0E0B"/>
    <w:rPr>
      <w:rFonts w:ascii="Arial" w:eastAsia="Times New Roman" w:hAnsi="Arial" w:cs="Times New Roman"/>
      <w:b/>
      <w:iCs/>
      <w:sz w:val="20"/>
      <w:szCs w:val="20"/>
      <w:lang w:val="x-none" w:eastAsia="x-none"/>
    </w:rPr>
  </w:style>
  <w:style w:type="character" w:customStyle="1" w:styleId="Heading8Char">
    <w:name w:val="Heading 8 Char"/>
    <w:aliases w:val="num.                                      8 Char"/>
    <w:basedOn w:val="DefaultParagraphFont"/>
    <w:link w:val="Heading8"/>
    <w:rsid w:val="004F0E0B"/>
    <w:rPr>
      <w:rFonts w:ascii="Arial" w:eastAsia="Times New Roman" w:hAnsi="Arial" w:cs="Times New Roman"/>
      <w:b/>
      <w:sz w:val="20"/>
      <w:szCs w:val="20"/>
      <w:lang w:val="x-none" w:eastAsia="x-none"/>
    </w:rPr>
  </w:style>
  <w:style w:type="character" w:customStyle="1" w:styleId="Heading9Char">
    <w:name w:val="Heading 9 Char"/>
    <w:aliases w:val="num.                                        9 Char"/>
    <w:basedOn w:val="DefaultParagraphFont"/>
    <w:link w:val="Heading9"/>
    <w:rsid w:val="004F0E0B"/>
    <w:rPr>
      <w:rFonts w:ascii="Arial" w:eastAsia="Times New Roman" w:hAnsi="Arial" w:cs="Times New Roman"/>
      <w:b/>
      <w:sz w:val="20"/>
      <w:szCs w:val="20"/>
      <w:lang w:val="x-none" w:eastAsia="x-none"/>
    </w:rPr>
  </w:style>
  <w:style w:type="paragraph" w:customStyle="1" w:styleId="berschrift1">
    <w:name w:val="Überschrift1"/>
    <w:basedOn w:val="Heading1"/>
    <w:next w:val="Normal"/>
    <w:link w:val="berschrift1Zchn"/>
    <w:qFormat/>
    <w:rsid w:val="004F0E0B"/>
    <w:pPr>
      <w:keepLines w:val="0"/>
      <w:tabs>
        <w:tab w:val="num" w:pos="360"/>
        <w:tab w:val="left" w:pos="851"/>
      </w:tabs>
      <w:suppressAutoHyphens/>
      <w:spacing w:before="360" w:line="260" w:lineRule="atLeast"/>
    </w:pPr>
    <w:rPr>
      <w:rFonts w:ascii="Arial" w:eastAsia="Times New Roman" w:hAnsi="Arial" w:cs="Times New Roman"/>
      <w:b/>
      <w:bCs/>
      <w:caps/>
      <w:color w:val="auto"/>
      <w:sz w:val="24"/>
      <w:szCs w:val="24"/>
      <w:lang w:val="x-none" w:eastAsia="x-none"/>
    </w:rPr>
  </w:style>
  <w:style w:type="character" w:customStyle="1" w:styleId="berschrift1Zchn">
    <w:name w:val="Überschrift1 Zchn"/>
    <w:link w:val="berschrift1"/>
    <w:rsid w:val="004F0E0B"/>
    <w:rPr>
      <w:rFonts w:ascii="Arial" w:eastAsia="Times New Roman" w:hAnsi="Arial" w:cs="Times New Roman"/>
      <w:b/>
      <w:bCs/>
      <w:caps/>
      <w:sz w:val="24"/>
      <w:szCs w:val="24"/>
      <w:lang w:val="x-none" w:eastAsia="x-none"/>
    </w:rPr>
  </w:style>
  <w:style w:type="paragraph" w:styleId="NormalWeb">
    <w:name w:val="Normal (Web)"/>
    <w:basedOn w:val="Normal"/>
    <w:uiPriority w:val="99"/>
    <w:unhideWhenUsed/>
    <w:rsid w:val="004F0E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94717">
      <w:bodyDiv w:val="1"/>
      <w:marLeft w:val="0"/>
      <w:marRight w:val="0"/>
      <w:marTop w:val="0"/>
      <w:marBottom w:val="0"/>
      <w:divBdr>
        <w:top w:val="none" w:sz="0" w:space="0" w:color="auto"/>
        <w:left w:val="none" w:sz="0" w:space="0" w:color="auto"/>
        <w:bottom w:val="none" w:sz="0" w:space="0" w:color="auto"/>
        <w:right w:val="none" w:sz="0" w:space="0" w:color="auto"/>
      </w:divBdr>
    </w:div>
    <w:div w:id="8314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ira.vardanyan@heks-ep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Vardanyan</dc:creator>
  <cp:keywords/>
  <dc:description/>
  <cp:lastModifiedBy>Beka Urushadze</cp:lastModifiedBy>
  <cp:revision>2</cp:revision>
  <dcterms:created xsi:type="dcterms:W3CDTF">2022-07-27T09:31:00Z</dcterms:created>
  <dcterms:modified xsi:type="dcterms:W3CDTF">2022-07-27T09:31:00Z</dcterms:modified>
</cp:coreProperties>
</file>