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30" w:rsidRPr="00D04930" w:rsidRDefault="00D04930" w:rsidP="00D04930">
      <w:pPr>
        <w:pageBreakBefore/>
        <w:spacing w:after="0" w:line="240" w:lineRule="auto"/>
        <w:ind w:left="6481"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 №1</w:t>
      </w:r>
    </w:p>
    <w:p w:rsidR="00D04930" w:rsidRPr="00D04930" w:rsidRDefault="00D04930" w:rsidP="00D0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К Договору Подряда на выполнение исследования N ____ от ________</w:t>
      </w:r>
    </w:p>
    <w:p w:rsidR="00D04930" w:rsidRPr="00D04930" w:rsidRDefault="00D04930" w:rsidP="00D0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Техническое задание</w:t>
      </w:r>
    </w:p>
    <w:p w:rsidR="00CB5DE1" w:rsidRDefault="00D04930" w:rsidP="00D0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CB5D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выполнение научно-исследовательской работы</w:t>
      </w: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 теме </w:t>
      </w:r>
    </w:p>
    <w:p w:rsidR="00D04930" w:rsidRPr="00D04930" w:rsidRDefault="00D04930" w:rsidP="00C218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B5DE1" w:rsidRP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тенденций социально-экономическог</w:t>
      </w:r>
      <w:r w:rsidR="007A5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развития Республики Армения, </w:t>
      </w:r>
      <w:r w:rsidR="00CB5DE1" w:rsidRP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построени</w:t>
      </w:r>
      <w:r w:rsid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CB5DE1" w:rsidRP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среднесрочных прогнозов ключевых</w:t>
      </w:r>
      <w:r w:rsid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макроэкономических индикаторов</w:t>
      </w:r>
      <w:r w:rsidR="007A5E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="007A5E6F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7A5E6F" w:rsidRPr="008202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ценк</w:t>
      </w:r>
      <w:r w:rsidR="007A5E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7A5E6F" w:rsidRPr="008202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B5B3A" w:rsidRPr="00832842">
        <w:rPr>
          <w:rFonts w:ascii="Times New Roman" w:hAnsi="Times New Roman" w:cs="Times New Roman"/>
          <w:sz w:val="24"/>
          <w:szCs w:val="24"/>
        </w:rPr>
        <w:t>взаимного влияния мер налогово-бюджетной политики и изменений макроэкономических условий</w:t>
      </w: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CB5DE1" w:rsidRPr="00D04930" w:rsidRDefault="00CB5DE1" w:rsidP="00C218B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C218BB">
      <w:pPr>
        <w:widowControl w:val="0"/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Сокращения</w:t>
      </w:r>
    </w:p>
    <w:p w:rsidR="00D04930" w:rsidRPr="00D04930" w:rsidRDefault="00D04930" w:rsidP="00C218B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ЕАЭС – Евразийский экономический союз</w:t>
      </w:r>
    </w:p>
    <w:p w:rsidR="00D04930" w:rsidRPr="00D04930" w:rsidRDefault="00D04930" w:rsidP="00C218B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ЕАБР, Банк – Евразийский банк развития</w:t>
      </w:r>
    </w:p>
    <w:p w:rsidR="00D04930" w:rsidRPr="00D04930" w:rsidRDefault="00D04930" w:rsidP="00D049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Сроки выполнения</w:t>
      </w: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Начало: </w:t>
      </w:r>
      <w:r w:rsid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января 2020</w:t>
      </w: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Окончание: </w:t>
      </w:r>
      <w:r w:rsidR="00CB5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 июня </w:t>
      </w: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2020 г.</w:t>
      </w: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Евразийский банк развития (ЕАБР).</w:t>
      </w:r>
    </w:p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 работ</w:t>
      </w:r>
    </w:p>
    <w:p w:rsidR="00D04930" w:rsidRPr="00D04930" w:rsidRDefault="00D04930" w:rsidP="00D0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Определяется посредством закупочного отбора.</w:t>
      </w:r>
    </w:p>
    <w:p w:rsidR="00D04930" w:rsidRPr="00D04930" w:rsidRDefault="00D04930" w:rsidP="00D04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widowControl w:val="0"/>
        <w:numPr>
          <w:ilvl w:val="0"/>
          <w:numId w:val="1"/>
        </w:numPr>
        <w:tabs>
          <w:tab w:val="clear" w:pos="720"/>
          <w:tab w:val="num" w:pos="502"/>
        </w:tabs>
        <w:autoSpaceDE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Актуальность темы исследования</w:t>
      </w:r>
    </w:p>
    <w:p w:rsidR="00D04930" w:rsidRPr="00D04930" w:rsidRDefault="00D04930" w:rsidP="00D0493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0274" w:rsidRPr="00820274" w:rsidRDefault="0014638D" w:rsidP="00C218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ЕАБР</w:t>
      </w:r>
      <w:r w:rsidR="006731E7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2020 г. запланировано значительное увеличение объемов информационно-аналитической деятельности</w:t>
      </w:r>
      <w:r w:rsidR="00CF18EB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что потребует более глубокого экономического анализа в странах-участницах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Банка</w:t>
      </w:r>
      <w:r w:rsidR="00CF18EB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23536C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CF18EB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>азличие структуры и специфики функционирования экономик, а также существующи</w:t>
      </w:r>
      <w:r w:rsidR="0023536C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CF18EB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дополнительны</w:t>
      </w:r>
      <w:r w:rsidR="0023536C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CF18EB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ограничени</w:t>
      </w:r>
      <w:r w:rsidR="0023536C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C218BB" w:rsidRP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23536C" w:rsidRPr="00F20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доступность нормативных документов, аналитической информации и публикаций государственных </w:t>
      </w:r>
      <w:r w:rsidR="0023536C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преимущественно на национальном языке, в перв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ую очередь в Республике Армения – </w:t>
      </w:r>
      <w:r w:rsidR="0023536C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требу</w:t>
      </w:r>
      <w:r w:rsidR="005946BB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23536C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т привлечения экспертов</w:t>
      </w:r>
      <w:r w:rsidR="005946B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23536C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хорошо знакомых с ситуацией в </w:t>
      </w:r>
      <w:r w:rsidR="00F20AB7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экономике, владеющих национальным языком и способных качественно проводить </w:t>
      </w:r>
      <w:proofErr w:type="spellStart"/>
      <w:r w:rsidR="00F20AB7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страновой</w:t>
      </w:r>
      <w:proofErr w:type="spellEnd"/>
      <w:r w:rsidR="00F20AB7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анализ, прогноз и дополнительные исследования. </w:t>
      </w:r>
      <w:r w:rsidR="0023536C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18EB" w:rsidRPr="00820274" w:rsidRDefault="00820274" w:rsidP="00C218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Данный проект предполагает подготовку материала с анализом тенденций и </w:t>
      </w:r>
      <w:proofErr w:type="gramStart"/>
      <w:r w:rsidR="0014638D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прогнозом макроэкономичес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 развития Армении</w:t>
      </w:r>
      <w:proofErr w:type="gramEnd"/>
      <w:r w:rsidR="00144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r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результатами научно-исследовательской работы по о</w:t>
      </w:r>
      <w:r w:rsidRPr="008202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ценке </w:t>
      </w:r>
      <w:r w:rsidR="001937AD" w:rsidRPr="00832842">
        <w:rPr>
          <w:rFonts w:ascii="Times New Roman" w:hAnsi="Times New Roman" w:cs="Times New Roman"/>
          <w:sz w:val="24"/>
          <w:szCs w:val="24"/>
        </w:rPr>
        <w:t>взаимного влияния мер налогово-бюджетной политики и изменений макроэкономических условий</w:t>
      </w:r>
      <w:r w:rsidRPr="0082027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04930" w:rsidRPr="00D04930" w:rsidRDefault="00D04930" w:rsidP="00C218BB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Default="00144380" w:rsidP="00C218BB">
      <w:pPr>
        <w:numPr>
          <w:ilvl w:val="0"/>
          <w:numId w:val="1"/>
        </w:numPr>
        <w:tabs>
          <w:tab w:val="clear" w:pos="720"/>
          <w:tab w:val="num" w:pos="502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43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Оказываемые услуги</w:t>
      </w:r>
    </w:p>
    <w:p w:rsidR="00144380" w:rsidRPr="00D04930" w:rsidRDefault="00144380" w:rsidP="00C218B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44380" w:rsidRDefault="00144380" w:rsidP="00C218BB">
      <w:pPr>
        <w:pStyle w:val="a9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4380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Целью проекта является оказание следующих услуг:</w:t>
      </w:r>
    </w:p>
    <w:p w:rsidR="00425F56" w:rsidRDefault="00144380" w:rsidP="00C218BB">
      <w:pPr>
        <w:pStyle w:val="a9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43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Исследование тенденций социально-экономического развития Армении, </w:t>
      </w:r>
      <w:r w:rsidR="005946BB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актуальных в настоящее время</w:t>
      </w:r>
      <w:r w:rsidRPr="001443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готовящихся нормативно-правовых актов в стране, действие которых может быть распространено на ЕАБР</w:t>
      </w:r>
      <w:r w:rsidR="00425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25F56" w:rsidRPr="00425F56" w:rsidRDefault="00144380" w:rsidP="00C218BB">
      <w:pPr>
        <w:pStyle w:val="a9"/>
        <w:numPr>
          <w:ilvl w:val="0"/>
          <w:numId w:val="25"/>
        </w:numPr>
        <w:spacing w:after="0" w:line="276" w:lineRule="auto"/>
        <w:contextualSpacing w:val="0"/>
        <w:jc w:val="both"/>
      </w:pPr>
      <w:r w:rsidRPr="00425F5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Построение среднесрочных прогнозов основных макроэкономических показателей Армении</w:t>
      </w:r>
      <w:r w:rsidR="004A00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44380" w:rsidRPr="009208F6" w:rsidRDefault="00144380" w:rsidP="00C218BB">
      <w:pPr>
        <w:pStyle w:val="a9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5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Научно-исследовательская работа </w:t>
      </w:r>
      <w:r w:rsidR="00425F56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9208F6" w:rsidRPr="00820274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208F6" w:rsidRPr="009208F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ценке взаимного влияния мер налогово-бюджетной политики и изменений макроэкономических условий в Республике Армения</w:t>
      </w:r>
      <w:r w:rsidR="00425F5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4930" w:rsidRPr="00D04930" w:rsidRDefault="00D04930" w:rsidP="00C218B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ar-SA"/>
        </w:rPr>
      </w:pPr>
    </w:p>
    <w:p w:rsidR="00D04930" w:rsidRPr="00D04930" w:rsidRDefault="00D04930" w:rsidP="00C218BB">
      <w:pPr>
        <w:numPr>
          <w:ilvl w:val="0"/>
          <w:numId w:val="1"/>
        </w:numPr>
        <w:tabs>
          <w:tab w:val="clear" w:pos="720"/>
          <w:tab w:val="num" w:pos="502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Исходные данные</w:t>
      </w:r>
    </w:p>
    <w:p w:rsidR="00D04930" w:rsidRPr="00D04930" w:rsidRDefault="00D04930" w:rsidP="00C218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1937AD" w:rsidP="00C218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D04930"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Для оказания услуг по </w:t>
      </w:r>
      <w:r w:rsidR="004A0031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пункту 5</w:t>
      </w:r>
      <w:r w:rsidR="00D04930"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самостоятельно осуществляет подбор необходимых исходных данных</w:t>
      </w:r>
      <w:r w:rsidR="00425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основе официальной статистики</w:t>
      </w:r>
      <w:r w:rsidR="005946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страны</w:t>
      </w:r>
      <w:r w:rsidR="00D04930"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, Евразийской экономической комиссии и иных профильных организаций.</w:t>
      </w:r>
    </w:p>
    <w:p w:rsidR="00D04930" w:rsidRDefault="001937AD" w:rsidP="00C218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D04930"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Заказчик направляет Исполнителю имеющиеся в распоряжении Заказчика материалы, которые могут быть использованы Исполнителем для оказания услуг по </w:t>
      </w:r>
      <w:r w:rsidR="004A0031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пункту</w:t>
      </w:r>
      <w:r w:rsidR="00425F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</w:t>
      </w:r>
      <w:r w:rsidR="00D04930"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C34DC7" w:rsidRDefault="00C34DC7" w:rsidP="00C218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4DC7" w:rsidRPr="00C34DC7" w:rsidRDefault="00C34DC7" w:rsidP="00C218BB">
      <w:pPr>
        <w:pStyle w:val="a9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DC7">
        <w:rPr>
          <w:rFonts w:ascii="Times New Roman" w:hAnsi="Times New Roman"/>
          <w:b/>
          <w:bCs/>
          <w:sz w:val="24"/>
          <w:szCs w:val="24"/>
        </w:rPr>
        <w:t>Состав работ, отчетные документы</w:t>
      </w:r>
    </w:p>
    <w:p w:rsidR="00C34DC7" w:rsidRDefault="00C34DC7" w:rsidP="00C218BB">
      <w:pPr>
        <w:shd w:val="clear" w:color="auto" w:fill="FFFFFF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C34DC7" w:rsidRPr="00832842" w:rsidRDefault="00C34DC7" w:rsidP="00C218BB">
      <w:pPr>
        <w:pStyle w:val="a9"/>
        <w:tabs>
          <w:tab w:val="left" w:pos="-2268"/>
          <w:tab w:val="left" w:pos="0"/>
        </w:tabs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работ и конечный результат (Отчет) должен соответствовать п</w:t>
      </w:r>
      <w:r w:rsidR="00832842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ункту 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5 данного Технического задания.</w:t>
      </w:r>
    </w:p>
    <w:p w:rsidR="00C34DC7" w:rsidRPr="00832842" w:rsidRDefault="00C34DC7" w:rsidP="00C218BB">
      <w:pPr>
        <w:pStyle w:val="a9"/>
        <w:tabs>
          <w:tab w:val="left" w:pos="-2268"/>
          <w:tab w:val="left" w:pos="0"/>
        </w:tabs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работ являются следующие документы, материалы и события:</w:t>
      </w:r>
    </w:p>
    <w:p w:rsidR="00C34DC7" w:rsidRPr="00832842" w:rsidRDefault="00C34DC7" w:rsidP="00C218BB">
      <w:pPr>
        <w:pStyle w:val="a9"/>
        <w:numPr>
          <w:ilvl w:val="0"/>
          <w:numId w:val="29"/>
        </w:numPr>
        <w:tabs>
          <w:tab w:val="left" w:pos="-2268"/>
          <w:tab w:val="left" w:pos="0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Ежемесячный информационно-аналитический обзор</w:t>
      </w:r>
      <w:r w:rsidR="004E6D62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Республики Армения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, включающий:</w:t>
      </w:r>
    </w:p>
    <w:p w:rsidR="001C2CF4" w:rsidRPr="00832842" w:rsidRDefault="00C34DC7" w:rsidP="00C218BB">
      <w:pPr>
        <w:pStyle w:val="a9"/>
        <w:numPr>
          <w:ilvl w:val="0"/>
          <w:numId w:val="2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hAnsi="Times New Roman" w:cs="Times New Roman"/>
          <w:sz w:val="24"/>
          <w:szCs w:val="24"/>
          <w:lang w:eastAsia="ru-RU"/>
        </w:rPr>
        <w:t>описание и анализ экономической ситуации и принимаемы</w:t>
      </w:r>
      <w:r w:rsidRPr="00832842">
        <w:rPr>
          <w:rFonts w:ascii="Times New Roman" w:hAnsi="Times New Roman" w:cs="Times New Roman"/>
          <w:color w:val="1F497D"/>
          <w:sz w:val="24"/>
          <w:szCs w:val="24"/>
          <w:lang w:eastAsia="ru-RU"/>
        </w:rPr>
        <w:t>х</w:t>
      </w:r>
      <w:r w:rsidRPr="00832842">
        <w:rPr>
          <w:rFonts w:ascii="Times New Roman" w:hAnsi="Times New Roman" w:cs="Times New Roman"/>
          <w:sz w:val="24"/>
          <w:szCs w:val="24"/>
          <w:lang w:eastAsia="ru-RU"/>
        </w:rPr>
        <w:t xml:space="preserve"> властями мер по увеличению инвестиционной привлекат</w:t>
      </w:r>
      <w:r w:rsidR="004E6D62" w:rsidRPr="00832842">
        <w:rPr>
          <w:rFonts w:ascii="Times New Roman" w:hAnsi="Times New Roman" w:cs="Times New Roman"/>
          <w:sz w:val="24"/>
          <w:szCs w:val="24"/>
          <w:lang w:eastAsia="ru-RU"/>
        </w:rPr>
        <w:t xml:space="preserve">ельности и экономического роста </w:t>
      </w:r>
      <w:r w:rsidRPr="00832842">
        <w:rPr>
          <w:rFonts w:ascii="Times New Roman" w:hAnsi="Times New Roman" w:cs="Times New Roman"/>
          <w:sz w:val="24"/>
          <w:szCs w:val="24"/>
          <w:lang w:eastAsia="ru-RU"/>
        </w:rPr>
        <w:t xml:space="preserve">(не менее одной страницы для </w:t>
      </w:r>
      <w:r w:rsidR="001C2CF4" w:rsidRPr="00832842">
        <w:rPr>
          <w:rFonts w:ascii="Times New Roman" w:hAnsi="Times New Roman" w:cs="Times New Roman"/>
          <w:sz w:val="24"/>
          <w:szCs w:val="24"/>
          <w:lang w:eastAsia="ru-RU"/>
        </w:rPr>
        <w:t>экономического и информационного обзоров, согласно предоставленному Заказчиком образцу).</w:t>
      </w:r>
    </w:p>
    <w:p w:rsidR="001C2CF4" w:rsidRPr="00832842" w:rsidRDefault="001C2CF4" w:rsidP="00C218BB">
      <w:pPr>
        <w:pStyle w:val="a9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Макроэкономический обзор</w:t>
      </w:r>
      <w:r w:rsidR="0090543B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Республики Армения по итогам 2019 г.</w:t>
      </w:r>
      <w:r w:rsidR="004E6D62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(предоставить до 28 февраля 2020 г.)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, включающий:</w:t>
      </w:r>
    </w:p>
    <w:p w:rsidR="001C2CF4" w:rsidRPr="00832842" w:rsidRDefault="001C2CF4" w:rsidP="00C218BB">
      <w:pPr>
        <w:pStyle w:val="a9"/>
        <w:numPr>
          <w:ilvl w:val="0"/>
          <w:numId w:val="2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и анализ тенденций социально-экономического развития Армении. Обязательные разделы: экономическая активность, рынок труда, инфляция, </w:t>
      </w:r>
      <w:r w:rsidR="0090543B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внешнеэкономические операции, фискаль</w:t>
      </w:r>
      <w:r w:rsidR="004E6D62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ный сектор, монетарные условия;</w:t>
      </w:r>
    </w:p>
    <w:p w:rsidR="001C2CF4" w:rsidRPr="00832842" w:rsidRDefault="0090543B" w:rsidP="00C218BB">
      <w:pPr>
        <w:pStyle w:val="a9"/>
        <w:numPr>
          <w:ilvl w:val="0"/>
          <w:numId w:val="28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прогноз на три года с описанием основных предпосылок по следующим макроэкономическим показателям: инфляция, ВВП, номинальный и реальный обменные курсы, ставка рефинансирования Центрального банка, ставки денежного рынка, дефицит бюджета</w:t>
      </w:r>
      <w:r w:rsidR="004E6D62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34DC7" w:rsidRPr="00832842" w:rsidRDefault="004E6D62" w:rsidP="00C218BB">
      <w:pPr>
        <w:pStyle w:val="a9"/>
        <w:numPr>
          <w:ilvl w:val="0"/>
          <w:numId w:val="28"/>
        </w:numPr>
        <w:tabs>
          <w:tab w:val="left" w:pos="0"/>
          <w:tab w:val="left" w:pos="993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C34DC7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резентацию с основными результатами описания текущих тенденций и прогноза для 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Республики Армения</w:t>
      </w:r>
      <w:r w:rsidR="00AC11CB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D583F" w:rsidRPr="00832842" w:rsidRDefault="009208F6" w:rsidP="00C218BB">
      <w:pPr>
        <w:pStyle w:val="a9"/>
        <w:numPr>
          <w:ilvl w:val="0"/>
          <w:numId w:val="29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Ежемесячный обзор </w:t>
      </w:r>
      <w:r w:rsidR="00B72C6F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актуальных в настоящее время</w:t>
      </w:r>
      <w:r w:rsidR="00B72C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и готовящихся нормативно-правовых актов в стране, действие которых может быть распространено на ЕАБР.</w:t>
      </w:r>
    </w:p>
    <w:p w:rsidR="009208F6" w:rsidRPr="00832842" w:rsidRDefault="009208F6" w:rsidP="00C218BB">
      <w:pPr>
        <w:pStyle w:val="a9"/>
        <w:numPr>
          <w:ilvl w:val="0"/>
          <w:numId w:val="29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Отчет по научно-исследовательской работе по о</w:t>
      </w:r>
      <w:r w:rsidRPr="008328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ценке </w:t>
      </w:r>
      <w:r w:rsidRPr="00832842">
        <w:rPr>
          <w:rFonts w:ascii="Times New Roman" w:hAnsi="Times New Roman" w:cs="Times New Roman"/>
          <w:sz w:val="24"/>
          <w:szCs w:val="24"/>
        </w:rPr>
        <w:t>взаимного влияния мер налогово-бюджетной политики и изменений макроэкономических условий в Республике Армения (до 30 июня 2020 г.), включающий:</w:t>
      </w:r>
    </w:p>
    <w:p w:rsidR="009208F6" w:rsidRPr="00832842" w:rsidRDefault="009208F6" w:rsidP="00C218BB">
      <w:pPr>
        <w:pStyle w:val="a9"/>
        <w:numPr>
          <w:ilvl w:val="0"/>
          <w:numId w:val="31"/>
        </w:numPr>
        <w:tabs>
          <w:tab w:val="left" w:pos="993"/>
        </w:tabs>
        <w:spacing w:before="120" w:after="120" w:line="276" w:lineRule="auto"/>
        <w:ind w:left="1418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трансмиссионных механизмов взаимного влияния мер налогово-бюджетной политики и изменений макроэкономических условий; </w:t>
      </w:r>
    </w:p>
    <w:p w:rsidR="007818B8" w:rsidRPr="00832842" w:rsidRDefault="009208F6" w:rsidP="00C218BB">
      <w:pPr>
        <w:pStyle w:val="a9"/>
        <w:numPr>
          <w:ilvl w:val="0"/>
          <w:numId w:val="31"/>
        </w:numPr>
        <w:tabs>
          <w:tab w:val="left" w:pos="993"/>
        </w:tabs>
        <w:spacing w:before="120" w:after="120" w:line="276" w:lineRule="auto"/>
        <w:ind w:left="1418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методологи</w:t>
      </w:r>
      <w:r w:rsidR="007818B8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исследования, в том числе описание процедуры выбора исходных данных, эконометрических моделей, способов расчета фискальных мультипликаторов, проверки адекватности полученных результатов;</w:t>
      </w:r>
    </w:p>
    <w:p w:rsidR="007818B8" w:rsidRPr="00832842" w:rsidRDefault="009208F6" w:rsidP="00C218BB">
      <w:pPr>
        <w:pStyle w:val="a9"/>
        <w:numPr>
          <w:ilvl w:val="0"/>
          <w:numId w:val="31"/>
        </w:numPr>
        <w:tabs>
          <w:tab w:val="left" w:pos="993"/>
        </w:tabs>
        <w:spacing w:before="120" w:after="120" w:line="276" w:lineRule="auto"/>
        <w:ind w:left="1418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экономическ</w:t>
      </w:r>
      <w:r w:rsidR="007818B8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ую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интерпретаци</w:t>
      </w:r>
      <w:r w:rsidR="007818B8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полученных результатов;</w:t>
      </w:r>
    </w:p>
    <w:p w:rsidR="009208F6" w:rsidRPr="00832842" w:rsidRDefault="009208F6" w:rsidP="00C218BB">
      <w:pPr>
        <w:pStyle w:val="a9"/>
        <w:numPr>
          <w:ilvl w:val="0"/>
          <w:numId w:val="31"/>
        </w:numPr>
        <w:tabs>
          <w:tab w:val="left" w:pos="993"/>
        </w:tabs>
        <w:spacing w:before="120" w:after="120" w:line="276" w:lineRule="auto"/>
        <w:ind w:left="1418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</w:t>
      </w:r>
      <w:r w:rsidR="007818B8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матрицы фискальных рисков.</w:t>
      </w:r>
    </w:p>
    <w:p w:rsidR="00C34DC7" w:rsidRPr="00832842" w:rsidRDefault="00C34DC7" w:rsidP="00C218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Отчёт</w:t>
      </w:r>
      <w:r w:rsidR="007818B8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</w:t>
      </w:r>
      <w:r w:rsidR="007818B8"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ны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быть точным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проверенными данными, безошибочными расчётами; предположения должны быть отделены от фактов и т. д.), подкреплённым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ссылками на использованные источники и другую документацию, сбалансированным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максимально объективным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Текст должен быть вычитан, чтобы исключить опечатки, орфографические и пунктуационные ошибки</w:t>
      </w:r>
      <w:r w:rsid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4930" w:rsidRDefault="00D04930" w:rsidP="00C218B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18B8" w:rsidRPr="007818B8" w:rsidRDefault="007818B8" w:rsidP="00C218BB">
      <w:pPr>
        <w:pStyle w:val="a9"/>
        <w:numPr>
          <w:ilvl w:val="0"/>
          <w:numId w:val="1"/>
        </w:numPr>
        <w:spacing w:after="120" w:line="276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18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Сроки оказания услуг</w:t>
      </w:r>
    </w:p>
    <w:p w:rsidR="007818B8" w:rsidRPr="007818B8" w:rsidRDefault="007818B8" w:rsidP="00C218BB">
      <w:pPr>
        <w:pStyle w:val="a9"/>
        <w:numPr>
          <w:ilvl w:val="1"/>
          <w:numId w:val="3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Ежемесячно в срок до </w:t>
      </w:r>
      <w:r w:rsidR="003405B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3405BD">
        <w:rPr>
          <w:rFonts w:ascii="Times New Roman" w:eastAsia="Times New Roman" w:hAnsi="Times New Roman" w:cs="Times New Roman"/>
          <w:sz w:val="24"/>
          <w:szCs w:val="24"/>
          <w:lang w:eastAsia="ar-SA"/>
        </w:rPr>
        <w:t>седьмого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числа месяца, следующего за отчетным, </w:t>
      </w:r>
      <w:r w:rsidR="00340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если иные сроки не предусмотрены пунктом 7, 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предоставить аналитическую информацию согласно настоящему Приложению №</w:t>
      </w:r>
      <w:r w:rsidR="003405B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(техническое задание) </w:t>
      </w:r>
      <w:r w:rsidR="003405BD"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>к Договору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18B8" w:rsidRPr="007818B8" w:rsidRDefault="007818B8" w:rsidP="00C218BB">
      <w:pPr>
        <w:pStyle w:val="a9"/>
        <w:numPr>
          <w:ilvl w:val="1"/>
          <w:numId w:val="3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Ежеквартально в срок до </w:t>
      </w:r>
      <w:r w:rsidR="003405B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C218B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девятого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числа месяца, следующего за отчетным кварталом, предоставить отчет (отчет, таблица, носитель и прочее) об оказанных </w:t>
      </w:r>
      <w:r w:rsidR="003405BD"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услугах за</w:t>
      </w:r>
      <w:r w:rsidRPr="00781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квартал.</w:t>
      </w:r>
    </w:p>
    <w:p w:rsidR="00D04930" w:rsidRPr="00D04930" w:rsidRDefault="00D04930" w:rsidP="00C218BB">
      <w:pPr>
        <w:tabs>
          <w:tab w:val="left" w:pos="284"/>
          <w:tab w:val="left" w:pos="72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C218BB">
      <w:pPr>
        <w:numPr>
          <w:ilvl w:val="0"/>
          <w:numId w:val="4"/>
        </w:numPr>
        <w:tabs>
          <w:tab w:val="left" w:pos="1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Требования к оформлению Доклада</w:t>
      </w:r>
    </w:p>
    <w:p w:rsidR="00D04930" w:rsidRPr="00D04930" w:rsidRDefault="00D04930" w:rsidP="00C218BB">
      <w:pPr>
        <w:tabs>
          <w:tab w:val="left" w:pos="1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4930" w:rsidRPr="00D04930" w:rsidRDefault="00D04930" w:rsidP="00C218BB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Шрифт «</w:t>
      </w:r>
      <w:proofErr w:type="spellStart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Times</w:t>
      </w:r>
      <w:proofErr w:type="spellEnd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New</w:t>
      </w:r>
      <w:proofErr w:type="spellEnd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Roman</w:t>
      </w:r>
      <w:proofErr w:type="spellEnd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». Поля: верхнее – 2,5 см, нижнее – 2,5 см. левое – 2,5 см, правое – 1,5 см, междустрочный интервал – одинарный.</w:t>
      </w:r>
    </w:p>
    <w:p w:rsidR="00D04930" w:rsidRPr="00D04930" w:rsidRDefault="00D04930" w:rsidP="00C218BB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Структура отчета должна включать: титульный лист, расшифровку аббревиатур, оглавление, основное содержание исследований, результаты (выводы), используемые источники информации.</w:t>
      </w:r>
    </w:p>
    <w:p w:rsidR="00D04930" w:rsidRPr="00D04930" w:rsidRDefault="00D04930" w:rsidP="00C218BB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оформлении Доклада должны быть использованы и приведены, в том числе, официальные данные органов статистики, информация уполномоченных органов, международных институтов и других официальных источников. При первом упоминании сокращений и условных обозначений следует давать их определение.</w:t>
      </w:r>
    </w:p>
    <w:p w:rsidR="00D04930" w:rsidRPr="00D04930" w:rsidRDefault="00D04930" w:rsidP="00C218BB">
      <w:pPr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Обязательным условием к Исполнителю является соответствие следующим требованиям:</w:t>
      </w:r>
    </w:p>
    <w:p w:rsidR="00D04930" w:rsidRPr="00D04930" w:rsidRDefault="00D04930" w:rsidP="00C218BB">
      <w:pPr>
        <w:tabs>
          <w:tab w:val="left" w:pos="1260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предоставление отчетов в тщательно отредактированной и выверенной форме, с соблюдением правил цитирования и недопущением плагиата;</w:t>
      </w:r>
    </w:p>
    <w:p w:rsidR="00D04930" w:rsidRPr="00D04930" w:rsidRDefault="00D04930" w:rsidP="00C218BB">
      <w:pPr>
        <w:tabs>
          <w:tab w:val="left" w:pos="1260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обеспечение своевременного и полного предоставления оперативной информации и материалов по исследуемой теме на каждой стадии проведения исследований по требованию Заказчика;</w:t>
      </w:r>
    </w:p>
    <w:p w:rsidR="00D04930" w:rsidRPr="00D04930" w:rsidRDefault="00D04930" w:rsidP="00C218BB">
      <w:pPr>
        <w:tabs>
          <w:tab w:val="left" w:pos="1260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по требованию Заказчика Исполнитель проводит презентацию итог</w:t>
      </w:r>
      <w:r w:rsidR="00B72C6F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bookmarkStart w:id="0" w:name="_GoBack"/>
      <w:bookmarkEnd w:id="0"/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исследования.</w:t>
      </w:r>
    </w:p>
    <w:p w:rsidR="00D04930" w:rsidRPr="00D04930" w:rsidRDefault="00D04930" w:rsidP="00C218BB">
      <w:pPr>
        <w:tabs>
          <w:tab w:val="left" w:pos="1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4930" w:rsidRPr="00D04930" w:rsidRDefault="00D04930" w:rsidP="00C218BB">
      <w:pPr>
        <w:numPr>
          <w:ilvl w:val="0"/>
          <w:numId w:val="4"/>
        </w:numPr>
        <w:tabs>
          <w:tab w:val="left" w:pos="1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Качество выполнения работы</w:t>
      </w:r>
    </w:p>
    <w:p w:rsidR="00D04930" w:rsidRPr="00D04930" w:rsidRDefault="00D04930" w:rsidP="00C218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C218B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Сформированные в результате работы материалы должны соответствовать всем требованиям, предъявляемым к научным отчетам, основываться на опыте государств-членов ЕАЭС и зарубежном опыте. </w:t>
      </w:r>
    </w:p>
    <w:p w:rsidR="00D04930" w:rsidRPr="00D04930" w:rsidRDefault="00D04930" w:rsidP="00C218B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4930" w:rsidRPr="00D04930" w:rsidRDefault="00D04930" w:rsidP="00C218BB">
      <w:pPr>
        <w:numPr>
          <w:ilvl w:val="0"/>
          <w:numId w:val="4"/>
        </w:numPr>
        <w:tabs>
          <w:tab w:val="left" w:pos="12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Стоимость работ и порядок оплаты</w:t>
      </w:r>
    </w:p>
    <w:p w:rsidR="00D04930" w:rsidRPr="00D04930" w:rsidRDefault="00D04930" w:rsidP="00C218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OLE_LINK18"/>
      <w:bookmarkStart w:id="2" w:name="OLE_LINK24"/>
      <w:bookmarkStart w:id="3" w:name="OLE_LINK30"/>
      <w:bookmarkStart w:id="4" w:name="OLE_LINK32"/>
      <w:bookmarkStart w:id="5" w:name="OLE_LINK59"/>
      <w:bookmarkStart w:id="6" w:name="OLE_LINK72"/>
      <w:bookmarkStart w:id="7" w:name="OLE_LINK77"/>
      <w:bookmarkStart w:id="8" w:name="OLE_LINK96"/>
    </w:p>
    <w:p w:rsidR="00D04930" w:rsidRPr="00D04930" w:rsidRDefault="00D04930" w:rsidP="00C218B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стоимость </w:t>
      </w:r>
      <w:r w:rsid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научно-исследовательской работы </w:t>
      </w: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должны быть включены все расходы по проведению работ в соответствии с Техническим заданием. Стоимость работ указана в </w:t>
      </w:r>
      <w:r w:rsidR="00832842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долларах США</w:t>
      </w:r>
      <w:r w:rsidRPr="00D049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04930" w:rsidRPr="00D04930" w:rsidRDefault="00D04930" w:rsidP="00C218B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930" w:rsidRPr="00D04930" w:rsidRDefault="00D04930" w:rsidP="00D0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755"/>
        <w:gridCol w:w="4755"/>
      </w:tblGrid>
      <w:tr w:rsidR="00D04930" w:rsidRPr="00D04930" w:rsidTr="009D78C0">
        <w:trPr>
          <w:trHeight w:val="208"/>
        </w:trPr>
        <w:tc>
          <w:tcPr>
            <w:tcW w:w="4755" w:type="dxa"/>
          </w:tcPr>
          <w:p w:rsidR="00D04930" w:rsidRPr="00D04930" w:rsidRDefault="00D04930" w:rsidP="00D04930">
            <w:pPr>
              <w:snapToGrid w:val="0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ЗАКАЗЧИК:</w:t>
            </w: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Административный директор </w:t>
            </w: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Евразийского банка развития</w:t>
            </w: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4930" w:rsidRPr="00D04930" w:rsidRDefault="00D04930" w:rsidP="00D0493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</w:pPr>
            <w:r w:rsidRPr="00D0493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</w:t>
            </w:r>
            <w:r w:rsidRPr="00D04930">
              <w:rPr>
                <w:rFonts w:ascii="Times New Roman" w:eastAsia="Times New Roman" w:hAnsi="Times New Roman" w:cs="Courier New"/>
                <w:sz w:val="24"/>
                <w:szCs w:val="24"/>
                <w:lang w:eastAsia="ar-SA"/>
              </w:rPr>
              <w:t xml:space="preserve"> Е.Р. Шаймарданов</w:t>
            </w:r>
          </w:p>
          <w:p w:rsidR="00D04930" w:rsidRPr="00D04930" w:rsidRDefault="00D04930" w:rsidP="00D0493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30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55" w:type="dxa"/>
          </w:tcPr>
          <w:p w:rsidR="00D04930" w:rsidRPr="00D04930" w:rsidRDefault="00D04930" w:rsidP="00D04930">
            <w:pPr>
              <w:snapToGrid w:val="0"/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ИСПОЛНИТЕЛЬ:</w:t>
            </w: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930" w:rsidRPr="00D04930" w:rsidRDefault="00D04930" w:rsidP="00D0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</w:p>
          <w:p w:rsidR="00D04930" w:rsidRPr="00D04930" w:rsidRDefault="00D04930" w:rsidP="00D04930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930">
              <w:rPr>
                <w:rFonts w:ascii="Times New Roman" w:eastAsia="Times New Roman" w:hAnsi="Times New Roman" w:cs="Courier New"/>
                <w:b/>
                <w:sz w:val="20"/>
                <w:szCs w:val="20"/>
                <w:lang w:eastAsia="ru-RU"/>
              </w:rPr>
              <w:t>М.П.</w:t>
            </w:r>
          </w:p>
          <w:p w:rsidR="00D04930" w:rsidRPr="00D04930" w:rsidRDefault="00D04930" w:rsidP="00D049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04930" w:rsidRPr="00D04930" w:rsidRDefault="00D04930" w:rsidP="00D0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1C23" w:rsidRDefault="006404DC"/>
    <w:sectPr w:rsidR="00CC1C23" w:rsidSect="00B72C6F">
      <w:headerReference w:type="default" r:id="rId8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DC" w:rsidRDefault="006404DC" w:rsidP="00D04930">
      <w:pPr>
        <w:spacing w:after="0" w:line="240" w:lineRule="auto"/>
      </w:pPr>
      <w:r>
        <w:separator/>
      </w:r>
    </w:p>
  </w:endnote>
  <w:endnote w:type="continuationSeparator" w:id="0">
    <w:p w:rsidR="006404DC" w:rsidRDefault="006404DC" w:rsidP="00D0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DC" w:rsidRDefault="006404DC" w:rsidP="00D04930">
      <w:pPr>
        <w:spacing w:after="0" w:line="240" w:lineRule="auto"/>
      </w:pPr>
      <w:r>
        <w:separator/>
      </w:r>
    </w:p>
  </w:footnote>
  <w:footnote w:type="continuationSeparator" w:id="0">
    <w:p w:rsidR="006404DC" w:rsidRDefault="006404DC" w:rsidP="00D0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371961"/>
      <w:docPartObj>
        <w:docPartGallery w:val="Page Numbers (Top of Page)"/>
        <w:docPartUnique/>
      </w:docPartObj>
    </w:sdtPr>
    <w:sdtContent>
      <w:p w:rsidR="00B72C6F" w:rsidRDefault="00B72C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72C6F" w:rsidRDefault="00B72C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05C"/>
    <w:multiLevelType w:val="hybridMultilevel"/>
    <w:tmpl w:val="E5128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D3D42"/>
    <w:multiLevelType w:val="multilevel"/>
    <w:tmpl w:val="DC66C5F6"/>
    <w:lvl w:ilvl="0">
      <w:start w:val="6"/>
      <w:numFmt w:val="decimal"/>
      <w:lvlText w:val="%1.2.1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4D1767F"/>
    <w:multiLevelType w:val="hybridMultilevel"/>
    <w:tmpl w:val="FFBC5904"/>
    <w:lvl w:ilvl="0" w:tplc="5ED458B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07933DB1"/>
    <w:multiLevelType w:val="multilevel"/>
    <w:tmpl w:val="1024A18C"/>
    <w:lvl w:ilvl="0">
      <w:start w:val="6"/>
      <w:numFmt w:val="decimal"/>
      <w:lvlText w:val="%1.2.9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1895366E"/>
    <w:multiLevelType w:val="multilevel"/>
    <w:tmpl w:val="47F4A750"/>
    <w:name w:val="WW8Num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2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7696" w:hanging="1800"/>
      </w:pPr>
      <w:rPr>
        <w:rFonts w:hint="default"/>
      </w:rPr>
    </w:lvl>
  </w:abstractNum>
  <w:abstractNum w:abstractNumId="5" w15:restartNumberingAfterBreak="0">
    <w:nsid w:val="1CF87C79"/>
    <w:multiLevelType w:val="hybridMultilevel"/>
    <w:tmpl w:val="A9885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6F2EB3"/>
    <w:multiLevelType w:val="hybridMultilevel"/>
    <w:tmpl w:val="81EE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C17BA"/>
    <w:multiLevelType w:val="multilevel"/>
    <w:tmpl w:val="BD4699D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1FB46AEB"/>
    <w:multiLevelType w:val="multilevel"/>
    <w:tmpl w:val="875C62C0"/>
    <w:lvl w:ilvl="0">
      <w:start w:val="6"/>
      <w:numFmt w:val="decimal"/>
      <w:lvlText w:val="%1.2.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1A60724"/>
    <w:multiLevelType w:val="multilevel"/>
    <w:tmpl w:val="EB48B0AA"/>
    <w:lvl w:ilvl="0">
      <w:start w:val="6"/>
      <w:numFmt w:val="decimal"/>
      <w:lvlText w:val="%1.2.2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22F84ED4"/>
    <w:multiLevelType w:val="hybridMultilevel"/>
    <w:tmpl w:val="AD1EF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E0EEC"/>
    <w:multiLevelType w:val="multilevel"/>
    <w:tmpl w:val="040A6078"/>
    <w:lvl w:ilvl="0">
      <w:start w:val="6"/>
      <w:numFmt w:val="decimal"/>
      <w:lvlText w:val="%1.2.3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25946A76"/>
    <w:multiLevelType w:val="hybridMultilevel"/>
    <w:tmpl w:val="F38E0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1BDF"/>
    <w:multiLevelType w:val="hybridMultilevel"/>
    <w:tmpl w:val="C840EF0E"/>
    <w:lvl w:ilvl="0" w:tplc="248EA7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792431"/>
    <w:multiLevelType w:val="hybridMultilevel"/>
    <w:tmpl w:val="EC80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72B1E"/>
    <w:multiLevelType w:val="multilevel"/>
    <w:tmpl w:val="9528B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384A1DCA"/>
    <w:multiLevelType w:val="multilevel"/>
    <w:tmpl w:val="B9EAEF68"/>
    <w:lvl w:ilvl="0">
      <w:start w:val="6"/>
      <w:numFmt w:val="decimal"/>
      <w:lvlText w:val="%1.2.7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39FE789D"/>
    <w:multiLevelType w:val="hybridMultilevel"/>
    <w:tmpl w:val="F30A4AFC"/>
    <w:lvl w:ilvl="0" w:tplc="2682CCE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BB546D7"/>
    <w:multiLevelType w:val="hybridMultilevel"/>
    <w:tmpl w:val="F1EA5430"/>
    <w:lvl w:ilvl="0" w:tplc="2682CC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2544A0"/>
    <w:multiLevelType w:val="multilevel"/>
    <w:tmpl w:val="C81EE506"/>
    <w:lvl w:ilvl="0">
      <w:start w:val="6"/>
      <w:numFmt w:val="decimal"/>
      <w:lvlText w:val="%1.2.10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47486449"/>
    <w:multiLevelType w:val="multilevel"/>
    <w:tmpl w:val="ECA4EB60"/>
    <w:lvl w:ilvl="0">
      <w:start w:val="6"/>
      <w:numFmt w:val="decimal"/>
      <w:lvlText w:val="%1.2.8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4D3A7647"/>
    <w:multiLevelType w:val="hybridMultilevel"/>
    <w:tmpl w:val="C14038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706129"/>
    <w:multiLevelType w:val="multilevel"/>
    <w:tmpl w:val="BA7824C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7F47734"/>
    <w:multiLevelType w:val="hybridMultilevel"/>
    <w:tmpl w:val="A2B0AD5A"/>
    <w:lvl w:ilvl="0" w:tplc="248EA7D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8C455A"/>
    <w:multiLevelType w:val="multilevel"/>
    <w:tmpl w:val="BFEC3562"/>
    <w:lvl w:ilvl="0">
      <w:start w:val="6"/>
      <w:numFmt w:val="decimal"/>
      <w:lvlText w:val="%1.2.12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596413EA"/>
    <w:multiLevelType w:val="multilevel"/>
    <w:tmpl w:val="E8D85528"/>
    <w:lvl w:ilvl="0">
      <w:start w:val="6"/>
      <w:numFmt w:val="decimal"/>
      <w:lvlText w:val="%1.2.6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5BB33313"/>
    <w:multiLevelType w:val="multilevel"/>
    <w:tmpl w:val="98F68182"/>
    <w:lvl w:ilvl="0">
      <w:start w:val="6"/>
      <w:numFmt w:val="decimal"/>
      <w:lvlText w:val="%1.2.4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5C265E6E"/>
    <w:multiLevelType w:val="hybridMultilevel"/>
    <w:tmpl w:val="095E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12418"/>
    <w:multiLevelType w:val="hybridMultilevel"/>
    <w:tmpl w:val="B164D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5521D1"/>
    <w:multiLevelType w:val="multilevel"/>
    <w:tmpl w:val="0DBAE7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685D72B0"/>
    <w:multiLevelType w:val="hybridMultilevel"/>
    <w:tmpl w:val="7C06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91775"/>
    <w:multiLevelType w:val="multilevel"/>
    <w:tmpl w:val="BA7824C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8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718132AF"/>
    <w:multiLevelType w:val="hybridMultilevel"/>
    <w:tmpl w:val="3DA0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B4FB4"/>
    <w:multiLevelType w:val="multilevel"/>
    <w:tmpl w:val="FB0460D0"/>
    <w:lvl w:ilvl="0">
      <w:start w:val="6"/>
      <w:numFmt w:val="decimal"/>
      <w:lvlText w:val="%1.2.5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7"/>
  </w:num>
  <w:num w:numId="5">
    <w:abstractNumId w:val="6"/>
  </w:num>
  <w:num w:numId="6">
    <w:abstractNumId w:val="27"/>
  </w:num>
  <w:num w:numId="7">
    <w:abstractNumId w:val="22"/>
  </w:num>
  <w:num w:numId="8">
    <w:abstractNumId w:val="31"/>
  </w:num>
  <w:num w:numId="9">
    <w:abstractNumId w:val="8"/>
  </w:num>
  <w:num w:numId="10">
    <w:abstractNumId w:val="9"/>
  </w:num>
  <w:num w:numId="11">
    <w:abstractNumId w:val="11"/>
  </w:num>
  <w:num w:numId="12">
    <w:abstractNumId w:val="26"/>
  </w:num>
  <w:num w:numId="13">
    <w:abstractNumId w:val="33"/>
  </w:num>
  <w:num w:numId="14">
    <w:abstractNumId w:val="25"/>
  </w:num>
  <w:num w:numId="15">
    <w:abstractNumId w:val="16"/>
  </w:num>
  <w:num w:numId="16">
    <w:abstractNumId w:val="20"/>
  </w:num>
  <w:num w:numId="17">
    <w:abstractNumId w:val="3"/>
  </w:num>
  <w:num w:numId="18">
    <w:abstractNumId w:val="19"/>
  </w:num>
  <w:num w:numId="19">
    <w:abstractNumId w:val="1"/>
  </w:num>
  <w:num w:numId="20">
    <w:abstractNumId w:val="24"/>
  </w:num>
  <w:num w:numId="21">
    <w:abstractNumId w:val="10"/>
  </w:num>
  <w:num w:numId="22">
    <w:abstractNumId w:val="14"/>
  </w:num>
  <w:num w:numId="23">
    <w:abstractNumId w:val="32"/>
  </w:num>
  <w:num w:numId="24">
    <w:abstractNumId w:val="30"/>
  </w:num>
  <w:num w:numId="25">
    <w:abstractNumId w:val="0"/>
  </w:num>
  <w:num w:numId="26">
    <w:abstractNumId w:val="28"/>
  </w:num>
  <w:num w:numId="27">
    <w:abstractNumId w:val="4"/>
  </w:num>
  <w:num w:numId="28">
    <w:abstractNumId w:val="17"/>
  </w:num>
  <w:num w:numId="29">
    <w:abstractNumId w:val="12"/>
  </w:num>
  <w:num w:numId="30">
    <w:abstractNumId w:val="21"/>
  </w:num>
  <w:num w:numId="31">
    <w:abstractNumId w:val="18"/>
  </w:num>
  <w:num w:numId="32">
    <w:abstractNumId w:val="2"/>
  </w:num>
  <w:num w:numId="33">
    <w:abstractNumId w:val="1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30"/>
    <w:rsid w:val="00144380"/>
    <w:rsid w:val="0014638D"/>
    <w:rsid w:val="001937AD"/>
    <w:rsid w:val="001B5B3A"/>
    <w:rsid w:val="001C2CF4"/>
    <w:rsid w:val="0023536C"/>
    <w:rsid w:val="003405BD"/>
    <w:rsid w:val="00425F56"/>
    <w:rsid w:val="004A0031"/>
    <w:rsid w:val="004E6D62"/>
    <w:rsid w:val="005946BB"/>
    <w:rsid w:val="00632DCF"/>
    <w:rsid w:val="006404DC"/>
    <w:rsid w:val="006731E7"/>
    <w:rsid w:val="007818B8"/>
    <w:rsid w:val="007A5E6F"/>
    <w:rsid w:val="00820274"/>
    <w:rsid w:val="00825D1D"/>
    <w:rsid w:val="00832842"/>
    <w:rsid w:val="00881DB1"/>
    <w:rsid w:val="0090543B"/>
    <w:rsid w:val="009208F6"/>
    <w:rsid w:val="00A064FD"/>
    <w:rsid w:val="00AC11CB"/>
    <w:rsid w:val="00B72C6F"/>
    <w:rsid w:val="00C218BB"/>
    <w:rsid w:val="00C34DC7"/>
    <w:rsid w:val="00CB5DE1"/>
    <w:rsid w:val="00CF18EB"/>
    <w:rsid w:val="00D04930"/>
    <w:rsid w:val="00DD583F"/>
    <w:rsid w:val="00F20AB7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714BE"/>
  <w15:chartTrackingRefBased/>
  <w15:docId w15:val="{9F412CA9-B285-44CC-86AC-86F41E39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4930"/>
    <w:rPr>
      <w:rFonts w:cs="Times New Roman"/>
      <w:color w:val="0000FF"/>
      <w:u w:val="single"/>
    </w:rPr>
  </w:style>
  <w:style w:type="character" w:styleId="a4">
    <w:name w:val="footnote reference"/>
    <w:basedOn w:val="a0"/>
    <w:uiPriority w:val="99"/>
    <w:rsid w:val="00D04930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rsid w:val="00D049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носка"/>
    <w:basedOn w:val="a5"/>
    <w:link w:val="a8"/>
    <w:qFormat/>
    <w:rsid w:val="00D04930"/>
    <w:pPr>
      <w:jc w:val="both"/>
    </w:pPr>
    <w:rPr>
      <w:lang w:eastAsia="en-US"/>
    </w:rPr>
  </w:style>
  <w:style w:type="character" w:customStyle="1" w:styleId="a8">
    <w:name w:val="Сноска Знак"/>
    <w:link w:val="a7"/>
    <w:locked/>
    <w:rsid w:val="00D04930"/>
    <w:rPr>
      <w:rFonts w:ascii="Times New Roman" w:eastAsia="Times New Roman" w:hAnsi="Times New Roman" w:cs="Times New Roman"/>
      <w:sz w:val="20"/>
      <w:szCs w:val="20"/>
    </w:rPr>
  </w:style>
  <w:style w:type="character" w:customStyle="1" w:styleId="Boldorange">
    <w:name w:val="Bold orange"/>
    <w:rsid w:val="00820274"/>
    <w:rPr>
      <w:rFonts w:ascii="Arial" w:hAnsi="Arial"/>
      <w:b/>
      <w:bCs/>
      <w:color w:val="FF6600"/>
    </w:rPr>
  </w:style>
  <w:style w:type="paragraph" w:styleId="a9">
    <w:name w:val="List Paragraph"/>
    <w:basedOn w:val="a"/>
    <w:link w:val="aa"/>
    <w:uiPriority w:val="34"/>
    <w:qFormat/>
    <w:rsid w:val="00144380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9208F6"/>
  </w:style>
  <w:style w:type="paragraph" w:styleId="ab">
    <w:name w:val="header"/>
    <w:basedOn w:val="a"/>
    <w:link w:val="ac"/>
    <w:uiPriority w:val="99"/>
    <w:unhideWhenUsed/>
    <w:rsid w:val="00B7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2C6F"/>
  </w:style>
  <w:style w:type="paragraph" w:styleId="ad">
    <w:name w:val="footer"/>
    <w:basedOn w:val="a"/>
    <w:link w:val="ae"/>
    <w:uiPriority w:val="99"/>
    <w:unhideWhenUsed/>
    <w:rsid w:val="00B72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8123-658D-47FB-85E2-D86FA150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Svetliakov_ds</dc:creator>
  <cp:keywords/>
  <dc:description/>
  <cp:lastModifiedBy>Фалилеев Андрей П.</cp:lastModifiedBy>
  <cp:revision>6</cp:revision>
  <dcterms:created xsi:type="dcterms:W3CDTF">2019-11-20T11:37:00Z</dcterms:created>
  <dcterms:modified xsi:type="dcterms:W3CDTF">2019-11-22T07:11:00Z</dcterms:modified>
</cp:coreProperties>
</file>