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6C1E93" w:rsidRDefault="01507EEF" w:rsidP="00CE15BB">
      <w:pPr>
        <w:contextualSpacing/>
        <w:rPr>
          <w:rFonts w:ascii="Gill Sans MT" w:hAnsi="Gill Sans MT" w:cstheme="minorHAnsi"/>
          <w:b/>
          <w:sz w:val="20"/>
          <w:szCs w:val="20"/>
        </w:rPr>
      </w:pPr>
      <w:r w:rsidRPr="006C1E93">
        <w:rPr>
          <w:rFonts w:ascii="Gill Sans MT" w:hAnsi="Gill Sans MT" w:cstheme="minorHAnsi"/>
          <w:b/>
          <w:sz w:val="20"/>
          <w:szCs w:val="20"/>
        </w:rPr>
        <w:t>Section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6C1E93" w14:paraId="121F3B3B" w14:textId="77777777" w:rsidTr="5E9EA897">
        <w:tc>
          <w:tcPr>
            <w:tcW w:w="1165" w:type="pct"/>
          </w:tcPr>
          <w:p w14:paraId="33A8F349" w14:textId="0BBE51A4" w:rsidR="00751951" w:rsidRPr="006C1E93" w:rsidRDefault="00751951"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Solicitation Number:</w:t>
            </w:r>
          </w:p>
        </w:tc>
        <w:tc>
          <w:tcPr>
            <w:tcW w:w="3835" w:type="pct"/>
            <w:gridSpan w:val="5"/>
          </w:tcPr>
          <w:p w14:paraId="738A0CF0" w14:textId="2E92377D" w:rsidR="00751951" w:rsidRPr="006C1E93" w:rsidRDefault="00CF7ACE" w:rsidP="00CE15BB">
            <w:pPr>
              <w:contextualSpacing/>
              <w:rPr>
                <w:rFonts w:ascii="Gill Sans MT" w:hAnsi="Gill Sans MT" w:cstheme="minorHAnsi"/>
                <w:sz w:val="20"/>
                <w:szCs w:val="20"/>
                <w:lang w:val="en-US"/>
              </w:rPr>
            </w:pPr>
            <w:r w:rsidRPr="006C1E93">
              <w:rPr>
                <w:rFonts w:ascii="Gill Sans MT" w:hAnsi="Gill Sans MT" w:cstheme="minorHAnsi"/>
                <w:color w:val="000000" w:themeColor="text1"/>
                <w:sz w:val="20"/>
                <w:szCs w:val="20"/>
              </w:rPr>
              <w:t>EFRA-PROC-RFP-FO</w:t>
            </w:r>
            <w:r w:rsidR="00BE66FF" w:rsidRPr="006C1E93">
              <w:rPr>
                <w:rFonts w:ascii="Gill Sans MT" w:hAnsi="Gill Sans MT" w:cstheme="minorHAnsi"/>
                <w:color w:val="000000" w:themeColor="text1"/>
                <w:sz w:val="20"/>
                <w:szCs w:val="20"/>
                <w:lang w:val="en-US"/>
              </w:rPr>
              <w:t xml:space="preserve"> 17</w:t>
            </w:r>
          </w:p>
        </w:tc>
      </w:tr>
      <w:tr w:rsidR="00751951" w:rsidRPr="006C1E93" w14:paraId="532291FF" w14:textId="77777777" w:rsidTr="5E9EA897">
        <w:tc>
          <w:tcPr>
            <w:tcW w:w="1165" w:type="pct"/>
          </w:tcPr>
          <w:p w14:paraId="532FEED2" w14:textId="3E1D64BC" w:rsidR="00751951" w:rsidRPr="006C1E93" w:rsidRDefault="0308EEAC" w:rsidP="00CE15BB">
            <w:pPr>
              <w:contextualSpacing/>
              <w:rPr>
                <w:rFonts w:ascii="Gill Sans MT" w:hAnsi="Gill Sans MT" w:cstheme="minorHAnsi"/>
                <w:b/>
                <w:sz w:val="20"/>
                <w:szCs w:val="20"/>
              </w:rPr>
            </w:pPr>
            <w:r w:rsidRPr="006C1E93">
              <w:rPr>
                <w:rFonts w:ascii="Gill Sans MT" w:hAnsi="Gill Sans MT" w:cstheme="minorHAnsi"/>
                <w:b/>
                <w:sz w:val="20"/>
                <w:szCs w:val="20"/>
              </w:rPr>
              <w:t>Solicitation Type:</w:t>
            </w:r>
          </w:p>
        </w:tc>
        <w:tc>
          <w:tcPr>
            <w:tcW w:w="3835" w:type="pct"/>
            <w:gridSpan w:val="5"/>
          </w:tcPr>
          <w:p w14:paraId="70E9C474" w14:textId="7E710BC9" w:rsidR="00751951" w:rsidRPr="006C1E93" w:rsidRDefault="00751951" w:rsidP="00CE15BB">
            <w:pPr>
              <w:contextualSpacing/>
              <w:rPr>
                <w:rFonts w:ascii="Gill Sans MT" w:hAnsi="Gill Sans MT" w:cstheme="minorHAnsi"/>
                <w:sz w:val="20"/>
                <w:szCs w:val="20"/>
              </w:rPr>
            </w:pPr>
            <w:r w:rsidRPr="006C1E93">
              <w:rPr>
                <w:rFonts w:ascii="Gill Sans MT" w:hAnsi="Gill Sans MT" w:cstheme="minorHAnsi"/>
                <w:sz w:val="20"/>
                <w:szCs w:val="20"/>
              </w:rPr>
              <w:t>Request for Proposals (RFP)</w:t>
            </w:r>
          </w:p>
        </w:tc>
      </w:tr>
      <w:tr w:rsidR="00751951" w:rsidRPr="0055737D" w14:paraId="34D32973" w14:textId="77777777" w:rsidTr="00211C95">
        <w:trPr>
          <w:trHeight w:val="980"/>
        </w:trPr>
        <w:tc>
          <w:tcPr>
            <w:tcW w:w="1165" w:type="pct"/>
          </w:tcPr>
          <w:p w14:paraId="7047C737" w14:textId="1A47EF71" w:rsidR="00751951" w:rsidRPr="006C1E93" w:rsidRDefault="00751951"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Procurement Description:</w:t>
            </w:r>
          </w:p>
        </w:tc>
        <w:tc>
          <w:tcPr>
            <w:tcW w:w="3835" w:type="pct"/>
            <w:gridSpan w:val="5"/>
          </w:tcPr>
          <w:p w14:paraId="0CB2722F" w14:textId="7E51EF28" w:rsidR="00BC1D07" w:rsidRPr="006C1E93" w:rsidRDefault="00C7602E" w:rsidP="00211C95">
            <w:pPr>
              <w:rPr>
                <w:rFonts w:ascii="Gill Sans MT" w:hAnsi="Gill Sans MT" w:cstheme="minorHAnsi"/>
                <w:sz w:val="20"/>
                <w:szCs w:val="20"/>
                <w:lang w:val="en-US"/>
              </w:rPr>
            </w:pPr>
            <w:r w:rsidRPr="006C1E93">
              <w:rPr>
                <w:rFonts w:ascii="Gill Sans MT" w:hAnsi="Gill Sans MT" w:cstheme="minorHAnsi"/>
                <w:sz w:val="20"/>
                <w:szCs w:val="20"/>
                <w:lang w:val="en-CA"/>
              </w:rPr>
              <w:t xml:space="preserve">The USAID Economic Foundations for a Resilient Armenia </w:t>
            </w:r>
            <w:r w:rsidR="009A3231" w:rsidRPr="006C1E93">
              <w:rPr>
                <w:rFonts w:ascii="Gill Sans MT" w:hAnsi="Gill Sans MT" w:cstheme="minorHAnsi"/>
                <w:sz w:val="20"/>
                <w:szCs w:val="20"/>
                <w:lang w:val="en-CA"/>
              </w:rPr>
              <w:t xml:space="preserve">Activity </w:t>
            </w:r>
            <w:r w:rsidRPr="006C1E93">
              <w:rPr>
                <w:rFonts w:ascii="Gill Sans MT" w:hAnsi="Gill Sans MT" w:cstheme="minorHAnsi"/>
                <w:sz w:val="20"/>
                <w:szCs w:val="20"/>
                <w:lang w:val="en-CA"/>
              </w:rPr>
              <w:t>(Economic Foundations) is seeking a local</w:t>
            </w:r>
            <w:r w:rsidR="00A15825" w:rsidRPr="006C1E93">
              <w:rPr>
                <w:rFonts w:ascii="Gill Sans MT" w:hAnsi="Gill Sans MT" w:cstheme="minorHAnsi"/>
                <w:sz w:val="20"/>
                <w:szCs w:val="20"/>
                <w:lang w:val="en-CA"/>
              </w:rPr>
              <w:t xml:space="preserve"> or international</w:t>
            </w:r>
            <w:r w:rsidRPr="006C1E93">
              <w:rPr>
                <w:rFonts w:ascii="Gill Sans MT" w:hAnsi="Gill Sans MT" w:cstheme="minorHAnsi"/>
                <w:sz w:val="20"/>
                <w:szCs w:val="20"/>
                <w:lang w:val="en-CA"/>
              </w:rPr>
              <w:t xml:space="preserve"> consulting firm to </w:t>
            </w:r>
            <w:r w:rsidRPr="006C1E93">
              <w:rPr>
                <w:rFonts w:ascii="Gill Sans MT" w:hAnsi="Gill Sans MT" w:cstheme="minorHAnsi"/>
                <w:sz w:val="20"/>
                <w:szCs w:val="20"/>
                <w:lang w:val="en-US"/>
              </w:rPr>
              <w:t>support</w:t>
            </w:r>
            <w:r w:rsidRPr="006C1E93">
              <w:rPr>
                <w:rFonts w:ascii="Gill Sans MT" w:hAnsi="Gill Sans MT" w:cstheme="minorHAnsi"/>
                <w:sz w:val="20"/>
                <w:szCs w:val="20"/>
                <w:lang w:val="en-CA"/>
              </w:rPr>
              <w:t xml:space="preserve"> the implementation of the Public Administration Reform Strategy</w:t>
            </w:r>
            <w:r w:rsidR="00EB69FA" w:rsidRPr="006C1E93">
              <w:rPr>
                <w:rFonts w:ascii="Gill Sans MT" w:hAnsi="Gill Sans MT" w:cstheme="minorHAnsi"/>
                <w:sz w:val="20"/>
                <w:szCs w:val="20"/>
                <w:lang w:val="en-CA"/>
              </w:rPr>
              <w:t xml:space="preserve"> through</w:t>
            </w:r>
            <w:r w:rsidR="003A51AD" w:rsidRPr="006C1E93">
              <w:rPr>
                <w:rFonts w:ascii="Gill Sans MT" w:hAnsi="Gill Sans MT" w:cstheme="minorHAnsi"/>
                <w:sz w:val="20"/>
                <w:szCs w:val="20"/>
                <w:lang w:val="en-CA"/>
              </w:rPr>
              <w:t xml:space="preserve"> </w:t>
            </w:r>
            <w:r w:rsidR="00771BCC" w:rsidRPr="006C1E93">
              <w:rPr>
                <w:rFonts w:ascii="Gill Sans MT" w:hAnsi="Gill Sans MT" w:cstheme="minorHAnsi"/>
                <w:sz w:val="20"/>
                <w:szCs w:val="20"/>
                <w:lang w:val="en-CA"/>
              </w:rPr>
              <w:t xml:space="preserve">conducting </w:t>
            </w:r>
            <w:r w:rsidR="00FA4A17" w:rsidRPr="006C1E93">
              <w:rPr>
                <w:rFonts w:ascii="Gill Sans MT" w:hAnsi="Gill Sans MT" w:cstheme="minorHAnsi"/>
                <w:sz w:val="20"/>
                <w:szCs w:val="20"/>
                <w:lang w:val="en-CA"/>
              </w:rPr>
              <w:t>functional</w:t>
            </w:r>
            <w:r w:rsidR="00771BCC" w:rsidRPr="006C1E93">
              <w:rPr>
                <w:rFonts w:ascii="Gill Sans MT" w:hAnsi="Gill Sans MT" w:cstheme="minorHAnsi"/>
                <w:sz w:val="20"/>
                <w:szCs w:val="20"/>
                <w:lang w:val="en-CA"/>
              </w:rPr>
              <w:t xml:space="preserve"> and institutional a</w:t>
            </w:r>
            <w:r w:rsidR="00252A40" w:rsidRPr="006C1E93">
              <w:rPr>
                <w:rFonts w:ascii="Gill Sans MT" w:hAnsi="Gill Sans MT" w:cstheme="minorHAnsi"/>
                <w:sz w:val="20"/>
                <w:szCs w:val="20"/>
                <w:lang w:val="en-CA"/>
              </w:rPr>
              <w:t>ssessment</w:t>
            </w:r>
            <w:r w:rsidR="00771BCC" w:rsidRPr="006C1E93">
              <w:rPr>
                <w:rFonts w:ascii="Gill Sans MT" w:hAnsi="Gill Sans MT" w:cstheme="minorHAnsi"/>
                <w:sz w:val="20"/>
                <w:szCs w:val="20"/>
                <w:lang w:val="en-CA"/>
              </w:rPr>
              <w:t xml:space="preserve"> of public administration bodies</w:t>
            </w:r>
            <w:r w:rsidR="00FA4A17" w:rsidRPr="006C1E93">
              <w:rPr>
                <w:rFonts w:ascii="Gill Sans MT" w:hAnsi="Gill Sans MT" w:cstheme="minorHAnsi"/>
                <w:sz w:val="20"/>
                <w:szCs w:val="20"/>
                <w:lang w:val="en-CA"/>
              </w:rPr>
              <w:t xml:space="preserve"> responsible for economic governance</w:t>
            </w:r>
            <w:r w:rsidR="00771BCC" w:rsidRPr="006C1E93">
              <w:rPr>
                <w:rFonts w:ascii="Gill Sans MT" w:hAnsi="Gill Sans MT" w:cstheme="minorHAnsi"/>
                <w:sz w:val="20"/>
                <w:szCs w:val="20"/>
                <w:lang w:val="en-CA"/>
              </w:rPr>
              <w:t xml:space="preserve">. </w:t>
            </w:r>
          </w:p>
        </w:tc>
      </w:tr>
      <w:tr w:rsidR="00751951" w:rsidRPr="006C1E93" w14:paraId="3487F746" w14:textId="77777777" w:rsidTr="5E9EA897">
        <w:tc>
          <w:tcPr>
            <w:tcW w:w="1165" w:type="pct"/>
          </w:tcPr>
          <w:p w14:paraId="5EDC16DE" w14:textId="12B5E4D6" w:rsidR="00751951" w:rsidRPr="006C1E93" w:rsidRDefault="00751951"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Anticipated Period of Performance:</w:t>
            </w:r>
          </w:p>
        </w:tc>
        <w:tc>
          <w:tcPr>
            <w:tcW w:w="3835" w:type="pct"/>
            <w:gridSpan w:val="5"/>
          </w:tcPr>
          <w:p w14:paraId="3C661D89" w14:textId="450238F7" w:rsidR="00751951" w:rsidRPr="006C1E93" w:rsidRDefault="000D0603" w:rsidP="00CE15BB">
            <w:pPr>
              <w:contextualSpacing/>
              <w:rPr>
                <w:rFonts w:ascii="Gill Sans MT" w:hAnsi="Gill Sans MT" w:cstheme="minorHAnsi"/>
                <w:sz w:val="20"/>
                <w:szCs w:val="20"/>
              </w:rPr>
            </w:pPr>
            <w:r w:rsidRPr="006C1E93">
              <w:rPr>
                <w:rFonts w:ascii="Gill Sans MT" w:hAnsi="Gill Sans MT" w:cstheme="minorHAnsi"/>
                <w:sz w:val="20"/>
                <w:szCs w:val="20"/>
                <w:lang w:val="en-US"/>
              </w:rPr>
              <w:t xml:space="preserve">October 1, 2024 – </w:t>
            </w:r>
            <w:r w:rsidR="00582F5F" w:rsidRPr="006C1E93">
              <w:rPr>
                <w:rFonts w:ascii="Gill Sans MT" w:hAnsi="Gill Sans MT" w:cstheme="minorHAnsi"/>
                <w:sz w:val="20"/>
                <w:szCs w:val="20"/>
                <w:lang w:val="en-US"/>
              </w:rPr>
              <w:t>September</w:t>
            </w:r>
            <w:r w:rsidRPr="006C1E93">
              <w:rPr>
                <w:rFonts w:ascii="Gill Sans MT" w:hAnsi="Gill Sans MT" w:cstheme="minorHAnsi"/>
                <w:sz w:val="20"/>
                <w:szCs w:val="20"/>
                <w:lang w:val="en-US"/>
              </w:rPr>
              <w:t xml:space="preserve"> 30, 2025</w:t>
            </w:r>
          </w:p>
        </w:tc>
      </w:tr>
      <w:tr w:rsidR="008050F8" w:rsidRPr="006C1E93" w14:paraId="221142E0" w14:textId="77777777" w:rsidTr="5E9EA897">
        <w:tc>
          <w:tcPr>
            <w:tcW w:w="1165" w:type="pct"/>
          </w:tcPr>
          <w:p w14:paraId="0F248C2C" w14:textId="0ED39724" w:rsidR="008050F8" w:rsidRPr="006C1E93" w:rsidRDefault="008050F8"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Place of Performance:</w:t>
            </w:r>
          </w:p>
        </w:tc>
        <w:tc>
          <w:tcPr>
            <w:tcW w:w="3835" w:type="pct"/>
            <w:gridSpan w:val="5"/>
          </w:tcPr>
          <w:p w14:paraId="08222C7C" w14:textId="6AA35FD9" w:rsidR="008050F8" w:rsidRPr="006C1E93" w:rsidRDefault="00E42255" w:rsidP="00CE15BB">
            <w:pPr>
              <w:contextualSpacing/>
              <w:rPr>
                <w:rFonts w:ascii="Gill Sans MT" w:hAnsi="Gill Sans MT" w:cstheme="minorHAnsi"/>
                <w:sz w:val="20"/>
                <w:szCs w:val="20"/>
              </w:rPr>
            </w:pPr>
            <w:r w:rsidRPr="006C1E93">
              <w:rPr>
                <w:rFonts w:ascii="Gill Sans MT" w:hAnsi="Gill Sans MT" w:cstheme="minorHAnsi"/>
                <w:sz w:val="20"/>
                <w:szCs w:val="20"/>
              </w:rPr>
              <w:t>Yerevan, Armenia</w:t>
            </w:r>
          </w:p>
        </w:tc>
      </w:tr>
      <w:tr w:rsidR="00751951" w:rsidRPr="0055737D" w14:paraId="05C5F0CB" w14:textId="77777777" w:rsidTr="5E9EA897">
        <w:tc>
          <w:tcPr>
            <w:tcW w:w="1165" w:type="pct"/>
          </w:tcPr>
          <w:p w14:paraId="23E9F958" w14:textId="63473AC5" w:rsidR="00751951" w:rsidRPr="006C1E93" w:rsidRDefault="00751951"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Contracting Party:</w:t>
            </w:r>
          </w:p>
        </w:tc>
        <w:tc>
          <w:tcPr>
            <w:tcW w:w="3835" w:type="pct"/>
            <w:gridSpan w:val="5"/>
          </w:tcPr>
          <w:p w14:paraId="79F7FED8" w14:textId="77777777" w:rsidR="00751951" w:rsidRPr="006C1E93" w:rsidRDefault="00751951"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CNFA</w:t>
            </w:r>
          </w:p>
          <w:p w14:paraId="49BF0387" w14:textId="01FC6994" w:rsidR="00751951" w:rsidRPr="006C1E93" w:rsidRDefault="00751951" w:rsidP="00CE15BB">
            <w:pPr>
              <w:contextualSpacing/>
              <w:rPr>
                <w:rFonts w:ascii="Gill Sans MT" w:hAnsi="Gill Sans MT" w:cstheme="minorHAnsi"/>
                <w:sz w:val="20"/>
                <w:szCs w:val="20"/>
                <w:lang w:val="en-CA"/>
              </w:rPr>
            </w:pPr>
            <w:r w:rsidRPr="006C1E93">
              <w:rPr>
                <w:rFonts w:ascii="Gill Sans MT" w:hAnsi="Gill Sans MT" w:cstheme="minorHAnsi"/>
                <w:b/>
                <w:bCs/>
                <w:sz w:val="20"/>
                <w:szCs w:val="20"/>
                <w:lang w:val="en-CA"/>
              </w:rPr>
              <w:t>For</w:t>
            </w:r>
            <w:r w:rsidRPr="006C1E93">
              <w:rPr>
                <w:rFonts w:ascii="Gill Sans MT" w:hAnsi="Gill Sans MT" w:cstheme="minorHAnsi"/>
                <w:sz w:val="20"/>
                <w:szCs w:val="20"/>
                <w:lang w:val="en-CA"/>
              </w:rPr>
              <w:t xml:space="preserve">: </w:t>
            </w:r>
            <w:r w:rsidR="00E61EAA" w:rsidRPr="006C1E93">
              <w:rPr>
                <w:rFonts w:ascii="Gill Sans MT" w:hAnsi="Gill Sans MT" w:cstheme="minorHAnsi"/>
                <w:sz w:val="20"/>
                <w:szCs w:val="20"/>
                <w:lang w:val="en-CA"/>
              </w:rPr>
              <w:t>USAID</w:t>
            </w:r>
          </w:p>
          <w:p w14:paraId="620F7344" w14:textId="1DDF6995" w:rsidR="00751951" w:rsidRPr="006C1E93" w:rsidRDefault="00751951" w:rsidP="00CE15BB">
            <w:pPr>
              <w:contextualSpacing/>
              <w:rPr>
                <w:rFonts w:ascii="Gill Sans MT" w:hAnsi="Gill Sans MT" w:cstheme="minorHAnsi"/>
                <w:b/>
                <w:bCs/>
                <w:sz w:val="20"/>
                <w:szCs w:val="20"/>
                <w:lang w:val="en-CA"/>
              </w:rPr>
            </w:pPr>
            <w:r w:rsidRPr="006C1E93">
              <w:rPr>
                <w:rFonts w:ascii="Gill Sans MT" w:hAnsi="Gill Sans MT" w:cstheme="minorHAnsi"/>
                <w:b/>
                <w:bCs/>
                <w:sz w:val="20"/>
                <w:szCs w:val="20"/>
                <w:lang w:val="en-CA"/>
              </w:rPr>
              <w:t>Under</w:t>
            </w:r>
            <w:r w:rsidRPr="006C1E93">
              <w:rPr>
                <w:rFonts w:ascii="Gill Sans MT" w:hAnsi="Gill Sans MT" w:cstheme="minorHAnsi"/>
                <w:sz w:val="20"/>
                <w:szCs w:val="20"/>
                <w:lang w:val="en-CA"/>
              </w:rPr>
              <w:t xml:space="preserve">: </w:t>
            </w:r>
            <w:r w:rsidR="00CD364D" w:rsidRPr="006C1E93">
              <w:rPr>
                <w:rFonts w:ascii="Gill Sans MT" w:hAnsi="Gill Sans MT" w:cstheme="minorHAnsi"/>
                <w:sz w:val="20"/>
                <w:szCs w:val="20"/>
                <w:lang w:val="en-CA"/>
              </w:rPr>
              <w:t xml:space="preserve">USAID Economic Foundations for a Resilient Armenia </w:t>
            </w:r>
          </w:p>
        </w:tc>
      </w:tr>
      <w:tr w:rsidR="00751951" w:rsidRPr="006C1E93" w14:paraId="179E8FDF" w14:textId="77777777" w:rsidTr="5E9EA897">
        <w:tc>
          <w:tcPr>
            <w:tcW w:w="1165" w:type="pct"/>
          </w:tcPr>
          <w:p w14:paraId="15B33D3E" w14:textId="130630B1" w:rsidR="00751951" w:rsidRPr="006C1E93" w:rsidRDefault="00751951"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Release Date:</w:t>
            </w:r>
          </w:p>
        </w:tc>
        <w:tc>
          <w:tcPr>
            <w:tcW w:w="3835" w:type="pct"/>
            <w:gridSpan w:val="5"/>
            <w:tcBorders>
              <w:bottom w:val="single" w:sz="4" w:space="0" w:color="auto"/>
            </w:tcBorders>
          </w:tcPr>
          <w:p w14:paraId="18412E6B" w14:textId="251C7DBF" w:rsidR="00751951" w:rsidRPr="006C1E93" w:rsidRDefault="00BE66FF" w:rsidP="00CE15BB">
            <w:pPr>
              <w:contextualSpacing/>
              <w:rPr>
                <w:rFonts w:ascii="Gill Sans MT" w:hAnsi="Gill Sans MT" w:cstheme="minorHAnsi"/>
                <w:sz w:val="20"/>
                <w:szCs w:val="20"/>
              </w:rPr>
            </w:pPr>
            <w:r w:rsidRPr="006C1E93">
              <w:rPr>
                <w:rFonts w:ascii="Gill Sans MT" w:hAnsi="Gill Sans MT" w:cstheme="minorHAnsi"/>
                <w:sz w:val="20"/>
                <w:szCs w:val="20"/>
                <w:lang w:val="en-US"/>
              </w:rPr>
              <w:t xml:space="preserve">August </w:t>
            </w:r>
            <w:r w:rsidR="00076E57" w:rsidRPr="006C1E93">
              <w:rPr>
                <w:rFonts w:ascii="Gill Sans MT" w:hAnsi="Gill Sans MT" w:cstheme="minorHAnsi"/>
                <w:sz w:val="20"/>
                <w:szCs w:val="20"/>
                <w:lang w:val="en-US"/>
              </w:rPr>
              <w:t>19</w:t>
            </w:r>
            <w:r w:rsidR="00AA403B" w:rsidRPr="006C1E93">
              <w:rPr>
                <w:rFonts w:ascii="Gill Sans MT" w:hAnsi="Gill Sans MT" w:cstheme="minorHAnsi"/>
                <w:sz w:val="20"/>
                <w:szCs w:val="20"/>
              </w:rPr>
              <w:t>, 202</w:t>
            </w:r>
            <w:r w:rsidR="00CF7ACE" w:rsidRPr="006C1E93">
              <w:rPr>
                <w:rFonts w:ascii="Gill Sans MT" w:hAnsi="Gill Sans MT" w:cstheme="minorHAnsi"/>
                <w:sz w:val="20"/>
                <w:szCs w:val="20"/>
              </w:rPr>
              <w:t>4</w:t>
            </w:r>
          </w:p>
        </w:tc>
      </w:tr>
      <w:tr w:rsidR="000D010C" w:rsidRPr="006C1E93" w14:paraId="5F28B1FC" w14:textId="77777777" w:rsidTr="5E9EA897">
        <w:tc>
          <w:tcPr>
            <w:tcW w:w="1165" w:type="pct"/>
          </w:tcPr>
          <w:p w14:paraId="716ECE41" w14:textId="4538A8EB" w:rsidR="000D010C" w:rsidRPr="006C1E93" w:rsidRDefault="000D010C" w:rsidP="00CE15BB">
            <w:pPr>
              <w:contextualSpacing/>
              <w:rPr>
                <w:rFonts w:ascii="Gill Sans MT" w:hAnsi="Gill Sans MT" w:cstheme="minorHAnsi"/>
                <w:b/>
                <w:bCs/>
                <w:sz w:val="20"/>
                <w:szCs w:val="20"/>
                <w:lang w:val="en-CA"/>
              </w:rPr>
            </w:pPr>
            <w:r w:rsidRPr="006C1E93">
              <w:rPr>
                <w:rFonts w:ascii="Gill Sans MT" w:hAnsi="Gill Sans MT" w:cstheme="minorHAnsi"/>
                <w:b/>
                <w:bCs/>
                <w:sz w:val="20"/>
                <w:szCs w:val="20"/>
                <w:lang w:val="en-CA"/>
              </w:rPr>
              <w:t>Point of Contact for Questions and Offers:</w:t>
            </w:r>
          </w:p>
        </w:tc>
        <w:tc>
          <w:tcPr>
            <w:tcW w:w="902" w:type="pct"/>
            <w:gridSpan w:val="2"/>
            <w:tcBorders>
              <w:bottom w:val="single" w:sz="4" w:space="0" w:color="auto"/>
            </w:tcBorders>
          </w:tcPr>
          <w:p w14:paraId="19AAC72D" w14:textId="77777777" w:rsidR="000D010C" w:rsidRPr="006C1E93" w:rsidRDefault="000D010C" w:rsidP="00CE15BB">
            <w:pPr>
              <w:contextualSpacing/>
              <w:rPr>
                <w:rFonts w:ascii="Gill Sans MT" w:hAnsi="Gill Sans MT" w:cstheme="minorHAnsi"/>
                <w:sz w:val="20"/>
                <w:szCs w:val="20"/>
              </w:rPr>
            </w:pPr>
            <w:r w:rsidRPr="006C1E93">
              <w:rPr>
                <w:rFonts w:ascii="Gill Sans MT" w:hAnsi="Gill Sans MT" w:cstheme="minorHAnsi"/>
                <w:sz w:val="20"/>
                <w:szCs w:val="20"/>
              </w:rPr>
              <w:t>Name:</w:t>
            </w:r>
          </w:p>
          <w:p w14:paraId="1B91D71A" w14:textId="77777777" w:rsidR="000D010C" w:rsidRPr="006C1E93" w:rsidRDefault="000D010C" w:rsidP="00CE15BB">
            <w:pPr>
              <w:contextualSpacing/>
              <w:rPr>
                <w:rFonts w:ascii="Gill Sans MT" w:hAnsi="Gill Sans MT" w:cstheme="minorHAnsi"/>
                <w:sz w:val="20"/>
                <w:szCs w:val="20"/>
              </w:rPr>
            </w:pPr>
            <w:r w:rsidRPr="006C1E93">
              <w:rPr>
                <w:rFonts w:ascii="Gill Sans MT" w:hAnsi="Gill Sans MT" w:cstheme="minorHAnsi"/>
                <w:sz w:val="20"/>
                <w:szCs w:val="20"/>
              </w:rPr>
              <w:t>Title:</w:t>
            </w:r>
          </w:p>
          <w:p w14:paraId="3075D9CD" w14:textId="77777777" w:rsidR="000D010C" w:rsidRPr="006C1E93" w:rsidRDefault="000D010C" w:rsidP="00CE15BB">
            <w:pPr>
              <w:contextualSpacing/>
              <w:rPr>
                <w:rFonts w:ascii="Gill Sans MT" w:hAnsi="Gill Sans MT" w:cstheme="minorHAnsi"/>
                <w:sz w:val="20"/>
                <w:szCs w:val="20"/>
              </w:rPr>
            </w:pPr>
            <w:r w:rsidRPr="006C1E93">
              <w:rPr>
                <w:rFonts w:ascii="Gill Sans MT" w:hAnsi="Gill Sans MT" w:cstheme="minorHAnsi"/>
                <w:sz w:val="20"/>
                <w:szCs w:val="20"/>
              </w:rPr>
              <w:t>Address:</w:t>
            </w:r>
          </w:p>
          <w:p w14:paraId="3D2727F7" w14:textId="10C096E1" w:rsidR="000D010C" w:rsidRPr="006C1E93" w:rsidRDefault="000D010C" w:rsidP="00CE15BB">
            <w:pPr>
              <w:contextualSpacing/>
              <w:rPr>
                <w:rFonts w:ascii="Gill Sans MT" w:hAnsi="Gill Sans MT" w:cstheme="minorHAnsi"/>
                <w:sz w:val="20"/>
                <w:szCs w:val="20"/>
              </w:rPr>
            </w:pPr>
            <w:r w:rsidRPr="006C1E93">
              <w:rPr>
                <w:rFonts w:ascii="Gill Sans MT" w:hAnsi="Gill Sans MT" w:cstheme="minorHAnsi"/>
                <w:sz w:val="20"/>
                <w:szCs w:val="20"/>
              </w:rPr>
              <w:t>Email:</w:t>
            </w:r>
          </w:p>
        </w:tc>
        <w:tc>
          <w:tcPr>
            <w:tcW w:w="2933" w:type="pct"/>
            <w:gridSpan w:val="3"/>
            <w:tcBorders>
              <w:bottom w:val="single" w:sz="4" w:space="0" w:color="auto"/>
            </w:tcBorders>
          </w:tcPr>
          <w:p w14:paraId="692738D7" w14:textId="77777777" w:rsidR="00CF7ACE" w:rsidRPr="006C1E93" w:rsidRDefault="00CF7ACE"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Anna Trdatyan</w:t>
            </w:r>
          </w:p>
          <w:p w14:paraId="20BC7483" w14:textId="77777777" w:rsidR="00CF7ACE" w:rsidRPr="006C1E93" w:rsidRDefault="00CF7ACE"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Office &amp; Procurement Manager </w:t>
            </w:r>
          </w:p>
          <w:p w14:paraId="78CE8859" w14:textId="2886BB4B" w:rsidR="00CF7ACE" w:rsidRPr="006C1E93" w:rsidRDefault="000D7C80" w:rsidP="000D7C80">
            <w:pPr>
              <w:contextualSpacing/>
              <w:jc w:val="both"/>
              <w:rPr>
                <w:rFonts w:ascii="Gill Sans MT" w:hAnsi="Gill Sans MT" w:cstheme="minorHAnsi"/>
                <w:sz w:val="20"/>
                <w:szCs w:val="20"/>
                <w:lang w:val="en-CA"/>
              </w:rPr>
            </w:pPr>
            <w:r w:rsidRPr="006C1E93">
              <w:rPr>
                <w:rFonts w:ascii="Gill Sans MT" w:hAnsi="Gill Sans MT" w:cstheme="minorHAnsi"/>
                <w:sz w:val="20"/>
                <w:szCs w:val="20"/>
                <w:lang w:val="en-CA"/>
              </w:rPr>
              <w:t>#5/1 Hrachya Kochar</w:t>
            </w:r>
            <w:r w:rsidR="00CF7ACE" w:rsidRPr="006C1E93">
              <w:rPr>
                <w:rFonts w:ascii="Gill Sans MT" w:hAnsi="Gill Sans MT" w:cstheme="minorHAnsi"/>
                <w:sz w:val="20"/>
                <w:szCs w:val="20"/>
                <w:lang w:val="en-CA"/>
              </w:rPr>
              <w:t>, Yerevan, Armenia, 0010</w:t>
            </w:r>
            <w:r w:rsidR="00CF7ACE" w:rsidRPr="006C1E93">
              <w:rPr>
                <w:rFonts w:ascii="Arial" w:hAnsi="Arial" w:cs="Arial"/>
                <w:sz w:val="20"/>
                <w:szCs w:val="20"/>
                <w:lang w:val="en-CA"/>
              </w:rPr>
              <w:t> </w:t>
            </w:r>
            <w:r w:rsidR="00CF7ACE" w:rsidRPr="006C1E93">
              <w:rPr>
                <w:rFonts w:ascii="Gill Sans MT" w:hAnsi="Gill Sans MT" w:cs="Gill Sans MT"/>
                <w:sz w:val="20"/>
                <w:szCs w:val="20"/>
                <w:lang w:val="en-CA"/>
              </w:rPr>
              <w:t> </w:t>
            </w:r>
          </w:p>
          <w:p w14:paraId="42EB7D0A" w14:textId="2651B878" w:rsidR="000D010C" w:rsidRPr="006C1E93" w:rsidRDefault="00CF7ACE" w:rsidP="00CE15BB">
            <w:pPr>
              <w:pStyle w:val="paragraph"/>
              <w:spacing w:before="0" w:beforeAutospacing="0" w:after="0" w:afterAutospacing="0"/>
              <w:textAlignment w:val="baseline"/>
              <w:rPr>
                <w:rFonts w:ascii="Gill Sans MT" w:hAnsi="Gill Sans MT" w:cstheme="minorHAnsi"/>
                <w:sz w:val="20"/>
                <w:szCs w:val="20"/>
                <w:lang w:val="en-US"/>
              </w:rPr>
            </w:pPr>
            <w:r w:rsidRPr="006C1E93">
              <w:rPr>
                <w:rFonts w:ascii="Gill Sans MT" w:eastAsiaTheme="minorHAnsi" w:hAnsi="Gill Sans MT" w:cstheme="minorHAnsi"/>
                <w:sz w:val="20"/>
                <w:szCs w:val="20"/>
                <w:lang w:val="en-US"/>
              </w:rPr>
              <w:t>procurement@cnfa-armenia.org</w:t>
            </w:r>
          </w:p>
        </w:tc>
      </w:tr>
      <w:tr w:rsidR="00751951" w:rsidRPr="0055737D" w14:paraId="14696F3B" w14:textId="77777777" w:rsidTr="5E9EA897">
        <w:tc>
          <w:tcPr>
            <w:tcW w:w="1165" w:type="pct"/>
            <w:vMerge w:val="restart"/>
          </w:tcPr>
          <w:p w14:paraId="39021F0D" w14:textId="1BFBAC7C" w:rsidR="00751951" w:rsidRPr="006C1E93" w:rsidRDefault="00751951"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Questions:</w:t>
            </w:r>
          </w:p>
        </w:tc>
        <w:tc>
          <w:tcPr>
            <w:tcW w:w="3835" w:type="pct"/>
            <w:gridSpan w:val="5"/>
            <w:tcBorders>
              <w:bottom w:val="nil"/>
            </w:tcBorders>
          </w:tcPr>
          <w:p w14:paraId="216E02AD" w14:textId="6E0D3451" w:rsidR="00751951" w:rsidRPr="006C1E93" w:rsidRDefault="6258E50A" w:rsidP="00CE15BB">
            <w:pPr>
              <w:contextualSpacing/>
              <w:rPr>
                <w:rFonts w:ascii="Gill Sans MT" w:hAnsi="Gill Sans MT" w:cstheme="minorHAnsi"/>
                <w:sz w:val="20"/>
                <w:szCs w:val="20"/>
                <w:lang w:val="en-CA"/>
              </w:rPr>
            </w:pPr>
            <w:r w:rsidRPr="006C1E93">
              <w:rPr>
                <w:rFonts w:ascii="Gill Sans MT" w:hAnsi="Gill Sans MT" w:cstheme="minorHAnsi"/>
                <w:b/>
                <w:bCs/>
                <w:sz w:val="20"/>
                <w:szCs w:val="20"/>
                <w:lang w:val="en-CA"/>
              </w:rPr>
              <w:t xml:space="preserve">Question </w:t>
            </w:r>
            <w:r w:rsidR="699ED68B" w:rsidRPr="006C1E93">
              <w:rPr>
                <w:rFonts w:ascii="Gill Sans MT" w:hAnsi="Gill Sans MT" w:cstheme="minorHAnsi"/>
                <w:b/>
                <w:bCs/>
                <w:sz w:val="20"/>
                <w:szCs w:val="20"/>
                <w:lang w:val="en-CA"/>
              </w:rPr>
              <w:t>Deadline</w:t>
            </w:r>
            <w:r w:rsidR="00BE66FF" w:rsidRPr="006C1E93">
              <w:rPr>
                <w:rFonts w:ascii="Gill Sans MT" w:hAnsi="Gill Sans MT" w:cstheme="minorHAnsi"/>
                <w:b/>
                <w:bCs/>
                <w:sz w:val="20"/>
                <w:szCs w:val="20"/>
                <w:lang w:val="en-CA"/>
              </w:rPr>
              <w:t xml:space="preserve"> </w:t>
            </w:r>
            <w:r w:rsidR="00BE66FF" w:rsidRPr="006C1E93">
              <w:rPr>
                <w:rFonts w:ascii="Gill Sans MT" w:hAnsi="Gill Sans MT" w:cstheme="minorHAnsi"/>
                <w:sz w:val="20"/>
                <w:szCs w:val="20"/>
                <w:lang w:val="en-CA"/>
              </w:rPr>
              <w:t>August 27</w:t>
            </w:r>
            <w:r w:rsidR="00160C8C" w:rsidRPr="006C1E93">
              <w:rPr>
                <w:rFonts w:ascii="Gill Sans MT" w:hAnsi="Gill Sans MT" w:cstheme="minorHAnsi"/>
                <w:sz w:val="20"/>
                <w:szCs w:val="20"/>
                <w:lang w:val="en-CA"/>
              </w:rPr>
              <w:t>,</w:t>
            </w:r>
            <w:r w:rsidR="59F4BF62" w:rsidRPr="006C1E93">
              <w:rPr>
                <w:rStyle w:val="normaltextrun"/>
                <w:rFonts w:ascii="Gill Sans MT" w:hAnsi="Gill Sans MT" w:cstheme="minorHAnsi"/>
                <w:color w:val="000000"/>
                <w:sz w:val="20"/>
                <w:szCs w:val="20"/>
                <w:shd w:val="clear" w:color="auto" w:fill="FFFFFF"/>
                <w:lang w:val="en-CA"/>
              </w:rPr>
              <w:t xml:space="preserve"> 202</w:t>
            </w:r>
            <w:r w:rsidR="00CF7ACE" w:rsidRPr="006C1E93">
              <w:rPr>
                <w:rStyle w:val="normaltextrun"/>
                <w:rFonts w:ascii="Gill Sans MT" w:hAnsi="Gill Sans MT" w:cstheme="minorHAnsi"/>
                <w:color w:val="000000"/>
                <w:sz w:val="20"/>
                <w:szCs w:val="20"/>
                <w:shd w:val="clear" w:color="auto" w:fill="FFFFFF"/>
                <w:lang w:val="en-CA"/>
              </w:rPr>
              <w:t>4</w:t>
            </w:r>
            <w:r w:rsidR="1F8ECF86" w:rsidRPr="006C1E93">
              <w:rPr>
                <w:rStyle w:val="normaltextrun"/>
                <w:rFonts w:ascii="Gill Sans MT" w:hAnsi="Gill Sans MT" w:cstheme="minorHAnsi"/>
                <w:color w:val="000000"/>
                <w:sz w:val="20"/>
                <w:szCs w:val="20"/>
                <w:shd w:val="clear" w:color="auto" w:fill="FFFFFF"/>
                <w:lang w:val="en-CA"/>
              </w:rPr>
              <w:t>. 6:00 PM, Yerevan (GMT+4)</w:t>
            </w:r>
          </w:p>
        </w:tc>
      </w:tr>
      <w:tr w:rsidR="00751951" w:rsidRPr="0055737D" w14:paraId="7842752F" w14:textId="77777777" w:rsidTr="00FC1AE6">
        <w:trPr>
          <w:trHeight w:val="1232"/>
        </w:trPr>
        <w:tc>
          <w:tcPr>
            <w:tcW w:w="1165" w:type="pct"/>
            <w:vMerge/>
          </w:tcPr>
          <w:p w14:paraId="22D92969" w14:textId="77777777" w:rsidR="00751951" w:rsidRPr="006C1E93" w:rsidRDefault="00751951" w:rsidP="00CE15BB">
            <w:pPr>
              <w:contextualSpacing/>
              <w:rPr>
                <w:rFonts w:ascii="Gill Sans MT" w:hAnsi="Gill Sans MT" w:cstheme="minorHAnsi"/>
                <w:sz w:val="20"/>
                <w:szCs w:val="20"/>
                <w:lang w:val="en-CA"/>
              </w:rPr>
            </w:pPr>
          </w:p>
        </w:tc>
        <w:tc>
          <w:tcPr>
            <w:tcW w:w="3835" w:type="pct"/>
            <w:gridSpan w:val="5"/>
            <w:tcBorders>
              <w:top w:val="nil"/>
              <w:bottom w:val="single" w:sz="4" w:space="0" w:color="auto"/>
            </w:tcBorders>
          </w:tcPr>
          <w:p w14:paraId="001672E5" w14:textId="61809805" w:rsidR="00751951" w:rsidRPr="006C1E93" w:rsidRDefault="0308EEAC" w:rsidP="00CE15BB">
            <w:pPr>
              <w:contextualSpacing/>
              <w:rPr>
                <w:rFonts w:ascii="Gill Sans MT" w:hAnsi="Gill Sans MT" w:cstheme="minorHAnsi"/>
                <w:sz w:val="20"/>
                <w:szCs w:val="20"/>
                <w:lang w:val="en-CA"/>
              </w:rPr>
            </w:pPr>
            <w:r w:rsidRPr="006C1E93">
              <w:rPr>
                <w:rFonts w:ascii="Gill Sans MT" w:hAnsi="Gill Sans MT" w:cstheme="minorHAnsi"/>
                <w:b/>
                <w:bCs/>
                <w:sz w:val="20"/>
                <w:szCs w:val="20"/>
                <w:lang w:val="en-CA"/>
              </w:rPr>
              <w:t>Instructions</w:t>
            </w:r>
            <w:r w:rsidRPr="006C1E93">
              <w:rPr>
                <w:rFonts w:ascii="Gill Sans MT" w:hAnsi="Gill Sans MT" w:cstheme="minorHAnsi"/>
                <w:sz w:val="20"/>
                <w:szCs w:val="20"/>
                <w:lang w:val="en-CA"/>
              </w:rPr>
              <w:t xml:space="preserve">: Questions must be submitted in writing; phone calls will not be accepted. Only CNFA’s written answers will be considered official and carry weight in the solicitation and subsequent evaluation. Verbal information received from </w:t>
            </w:r>
            <w:proofErr w:type="gramStart"/>
            <w:r w:rsidRPr="006C1E93">
              <w:rPr>
                <w:rFonts w:ascii="Gill Sans MT" w:hAnsi="Gill Sans MT" w:cstheme="minorHAnsi"/>
                <w:sz w:val="20"/>
                <w:szCs w:val="20"/>
                <w:lang w:val="en-CA"/>
              </w:rPr>
              <w:t>CNFA</w:t>
            </w:r>
            <w:proofErr w:type="gramEnd"/>
            <w:r w:rsidRPr="006C1E93">
              <w:rPr>
                <w:rFonts w:ascii="Gill Sans MT" w:hAnsi="Gill Sans MT" w:cstheme="minorHAnsi"/>
                <w:sz w:val="20"/>
                <w:szCs w:val="20"/>
                <w:lang w:val="en-CA"/>
              </w:rPr>
              <w:t xml:space="preserve"> or any other entity should not be considered an official response to any questions. </w:t>
            </w:r>
          </w:p>
        </w:tc>
      </w:tr>
      <w:tr w:rsidR="00751951" w:rsidRPr="0055737D" w14:paraId="49A3591E" w14:textId="77777777" w:rsidTr="5E9EA897">
        <w:tc>
          <w:tcPr>
            <w:tcW w:w="1165" w:type="pct"/>
            <w:vMerge w:val="restart"/>
          </w:tcPr>
          <w:p w14:paraId="75DEAEE6" w14:textId="2114E2B9" w:rsidR="00751951" w:rsidRPr="006C1E93" w:rsidRDefault="00751951"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Offers:</w:t>
            </w:r>
          </w:p>
        </w:tc>
        <w:tc>
          <w:tcPr>
            <w:tcW w:w="3835" w:type="pct"/>
            <w:gridSpan w:val="5"/>
            <w:tcBorders>
              <w:bottom w:val="nil"/>
            </w:tcBorders>
          </w:tcPr>
          <w:p w14:paraId="7AE8A232" w14:textId="54F2646A" w:rsidR="00751951" w:rsidRPr="006C1E93" w:rsidRDefault="2BA5BB59" w:rsidP="00CE15BB">
            <w:pPr>
              <w:contextualSpacing/>
              <w:rPr>
                <w:rStyle w:val="normaltextrun"/>
                <w:rFonts w:ascii="Gill Sans MT" w:hAnsi="Gill Sans MT" w:cstheme="minorHAnsi"/>
                <w:b/>
                <w:bCs/>
                <w:sz w:val="20"/>
                <w:szCs w:val="20"/>
                <w:lang w:val="en-CA"/>
              </w:rPr>
            </w:pPr>
            <w:r w:rsidRPr="006C1E93">
              <w:rPr>
                <w:rFonts w:ascii="Gill Sans MT" w:hAnsi="Gill Sans MT" w:cstheme="minorHAnsi"/>
                <w:b/>
                <w:bCs/>
                <w:sz w:val="20"/>
                <w:szCs w:val="20"/>
                <w:lang w:val="en-CA"/>
              </w:rPr>
              <w:t xml:space="preserve">Offer </w:t>
            </w:r>
            <w:r w:rsidR="6EA4FFDE" w:rsidRPr="006C1E93">
              <w:rPr>
                <w:rFonts w:ascii="Gill Sans MT" w:hAnsi="Gill Sans MT" w:cstheme="minorHAnsi"/>
                <w:b/>
                <w:bCs/>
                <w:sz w:val="20"/>
                <w:szCs w:val="20"/>
                <w:lang w:val="en-CA"/>
              </w:rPr>
              <w:t>Deadline</w:t>
            </w:r>
            <w:r w:rsidR="00160C8C" w:rsidRPr="006C1E93">
              <w:rPr>
                <w:rFonts w:ascii="Gill Sans MT" w:hAnsi="Gill Sans MT" w:cstheme="minorHAnsi"/>
                <w:b/>
                <w:bCs/>
                <w:sz w:val="20"/>
                <w:szCs w:val="20"/>
                <w:lang w:val="en-CA"/>
              </w:rPr>
              <w:t xml:space="preserve">: </w:t>
            </w:r>
            <w:r w:rsidR="000D0603" w:rsidRPr="006C1E93">
              <w:rPr>
                <w:rFonts w:ascii="Gill Sans MT" w:hAnsi="Gill Sans MT" w:cstheme="minorHAnsi"/>
                <w:sz w:val="20"/>
                <w:szCs w:val="20"/>
                <w:lang w:val="en-CA"/>
              </w:rPr>
              <w:t xml:space="preserve">September </w:t>
            </w:r>
            <w:r w:rsidR="00FF2601" w:rsidRPr="006C1E93">
              <w:rPr>
                <w:rFonts w:ascii="Gill Sans MT" w:hAnsi="Gill Sans MT" w:cstheme="minorHAnsi"/>
                <w:sz w:val="20"/>
                <w:szCs w:val="20"/>
                <w:lang w:val="en-CA"/>
              </w:rPr>
              <w:t>10, 2024</w:t>
            </w:r>
            <w:r w:rsidR="34FD8EA8" w:rsidRPr="006C1E93">
              <w:rPr>
                <w:rFonts w:ascii="Gill Sans MT" w:hAnsi="Gill Sans MT" w:cstheme="minorHAnsi"/>
                <w:sz w:val="20"/>
                <w:szCs w:val="20"/>
                <w:lang w:val="en-CA"/>
              </w:rPr>
              <w:t xml:space="preserve">. </w:t>
            </w:r>
            <w:r w:rsidR="00B63CA6" w:rsidRPr="006C1E93">
              <w:rPr>
                <w:rStyle w:val="normaltextrun"/>
                <w:rFonts w:ascii="Gill Sans MT" w:hAnsi="Gill Sans MT"/>
                <w:color w:val="000000"/>
                <w:sz w:val="20"/>
                <w:szCs w:val="20"/>
                <w:shd w:val="clear" w:color="auto" w:fill="FFFFFF"/>
                <w:lang w:val="en-CA"/>
              </w:rPr>
              <w:t>6:00 PM, Yerevan (GMT+4)</w:t>
            </w:r>
          </w:p>
        </w:tc>
      </w:tr>
      <w:tr w:rsidR="00751951" w:rsidRPr="006C1E93" w14:paraId="1367E782" w14:textId="77777777" w:rsidTr="5E9EA897">
        <w:tc>
          <w:tcPr>
            <w:tcW w:w="1165" w:type="pct"/>
            <w:vMerge/>
          </w:tcPr>
          <w:p w14:paraId="3F35721B" w14:textId="34085CC5" w:rsidR="00751951" w:rsidRPr="006C1E93" w:rsidRDefault="00751951" w:rsidP="00CE15BB">
            <w:pPr>
              <w:contextualSpacing/>
              <w:rPr>
                <w:rFonts w:ascii="Gill Sans MT" w:hAnsi="Gill Sans MT" w:cstheme="minorHAnsi"/>
                <w:b/>
                <w:bCs/>
                <w:sz w:val="20"/>
                <w:szCs w:val="20"/>
                <w:lang w:val="en-CA"/>
              </w:rPr>
            </w:pPr>
          </w:p>
        </w:tc>
        <w:tc>
          <w:tcPr>
            <w:tcW w:w="535" w:type="pct"/>
            <w:tcBorders>
              <w:top w:val="nil"/>
              <w:bottom w:val="nil"/>
              <w:right w:val="nil"/>
            </w:tcBorders>
          </w:tcPr>
          <w:p w14:paraId="4641FC92" w14:textId="39C4F746" w:rsidR="00751951" w:rsidRPr="006C1E93" w:rsidRDefault="00751951" w:rsidP="00CE15BB">
            <w:pPr>
              <w:contextualSpacing/>
              <w:rPr>
                <w:rStyle w:val="normaltextrun"/>
                <w:rFonts w:ascii="Gill Sans MT" w:hAnsi="Gill Sans MT" w:cstheme="minorHAnsi"/>
                <w:b/>
                <w:bCs/>
                <w:sz w:val="20"/>
                <w:szCs w:val="20"/>
              </w:rPr>
            </w:pPr>
            <w:r w:rsidRPr="006C1E93">
              <w:rPr>
                <w:rStyle w:val="normaltextrun"/>
                <w:rFonts w:ascii="Gill Sans MT" w:hAnsi="Gill Sans MT" w:cstheme="minorHAnsi"/>
                <w:b/>
                <w:bCs/>
                <w:sz w:val="20"/>
                <w:szCs w:val="20"/>
              </w:rPr>
              <w:t>Via:</w:t>
            </w:r>
          </w:p>
        </w:tc>
        <w:tc>
          <w:tcPr>
            <w:tcW w:w="911" w:type="pct"/>
            <w:gridSpan w:val="2"/>
            <w:tcBorders>
              <w:top w:val="nil"/>
              <w:left w:val="nil"/>
              <w:bottom w:val="nil"/>
              <w:right w:val="nil"/>
            </w:tcBorders>
          </w:tcPr>
          <w:p w14:paraId="6C833664" w14:textId="6B7DDEA7" w:rsidR="00751951" w:rsidRPr="006C1E93" w:rsidRDefault="00000000" w:rsidP="00CE15BB">
            <w:pPr>
              <w:contextualSpacing/>
              <w:rPr>
                <w:rStyle w:val="normaltextrun"/>
                <w:rFonts w:ascii="Gill Sans MT" w:hAnsi="Gill Sans MT" w:cstheme="minorHAnsi"/>
                <w:b/>
                <w:sz w:val="20"/>
                <w:szCs w:val="20"/>
              </w:rPr>
            </w:pPr>
            <w:sdt>
              <w:sdtPr>
                <w:rPr>
                  <w:rFonts w:ascii="Gill Sans MT" w:hAnsi="Gill Sans MT" w:cstheme="minorHAnsi"/>
                  <w:sz w:val="20"/>
                  <w:szCs w:val="20"/>
                </w:rPr>
                <w:id w:val="-2058844999"/>
                <w14:checkbox>
                  <w14:checked w14:val="1"/>
                  <w14:checkedState w14:val="2612" w14:font="MS Gothic"/>
                  <w14:uncheckedState w14:val="2610" w14:font="MS Gothic"/>
                </w14:checkbox>
              </w:sdtPr>
              <w:sdtContent>
                <w:r w:rsidR="0A54D908" w:rsidRPr="006C1E93">
                  <w:rPr>
                    <w:rFonts w:ascii="Segoe UI Symbol" w:hAnsi="Segoe UI Symbol" w:cs="Segoe UI Symbol"/>
                    <w:sz w:val="20"/>
                    <w:szCs w:val="20"/>
                  </w:rPr>
                  <w:t>☒</w:t>
                </w:r>
              </w:sdtContent>
            </w:sdt>
            <w:r w:rsidR="3922575C" w:rsidRPr="006C1E93">
              <w:rPr>
                <w:rFonts w:ascii="Gill Sans MT" w:hAnsi="Gill Sans MT" w:cstheme="minorHAnsi"/>
                <w:sz w:val="20"/>
                <w:szCs w:val="20"/>
              </w:rPr>
              <w:t xml:space="preserve"> Email</w:t>
            </w:r>
          </w:p>
        </w:tc>
        <w:tc>
          <w:tcPr>
            <w:tcW w:w="1141" w:type="pct"/>
            <w:tcBorders>
              <w:top w:val="nil"/>
              <w:left w:val="nil"/>
              <w:bottom w:val="nil"/>
              <w:right w:val="nil"/>
            </w:tcBorders>
          </w:tcPr>
          <w:p w14:paraId="00CA93DE" w14:textId="7F3C00CF" w:rsidR="00751951" w:rsidRPr="006C1E93" w:rsidRDefault="00000000" w:rsidP="00CE15BB">
            <w:pPr>
              <w:contextualSpacing/>
              <w:rPr>
                <w:rStyle w:val="normaltextrun"/>
                <w:rFonts w:ascii="Gill Sans MT" w:hAnsi="Gill Sans MT" w:cstheme="minorHAnsi"/>
                <w:b/>
                <w:bCs/>
                <w:sz w:val="20"/>
                <w:szCs w:val="20"/>
              </w:rPr>
            </w:pPr>
            <w:sdt>
              <w:sdtPr>
                <w:rPr>
                  <w:rFonts w:ascii="Gill Sans MT" w:hAnsi="Gill Sans MT" w:cstheme="minorHAnsi"/>
                  <w:sz w:val="20"/>
                  <w:szCs w:val="20"/>
                </w:rPr>
                <w:id w:val="77413943"/>
                <w14:checkbox>
                  <w14:checked w14:val="0"/>
                  <w14:checkedState w14:val="2612" w14:font="MS Gothic"/>
                  <w14:uncheckedState w14:val="2610" w14:font="MS Gothic"/>
                </w14:checkbox>
              </w:sdtPr>
              <w:sdtContent>
                <w:r w:rsidR="00751951" w:rsidRPr="006C1E93">
                  <w:rPr>
                    <w:rFonts w:ascii="Segoe UI Symbol" w:hAnsi="Segoe UI Symbol" w:cs="Segoe UI Symbol"/>
                    <w:sz w:val="20"/>
                    <w:szCs w:val="20"/>
                  </w:rPr>
                  <w:t>☐</w:t>
                </w:r>
              </w:sdtContent>
            </w:sdt>
            <w:r w:rsidR="00751951" w:rsidRPr="006C1E93">
              <w:rPr>
                <w:rFonts w:ascii="Gill Sans MT" w:hAnsi="Gill Sans MT" w:cstheme="minorHAnsi"/>
                <w:sz w:val="20"/>
                <w:szCs w:val="20"/>
              </w:rPr>
              <w:t xml:space="preserve"> Hard copy</w:t>
            </w:r>
          </w:p>
        </w:tc>
        <w:tc>
          <w:tcPr>
            <w:tcW w:w="1248" w:type="pct"/>
            <w:tcBorders>
              <w:top w:val="nil"/>
              <w:left w:val="nil"/>
              <w:bottom w:val="nil"/>
            </w:tcBorders>
          </w:tcPr>
          <w:p w14:paraId="00673BA5" w14:textId="3BF7FF42" w:rsidR="00751951" w:rsidRPr="006C1E93" w:rsidRDefault="00000000" w:rsidP="00CE15BB">
            <w:pPr>
              <w:contextualSpacing/>
              <w:rPr>
                <w:rStyle w:val="normaltextrun"/>
                <w:rFonts w:ascii="Gill Sans MT" w:hAnsi="Gill Sans MT" w:cstheme="minorHAnsi"/>
                <w:b/>
                <w:bCs/>
                <w:sz w:val="20"/>
                <w:szCs w:val="20"/>
              </w:rPr>
            </w:pPr>
            <w:sdt>
              <w:sdtPr>
                <w:rPr>
                  <w:rFonts w:ascii="Gill Sans MT" w:hAnsi="Gill Sans MT" w:cstheme="minorHAnsi"/>
                  <w:sz w:val="20"/>
                  <w:szCs w:val="20"/>
                </w:rPr>
                <w:id w:val="-1614662551"/>
                <w14:checkbox>
                  <w14:checked w14:val="0"/>
                  <w14:checkedState w14:val="2612" w14:font="MS Gothic"/>
                  <w14:uncheckedState w14:val="2610" w14:font="MS Gothic"/>
                </w14:checkbox>
              </w:sdtPr>
              <w:sdtContent>
                <w:r w:rsidR="00751951" w:rsidRPr="006C1E93">
                  <w:rPr>
                    <w:rFonts w:ascii="Segoe UI Symbol" w:hAnsi="Segoe UI Symbol" w:cs="Segoe UI Symbol"/>
                    <w:sz w:val="20"/>
                    <w:szCs w:val="20"/>
                  </w:rPr>
                  <w:t>☐</w:t>
                </w:r>
              </w:sdtContent>
            </w:sdt>
            <w:r w:rsidR="00751951" w:rsidRPr="006C1E93">
              <w:rPr>
                <w:rFonts w:ascii="Gill Sans MT" w:hAnsi="Gill Sans MT" w:cstheme="minorHAnsi"/>
                <w:sz w:val="20"/>
                <w:szCs w:val="20"/>
              </w:rPr>
              <w:t xml:space="preserve"> Email or Hard copy</w:t>
            </w:r>
          </w:p>
        </w:tc>
      </w:tr>
      <w:tr w:rsidR="00751951" w:rsidRPr="0055737D" w14:paraId="615C805E" w14:textId="77777777" w:rsidTr="00FC1AE6">
        <w:trPr>
          <w:trHeight w:val="1007"/>
        </w:trPr>
        <w:tc>
          <w:tcPr>
            <w:tcW w:w="1165" w:type="pct"/>
            <w:vMerge/>
          </w:tcPr>
          <w:p w14:paraId="7E686152" w14:textId="77777777" w:rsidR="00751951" w:rsidRPr="006C1E93" w:rsidRDefault="00751951" w:rsidP="00CE15BB">
            <w:pPr>
              <w:contextualSpacing/>
              <w:rPr>
                <w:rFonts w:ascii="Gill Sans MT" w:hAnsi="Gill Sans MT" w:cstheme="minorHAnsi"/>
                <w:sz w:val="20"/>
                <w:szCs w:val="20"/>
              </w:rPr>
            </w:pPr>
          </w:p>
        </w:tc>
        <w:tc>
          <w:tcPr>
            <w:tcW w:w="3835" w:type="pct"/>
            <w:gridSpan w:val="5"/>
            <w:tcBorders>
              <w:top w:val="nil"/>
            </w:tcBorders>
          </w:tcPr>
          <w:p w14:paraId="056A7D7B" w14:textId="0476379B" w:rsidR="00BF47BC" w:rsidRPr="006C1E93" w:rsidRDefault="00751951" w:rsidP="00CE15BB">
            <w:pPr>
              <w:contextualSpacing/>
              <w:rPr>
                <w:rStyle w:val="normaltextrun"/>
                <w:rFonts w:ascii="Gill Sans MT" w:hAnsi="Gill Sans MT" w:cstheme="minorHAnsi"/>
                <w:sz w:val="20"/>
                <w:szCs w:val="20"/>
                <w:lang w:val="en-CA"/>
              </w:rPr>
            </w:pPr>
            <w:r w:rsidRPr="006C1E93">
              <w:rPr>
                <w:rFonts w:ascii="Gill Sans MT" w:hAnsi="Gill Sans MT" w:cstheme="minorHAnsi"/>
                <w:b/>
                <w:bCs/>
                <w:sz w:val="20"/>
                <w:szCs w:val="20"/>
                <w:lang w:val="en-CA"/>
              </w:rPr>
              <w:t xml:space="preserve">Instructions: </w:t>
            </w:r>
            <w:r w:rsidRPr="006C1E93">
              <w:rPr>
                <w:rFonts w:ascii="Gill Sans MT" w:hAnsi="Gill Sans MT" w:cstheme="minorHAnsi"/>
                <w:sz w:val="20"/>
                <w:szCs w:val="20"/>
                <w:lang w:val="en-CA"/>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55737D" w14:paraId="006D4326" w14:textId="77777777" w:rsidTr="00FC1AE6">
        <w:trPr>
          <w:trHeight w:val="260"/>
        </w:trPr>
        <w:tc>
          <w:tcPr>
            <w:tcW w:w="1165" w:type="pct"/>
          </w:tcPr>
          <w:p w14:paraId="3C9AABD6" w14:textId="7D731EB2" w:rsidR="00F55AEA" w:rsidRPr="006C1E93" w:rsidRDefault="00F55AEA"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Offer Validity:</w:t>
            </w:r>
          </w:p>
        </w:tc>
        <w:tc>
          <w:tcPr>
            <w:tcW w:w="3835" w:type="pct"/>
            <w:gridSpan w:val="5"/>
            <w:tcBorders>
              <w:top w:val="nil"/>
            </w:tcBorders>
          </w:tcPr>
          <w:p w14:paraId="14BF0D48" w14:textId="1DF369F2" w:rsidR="00F55AEA" w:rsidRPr="006C1E93" w:rsidRDefault="770EAF47"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Offers must remain valid for not less than </w:t>
            </w:r>
            <w:r w:rsidR="002315A0" w:rsidRPr="006C1E93">
              <w:rPr>
                <w:rFonts w:ascii="Gill Sans MT" w:hAnsi="Gill Sans MT" w:cstheme="minorHAnsi"/>
                <w:sz w:val="20"/>
                <w:szCs w:val="20"/>
                <w:lang w:val="en-CA"/>
              </w:rPr>
              <w:t>60</w:t>
            </w:r>
            <w:r w:rsidRPr="006C1E93">
              <w:rPr>
                <w:rFonts w:ascii="Gill Sans MT" w:hAnsi="Gill Sans MT" w:cstheme="minorHAnsi"/>
                <w:sz w:val="20"/>
                <w:szCs w:val="20"/>
                <w:lang w:val="en-CA"/>
              </w:rPr>
              <w:t xml:space="preserve"> calendar days after the offer deadline. </w:t>
            </w:r>
          </w:p>
        </w:tc>
      </w:tr>
      <w:tr w:rsidR="00751951" w:rsidRPr="0055737D" w14:paraId="11F5AF18" w14:textId="77777777" w:rsidTr="00FC1AE6">
        <w:trPr>
          <w:trHeight w:val="1241"/>
        </w:trPr>
        <w:tc>
          <w:tcPr>
            <w:tcW w:w="1165" w:type="pct"/>
          </w:tcPr>
          <w:p w14:paraId="40103477" w14:textId="23BC1201" w:rsidR="00751951" w:rsidRPr="006C1E93" w:rsidRDefault="00751951"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Award:</w:t>
            </w:r>
          </w:p>
        </w:tc>
        <w:tc>
          <w:tcPr>
            <w:tcW w:w="3835" w:type="pct"/>
            <w:gridSpan w:val="5"/>
          </w:tcPr>
          <w:p w14:paraId="48B990D2" w14:textId="4A592BCD" w:rsidR="00751951" w:rsidRPr="006C1E93" w:rsidRDefault="00610229" w:rsidP="00CE15BB">
            <w:pPr>
              <w:contextualSpacing/>
              <w:rPr>
                <w:rStyle w:val="normaltextrun"/>
                <w:rFonts w:ascii="Gill Sans MT" w:hAnsi="Gill Sans MT" w:cstheme="minorHAnsi"/>
                <w:sz w:val="20"/>
                <w:szCs w:val="20"/>
                <w:lang w:val="en-CA"/>
              </w:rPr>
            </w:pPr>
            <w:r w:rsidRPr="006C1E93">
              <w:rPr>
                <w:rStyle w:val="normaltextrun"/>
                <w:rFonts w:ascii="Gill Sans MT" w:hAnsi="Gill Sans MT" w:cstheme="minorHAnsi"/>
                <w:sz w:val="20"/>
                <w:szCs w:val="20"/>
                <w:lang w:val="en-CA"/>
              </w:rPr>
              <w:t xml:space="preserve">The award </w:t>
            </w:r>
            <w:r w:rsidR="16864381" w:rsidRPr="006C1E93">
              <w:rPr>
                <w:rStyle w:val="normaltextrun"/>
                <w:rFonts w:ascii="Gill Sans MT" w:hAnsi="Gill Sans MT" w:cstheme="minorHAnsi"/>
                <w:sz w:val="20"/>
                <w:szCs w:val="20"/>
                <w:lang w:val="en-CA"/>
              </w:rPr>
              <w:t xml:space="preserve">will be made to the offeror who </w:t>
            </w:r>
            <w:r w:rsidR="03C7D2FA" w:rsidRPr="006C1E93">
              <w:rPr>
                <w:rStyle w:val="normaltextrun"/>
                <w:rFonts w:ascii="Gill Sans MT" w:hAnsi="Gill Sans MT" w:cstheme="minorHAnsi"/>
                <w:sz w:val="20"/>
                <w:szCs w:val="20"/>
                <w:lang w:val="en-CA"/>
              </w:rPr>
              <w:t>is determined to be the best offeror per the evaluation criteria and methodology provided herein</w:t>
            </w:r>
            <w:r w:rsidR="2A9B07CF" w:rsidRPr="006C1E93">
              <w:rPr>
                <w:rStyle w:val="normaltextrun"/>
                <w:rFonts w:ascii="Gill Sans MT" w:hAnsi="Gill Sans MT" w:cstheme="minorHAnsi"/>
                <w:sz w:val="20"/>
                <w:szCs w:val="20"/>
                <w:lang w:val="en-CA"/>
              </w:rPr>
              <w:t xml:space="preserve">. CNFA will not issue an award to different offerors, entities, or </w:t>
            </w:r>
            <w:r w:rsidRPr="006C1E93">
              <w:rPr>
                <w:rStyle w:val="normaltextrun"/>
                <w:rFonts w:ascii="Gill Sans MT" w:hAnsi="Gill Sans MT" w:cstheme="minorHAnsi"/>
                <w:sz w:val="20"/>
                <w:szCs w:val="20"/>
                <w:lang w:val="en-CA"/>
              </w:rPr>
              <w:t>third parties</w:t>
            </w:r>
            <w:r w:rsidR="2A9B07CF" w:rsidRPr="006C1E93">
              <w:rPr>
                <w:rStyle w:val="normaltextrun"/>
                <w:rFonts w:ascii="Gill Sans MT" w:hAnsi="Gill Sans MT" w:cstheme="minorHAnsi"/>
                <w:sz w:val="20"/>
                <w:szCs w:val="20"/>
                <w:lang w:val="en-CA"/>
              </w:rPr>
              <w:t xml:space="preserve"> other than the selected offeror</w:t>
            </w:r>
            <w:r w:rsidR="475BA113" w:rsidRPr="006C1E93">
              <w:rPr>
                <w:rStyle w:val="normaltextrun"/>
                <w:rFonts w:ascii="Gill Sans MT" w:hAnsi="Gill Sans MT" w:cstheme="minorHAnsi"/>
                <w:sz w:val="20"/>
                <w:szCs w:val="20"/>
                <w:lang w:val="en-CA"/>
              </w:rPr>
              <w:t xml:space="preserve"> </w:t>
            </w:r>
            <w:r w:rsidR="0348597D" w:rsidRPr="006C1E93">
              <w:rPr>
                <w:rStyle w:val="normaltextrun"/>
                <w:rFonts w:ascii="Gill Sans MT" w:hAnsi="Gill Sans MT" w:cstheme="minorHAnsi"/>
                <w:sz w:val="20"/>
                <w:szCs w:val="20"/>
                <w:lang w:val="en-CA"/>
              </w:rPr>
              <w:t>which submits an offer in response to this solicitation</w:t>
            </w:r>
            <w:r w:rsidR="79B7526F" w:rsidRPr="006C1E93">
              <w:rPr>
                <w:rStyle w:val="normaltextrun"/>
                <w:rFonts w:ascii="Gill Sans MT" w:hAnsi="Gill Sans MT" w:cstheme="minorHAnsi"/>
                <w:sz w:val="20"/>
                <w:szCs w:val="20"/>
                <w:lang w:val="en-CA"/>
              </w:rPr>
              <w:t xml:space="preserve">. </w:t>
            </w:r>
            <w:r w:rsidR="00F96E6F" w:rsidRPr="006C1E93">
              <w:rPr>
                <w:rStyle w:val="normaltextrun"/>
                <w:rFonts w:ascii="Gill Sans MT" w:hAnsi="Gill Sans MT" w:cstheme="minorHAnsi"/>
                <w:sz w:val="20"/>
                <w:szCs w:val="20"/>
                <w:lang w:val="en-CA"/>
              </w:rPr>
              <w:t xml:space="preserve">CNFA anticipates awarding </w:t>
            </w:r>
            <w:r w:rsidR="3E19770C" w:rsidRPr="006C1E93">
              <w:rPr>
                <w:rStyle w:val="normaltextrun"/>
                <w:rFonts w:ascii="Gill Sans MT" w:hAnsi="Gill Sans MT" w:cstheme="minorHAnsi"/>
                <w:sz w:val="20"/>
                <w:szCs w:val="20"/>
                <w:lang w:val="en-CA"/>
              </w:rPr>
              <w:t xml:space="preserve">a </w:t>
            </w:r>
            <w:r w:rsidR="0074619F" w:rsidRPr="006C1E93">
              <w:rPr>
                <w:rStyle w:val="normaltextrun"/>
                <w:rFonts w:ascii="Gill Sans MT" w:hAnsi="Gill Sans MT" w:cstheme="minorHAnsi"/>
                <w:sz w:val="20"/>
                <w:szCs w:val="20"/>
                <w:lang w:val="en-CA"/>
              </w:rPr>
              <w:t>Fixed</w:t>
            </w:r>
            <w:r w:rsidRPr="006C1E93">
              <w:rPr>
                <w:rStyle w:val="normaltextrun"/>
                <w:rFonts w:ascii="Gill Sans MT" w:hAnsi="Gill Sans MT" w:cstheme="minorHAnsi"/>
                <w:sz w:val="20"/>
                <w:szCs w:val="20"/>
                <w:lang w:val="en-CA"/>
              </w:rPr>
              <w:t>-</w:t>
            </w:r>
            <w:r w:rsidR="0074619F" w:rsidRPr="006C1E93">
              <w:rPr>
                <w:rStyle w:val="normaltextrun"/>
                <w:rFonts w:ascii="Gill Sans MT" w:hAnsi="Gill Sans MT" w:cstheme="minorHAnsi"/>
                <w:sz w:val="20"/>
                <w:szCs w:val="20"/>
                <w:lang w:val="en-CA"/>
              </w:rPr>
              <w:t xml:space="preserve">Price Contract </w:t>
            </w:r>
            <w:r w:rsidR="79B7526F" w:rsidRPr="006C1E93">
              <w:rPr>
                <w:rStyle w:val="normaltextrun"/>
                <w:rFonts w:ascii="Gill Sans MT" w:hAnsi="Gill Sans MT" w:cstheme="minorHAnsi"/>
                <w:sz w:val="20"/>
                <w:szCs w:val="20"/>
                <w:lang w:val="en-CA"/>
              </w:rPr>
              <w:t>to the selected offeror.</w:t>
            </w:r>
          </w:p>
        </w:tc>
      </w:tr>
      <w:tr w:rsidR="00751951" w:rsidRPr="0055737D" w14:paraId="665FC8B4" w14:textId="77777777" w:rsidTr="5E9EA897">
        <w:tc>
          <w:tcPr>
            <w:tcW w:w="1165" w:type="pct"/>
          </w:tcPr>
          <w:p w14:paraId="327E2E57" w14:textId="5442F86A" w:rsidR="00751951" w:rsidRPr="006C1E93" w:rsidRDefault="00BF47BC"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Terms and Conditions:</w:t>
            </w:r>
          </w:p>
        </w:tc>
        <w:tc>
          <w:tcPr>
            <w:tcW w:w="3835" w:type="pct"/>
            <w:gridSpan w:val="5"/>
          </w:tcPr>
          <w:p w14:paraId="2DC47F98" w14:textId="59F2252C" w:rsidR="00751951" w:rsidRPr="006C1E93" w:rsidRDefault="00BF47BC" w:rsidP="00CE15BB">
            <w:pPr>
              <w:contextualSpacing/>
              <w:rPr>
                <w:rStyle w:val="normaltextrun"/>
                <w:rFonts w:ascii="Gill Sans MT" w:hAnsi="Gill Sans MT" w:cstheme="minorHAnsi"/>
                <w:sz w:val="20"/>
                <w:szCs w:val="20"/>
                <w:lang w:val="en-CA"/>
              </w:rPr>
            </w:pPr>
            <w:r w:rsidRPr="006C1E93">
              <w:rPr>
                <w:rStyle w:val="normaltextrun"/>
                <w:rFonts w:ascii="Gill Sans MT" w:hAnsi="Gill Sans MT" w:cstheme="minorHAnsi"/>
                <w:sz w:val="20"/>
                <w:szCs w:val="20"/>
                <w:lang w:val="en-CA"/>
              </w:rPr>
              <w:t xml:space="preserve">The resultant award is subject to CNFA’s </w:t>
            </w:r>
            <w:r w:rsidR="00610229" w:rsidRPr="006C1E93">
              <w:rPr>
                <w:rStyle w:val="normaltextrun"/>
                <w:rFonts w:ascii="Gill Sans MT" w:hAnsi="Gill Sans MT" w:cstheme="minorHAnsi"/>
                <w:sz w:val="20"/>
                <w:szCs w:val="20"/>
                <w:lang w:val="en-CA"/>
              </w:rPr>
              <w:t xml:space="preserve">Standard </w:t>
            </w:r>
            <w:r w:rsidRPr="006C1E93">
              <w:rPr>
                <w:rStyle w:val="normaltextrun"/>
                <w:rFonts w:ascii="Gill Sans MT" w:hAnsi="Gill Sans MT" w:cstheme="minorHAnsi"/>
                <w:sz w:val="20"/>
                <w:szCs w:val="20"/>
                <w:lang w:val="en-CA"/>
              </w:rPr>
              <w:t>Terms and Conditions as stipulated in</w:t>
            </w:r>
            <w:r w:rsidR="0030445B" w:rsidRPr="006C1E93">
              <w:rPr>
                <w:rStyle w:val="normaltextrun"/>
                <w:rFonts w:ascii="Gill Sans MT" w:hAnsi="Gill Sans MT" w:cstheme="minorHAnsi"/>
                <w:sz w:val="20"/>
                <w:szCs w:val="20"/>
                <w:lang w:val="en-CA"/>
              </w:rPr>
              <w:t xml:space="preserve"> Section 6</w:t>
            </w:r>
            <w:r w:rsidRPr="006C1E93">
              <w:rPr>
                <w:rStyle w:val="normaltextrun"/>
                <w:rFonts w:ascii="Gill Sans MT" w:hAnsi="Gill Sans MT" w:cstheme="minorHAnsi"/>
                <w:sz w:val="20"/>
                <w:szCs w:val="20"/>
                <w:lang w:val="en-CA"/>
              </w:rPr>
              <w:t xml:space="preserve">. </w:t>
            </w:r>
          </w:p>
        </w:tc>
      </w:tr>
    </w:tbl>
    <w:p w14:paraId="77252E09" w14:textId="77777777" w:rsidR="00F20840" w:rsidRPr="006C1E93" w:rsidRDefault="00F20840" w:rsidP="00CE15BB">
      <w:pPr>
        <w:ind w:firstLine="720"/>
        <w:contextualSpacing/>
        <w:rPr>
          <w:rFonts w:ascii="Gill Sans MT" w:hAnsi="Gill Sans MT" w:cstheme="minorHAnsi"/>
          <w:b/>
          <w:bCs/>
          <w:sz w:val="20"/>
          <w:szCs w:val="20"/>
          <w:lang w:val="en-CA"/>
        </w:rPr>
      </w:pPr>
    </w:p>
    <w:p w14:paraId="64501D81" w14:textId="402372EC" w:rsidR="007506CF" w:rsidRPr="006C1E93" w:rsidRDefault="08904A71" w:rsidP="00CE15BB">
      <w:pPr>
        <w:tabs>
          <w:tab w:val="left" w:pos="3249"/>
        </w:tabs>
        <w:rPr>
          <w:rFonts w:ascii="Gill Sans MT" w:hAnsi="Gill Sans MT" w:cstheme="minorHAnsi"/>
          <w:b/>
          <w:sz w:val="20"/>
          <w:szCs w:val="20"/>
        </w:rPr>
      </w:pPr>
      <w:r w:rsidRPr="006C1E93">
        <w:rPr>
          <w:rFonts w:ascii="Gill Sans MT" w:hAnsi="Gill Sans MT" w:cstheme="minorHAnsi"/>
          <w:b/>
          <w:sz w:val="20"/>
          <w:szCs w:val="20"/>
        </w:rPr>
        <w:t xml:space="preserve">Section 2 – Scope of </w:t>
      </w:r>
      <w:r w:rsidR="008C7B2A" w:rsidRPr="006C1E93">
        <w:rPr>
          <w:rFonts w:ascii="Gill Sans MT" w:hAnsi="Gill Sans MT" w:cstheme="minorHAnsi"/>
          <w:b/>
          <w:sz w:val="20"/>
          <w:szCs w:val="20"/>
        </w:rPr>
        <w:t>Procurement</w:t>
      </w:r>
    </w:p>
    <w:p w14:paraId="2AFC8F71" w14:textId="77777777" w:rsidR="00CE15BB" w:rsidRPr="006C1E93" w:rsidRDefault="00CE15BB" w:rsidP="00CE15BB">
      <w:pPr>
        <w:tabs>
          <w:tab w:val="left" w:pos="3249"/>
        </w:tabs>
        <w:rPr>
          <w:rFonts w:ascii="Gill Sans MT" w:hAnsi="Gill Sans MT" w:cstheme="minorHAnsi"/>
          <w:b/>
          <w:sz w:val="20"/>
          <w:szCs w:val="20"/>
        </w:rPr>
      </w:pPr>
    </w:p>
    <w:p w14:paraId="5F66BD65" w14:textId="0CBEA269" w:rsidR="00131780" w:rsidRPr="006C1E93" w:rsidRDefault="00BF47BC" w:rsidP="00CE15BB">
      <w:pPr>
        <w:pStyle w:val="ListParagraph"/>
        <w:numPr>
          <w:ilvl w:val="0"/>
          <w:numId w:val="35"/>
        </w:numPr>
        <w:spacing w:after="120"/>
        <w:rPr>
          <w:rFonts w:ascii="Gill Sans MT" w:eastAsiaTheme="minorHAnsi" w:hAnsi="Gill Sans MT" w:cstheme="minorHAnsi"/>
          <w:sz w:val="20"/>
          <w:szCs w:val="20"/>
          <w:lang w:val="en-US" w:eastAsia="en-US"/>
        </w:rPr>
      </w:pPr>
      <w:r w:rsidRPr="006C1E93">
        <w:rPr>
          <w:rFonts w:ascii="Gill Sans MT" w:hAnsi="Gill Sans MT" w:cstheme="minorHAnsi"/>
          <w:b/>
          <w:bCs/>
          <w:sz w:val="20"/>
          <w:szCs w:val="20"/>
          <w:lang w:val="en-CA"/>
        </w:rPr>
        <w:t xml:space="preserve">Introduction: </w:t>
      </w:r>
      <w:r w:rsidRPr="006C1E93">
        <w:rPr>
          <w:rFonts w:ascii="Gill Sans MT" w:eastAsiaTheme="minorHAnsi" w:hAnsi="Gill Sans MT" w:cstheme="minorHAnsi"/>
          <w:sz w:val="20"/>
          <w:szCs w:val="20"/>
          <w:lang w:val="en-US" w:eastAsia="en-US"/>
        </w:rPr>
        <w:t>CNFA is an international agricultural development organization that specializes in the design and implementation of sustainable, enterprise-based agricultural initiatives.</w:t>
      </w:r>
      <w:r w:rsidR="00E25B62" w:rsidRPr="006C1E93">
        <w:rPr>
          <w:rFonts w:ascii="Gill Sans MT" w:eastAsiaTheme="minorHAnsi" w:hAnsi="Gill Sans MT" w:cstheme="minorHAnsi"/>
          <w:sz w:val="20"/>
          <w:szCs w:val="20"/>
          <w:lang w:val="en-US" w:eastAsia="en-US"/>
        </w:rPr>
        <w:t xml:space="preserve"> </w:t>
      </w:r>
      <w:r w:rsidR="006724ED" w:rsidRPr="006C1E93">
        <w:rPr>
          <w:rFonts w:ascii="Gill Sans MT" w:eastAsiaTheme="minorHAnsi" w:hAnsi="Gill Sans MT" w:cstheme="minorHAnsi"/>
          <w:sz w:val="20"/>
          <w:szCs w:val="20"/>
          <w:lang w:val="en-US" w:eastAsia="en-US"/>
        </w:rPr>
        <w:t>CNFA implements USAID Economic Foundations for a Resilient Armenia Activity in Armenia</w:t>
      </w:r>
      <w:r w:rsidR="009A3231" w:rsidRPr="006C1E93">
        <w:rPr>
          <w:rFonts w:ascii="Gill Sans MT" w:eastAsiaTheme="minorHAnsi" w:hAnsi="Gill Sans MT" w:cstheme="minorHAnsi"/>
          <w:sz w:val="20"/>
          <w:szCs w:val="20"/>
          <w:lang w:val="en-US" w:eastAsia="en-US"/>
        </w:rPr>
        <w:t xml:space="preserve"> (Economic Foundations)</w:t>
      </w:r>
      <w:r w:rsidR="006724ED" w:rsidRPr="006C1E93">
        <w:rPr>
          <w:rFonts w:ascii="Gill Sans MT" w:eastAsiaTheme="minorHAnsi" w:hAnsi="Gill Sans MT" w:cstheme="minorHAnsi"/>
          <w:sz w:val="20"/>
          <w:szCs w:val="20"/>
          <w:lang w:val="en-US" w:eastAsia="en-US"/>
        </w:rPr>
        <w:t xml:space="preserve">, a USAID-funded </w:t>
      </w:r>
      <w:r w:rsidR="009A3231" w:rsidRPr="006C1E93">
        <w:rPr>
          <w:rFonts w:ascii="Gill Sans MT" w:eastAsiaTheme="minorHAnsi" w:hAnsi="Gill Sans MT" w:cstheme="minorHAnsi"/>
          <w:sz w:val="20"/>
          <w:szCs w:val="20"/>
          <w:lang w:val="en-US" w:eastAsia="en-US"/>
        </w:rPr>
        <w:t>p</w:t>
      </w:r>
      <w:r w:rsidR="006724ED" w:rsidRPr="006C1E93">
        <w:rPr>
          <w:rFonts w:ascii="Gill Sans MT" w:eastAsiaTheme="minorHAnsi" w:hAnsi="Gill Sans MT" w:cstheme="minorHAnsi"/>
          <w:sz w:val="20"/>
          <w:szCs w:val="20"/>
          <w:lang w:val="en-US" w:eastAsia="en-US"/>
        </w:rPr>
        <w:t>roject with the objective to support building a resilient Armenian economy. </w:t>
      </w:r>
      <w:r w:rsidR="00131780" w:rsidRPr="006C1E93">
        <w:rPr>
          <w:rFonts w:ascii="Gill Sans MT" w:eastAsiaTheme="minorHAnsi" w:hAnsi="Gill Sans MT" w:cstheme="minorHAnsi"/>
          <w:sz w:val="20"/>
          <w:szCs w:val="20"/>
          <w:lang w:val="en-US" w:eastAsia="en-US"/>
        </w:rPr>
        <w:t>Among other initiatives</w:t>
      </w:r>
      <w:r w:rsidR="00610229" w:rsidRPr="006C1E93">
        <w:rPr>
          <w:rFonts w:ascii="Gill Sans MT" w:eastAsiaTheme="minorHAnsi" w:hAnsi="Gill Sans MT" w:cstheme="minorHAnsi"/>
          <w:sz w:val="20"/>
          <w:szCs w:val="20"/>
          <w:lang w:val="en-US" w:eastAsia="en-US"/>
        </w:rPr>
        <w:t>,</w:t>
      </w:r>
      <w:r w:rsidR="00131780" w:rsidRPr="006C1E93">
        <w:rPr>
          <w:rFonts w:ascii="Gill Sans MT" w:eastAsiaTheme="minorHAnsi" w:hAnsi="Gill Sans MT" w:cstheme="minorHAnsi"/>
          <w:sz w:val="20"/>
          <w:szCs w:val="20"/>
          <w:lang w:val="en-US" w:eastAsia="en-US"/>
        </w:rPr>
        <w:t xml:space="preserve"> </w:t>
      </w:r>
      <w:r w:rsidR="008044D1" w:rsidRPr="006C1E93">
        <w:rPr>
          <w:rFonts w:ascii="Gill Sans MT" w:eastAsiaTheme="minorHAnsi" w:hAnsi="Gill Sans MT" w:cstheme="minorHAnsi"/>
          <w:sz w:val="20"/>
          <w:szCs w:val="20"/>
          <w:lang w:val="en-US" w:eastAsia="en-US"/>
        </w:rPr>
        <w:t>Economic Foundations support</w:t>
      </w:r>
      <w:r w:rsidR="009A3231" w:rsidRPr="006C1E93">
        <w:rPr>
          <w:rFonts w:ascii="Gill Sans MT" w:eastAsiaTheme="minorHAnsi" w:hAnsi="Gill Sans MT" w:cstheme="minorHAnsi"/>
          <w:sz w:val="20"/>
          <w:szCs w:val="20"/>
          <w:lang w:val="en-US" w:eastAsia="en-US"/>
        </w:rPr>
        <w:t>s</w:t>
      </w:r>
      <w:r w:rsidR="008044D1" w:rsidRPr="006C1E93">
        <w:rPr>
          <w:rFonts w:ascii="Gill Sans MT" w:eastAsiaTheme="minorHAnsi" w:hAnsi="Gill Sans MT" w:cstheme="minorHAnsi"/>
          <w:sz w:val="20"/>
          <w:szCs w:val="20"/>
          <w:lang w:val="en-US" w:eastAsia="en-US"/>
        </w:rPr>
        <w:t xml:space="preserve"> public administration reform strateg</w:t>
      </w:r>
      <w:r w:rsidR="00131780" w:rsidRPr="006C1E93">
        <w:rPr>
          <w:rFonts w:ascii="Gill Sans MT" w:eastAsiaTheme="minorHAnsi" w:hAnsi="Gill Sans MT" w:cstheme="minorHAnsi"/>
          <w:sz w:val="20"/>
          <w:szCs w:val="20"/>
          <w:lang w:val="en-US" w:eastAsia="en-US"/>
        </w:rPr>
        <w:t xml:space="preserve">y implementation </w:t>
      </w:r>
      <w:r w:rsidR="008044D1" w:rsidRPr="006C1E93">
        <w:rPr>
          <w:rFonts w:ascii="Gill Sans MT" w:eastAsiaTheme="minorHAnsi" w:hAnsi="Gill Sans MT" w:cstheme="minorHAnsi"/>
          <w:sz w:val="20"/>
          <w:szCs w:val="20"/>
          <w:lang w:val="en-US" w:eastAsia="en-US"/>
        </w:rPr>
        <w:t xml:space="preserve">and the </w:t>
      </w:r>
      <w:r w:rsidR="008044D1" w:rsidRPr="006C1E93">
        <w:rPr>
          <w:rFonts w:ascii="Gill Sans MT" w:eastAsiaTheme="minorHAnsi" w:hAnsi="Gill Sans MT" w:cstheme="minorHAnsi"/>
          <w:sz w:val="20"/>
          <w:szCs w:val="20"/>
          <w:lang w:val="en-US" w:eastAsia="en-US"/>
        </w:rPr>
        <w:lastRenderedPageBreak/>
        <w:t xml:space="preserve">efforts under the Deputy Prime Minister’s Office that has initially agreed to select the Ministry of Economy as a pilot in Project Year 1. </w:t>
      </w:r>
    </w:p>
    <w:p w14:paraId="4CD4A54F" w14:textId="08693BFD" w:rsidR="00D63E39" w:rsidRPr="006C1E93" w:rsidRDefault="008044D1" w:rsidP="00131780">
      <w:pPr>
        <w:spacing w:after="120"/>
        <w:ind w:left="72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 xml:space="preserve">The Public Administration Reform (PAR) Strategy of Armenia, </w:t>
      </w:r>
      <w:r w:rsidR="00131780" w:rsidRPr="006C1E93">
        <w:rPr>
          <w:rFonts w:ascii="Gill Sans MT" w:eastAsiaTheme="minorHAnsi" w:hAnsi="Gill Sans MT" w:cstheme="minorHAnsi"/>
          <w:sz w:val="20"/>
          <w:szCs w:val="20"/>
          <w:lang w:val="en-US" w:eastAsia="en-US"/>
        </w:rPr>
        <w:t xml:space="preserve">adopted </w:t>
      </w:r>
      <w:r w:rsidRPr="006C1E93">
        <w:rPr>
          <w:rFonts w:ascii="Gill Sans MT" w:eastAsiaTheme="minorHAnsi" w:hAnsi="Gill Sans MT" w:cstheme="minorHAnsi"/>
          <w:sz w:val="20"/>
          <w:szCs w:val="20"/>
          <w:lang w:val="en-US" w:eastAsia="en-US"/>
        </w:rPr>
        <w:t xml:space="preserve">in 2022, marks a significant milestone in the country's post-independence era, focusing on a comprehensive agenda for modernizing the </w:t>
      </w:r>
      <w:r w:rsidR="00F8351E" w:rsidRPr="006C1E93">
        <w:rPr>
          <w:rFonts w:ascii="Gill Sans MT" w:eastAsiaTheme="minorHAnsi" w:hAnsi="Gill Sans MT" w:cstheme="minorHAnsi"/>
          <w:sz w:val="20"/>
          <w:szCs w:val="20"/>
          <w:lang w:val="en-US" w:eastAsia="en-US"/>
        </w:rPr>
        <w:t xml:space="preserve">government </w:t>
      </w:r>
      <w:r w:rsidRPr="006C1E93">
        <w:rPr>
          <w:rFonts w:ascii="Gill Sans MT" w:eastAsiaTheme="minorHAnsi" w:hAnsi="Gill Sans MT" w:cstheme="minorHAnsi"/>
          <w:sz w:val="20"/>
          <w:szCs w:val="20"/>
          <w:lang w:val="en-US" w:eastAsia="en-US"/>
        </w:rPr>
        <w:t xml:space="preserve">system. This reform effort acknowledges the challenges faced </w:t>
      </w:r>
      <w:r w:rsidR="00F8351E" w:rsidRPr="006C1E93">
        <w:rPr>
          <w:rFonts w:ascii="Gill Sans MT" w:eastAsiaTheme="minorHAnsi" w:hAnsi="Gill Sans MT" w:cstheme="minorHAnsi"/>
          <w:sz w:val="20"/>
          <w:szCs w:val="20"/>
          <w:lang w:val="en-US" w:eastAsia="en-US"/>
        </w:rPr>
        <w:t xml:space="preserve">before and </w:t>
      </w:r>
      <w:r w:rsidRPr="006C1E93">
        <w:rPr>
          <w:rFonts w:ascii="Gill Sans MT" w:eastAsiaTheme="minorHAnsi" w:hAnsi="Gill Sans MT" w:cstheme="minorHAnsi"/>
          <w:sz w:val="20"/>
          <w:szCs w:val="20"/>
          <w:lang w:val="en-US" w:eastAsia="en-US"/>
        </w:rPr>
        <w:t>during the 2020 cris</w:t>
      </w:r>
      <w:r w:rsidR="009A3231" w:rsidRPr="006C1E93">
        <w:rPr>
          <w:rFonts w:ascii="Gill Sans MT" w:eastAsiaTheme="minorHAnsi" w:hAnsi="Gill Sans MT" w:cstheme="minorHAnsi"/>
          <w:sz w:val="20"/>
          <w:szCs w:val="20"/>
          <w:lang w:val="en-US" w:eastAsia="en-US"/>
        </w:rPr>
        <w:t>i</w:t>
      </w:r>
      <w:r w:rsidRPr="006C1E93">
        <w:rPr>
          <w:rFonts w:ascii="Gill Sans MT" w:eastAsiaTheme="minorHAnsi" w:hAnsi="Gill Sans MT" w:cstheme="minorHAnsi"/>
          <w:sz w:val="20"/>
          <w:szCs w:val="20"/>
          <w:lang w:val="en-US" w:eastAsia="en-US"/>
        </w:rPr>
        <w:t xml:space="preserve">s and aims to address deep-rooted problems within the </w:t>
      </w:r>
      <w:r w:rsidR="00F8351E" w:rsidRPr="006C1E93">
        <w:rPr>
          <w:rFonts w:ascii="Gill Sans MT" w:eastAsiaTheme="minorHAnsi" w:hAnsi="Gill Sans MT" w:cstheme="minorHAnsi"/>
          <w:sz w:val="20"/>
          <w:szCs w:val="20"/>
          <w:lang w:val="en-US" w:eastAsia="en-US"/>
        </w:rPr>
        <w:t>government machinery</w:t>
      </w:r>
      <w:r w:rsidRPr="006C1E93">
        <w:rPr>
          <w:rFonts w:ascii="Gill Sans MT" w:eastAsiaTheme="minorHAnsi" w:hAnsi="Gill Sans MT" w:cstheme="minorHAnsi"/>
          <w:sz w:val="20"/>
          <w:szCs w:val="20"/>
          <w:lang w:val="en-US" w:eastAsia="en-US"/>
        </w:rPr>
        <w:t xml:space="preserve">. The key problems that are supposed to be solved with the new strategy are </w:t>
      </w:r>
      <w:r w:rsidR="003051B9" w:rsidRPr="006C1E93">
        <w:rPr>
          <w:rFonts w:ascii="Gill Sans MT" w:eastAsiaTheme="minorHAnsi" w:hAnsi="Gill Sans MT" w:cstheme="minorHAnsi"/>
          <w:sz w:val="20"/>
          <w:szCs w:val="20"/>
          <w:lang w:val="en-US" w:eastAsia="en-US"/>
        </w:rPr>
        <w:t>related to policy-making practices, services delivered to the citizens, human capacities, and institutional arrangements</w:t>
      </w:r>
      <w:r w:rsidRPr="006C1E93">
        <w:rPr>
          <w:rFonts w:ascii="Gill Sans MT" w:eastAsiaTheme="minorHAnsi" w:hAnsi="Gill Sans MT" w:cstheme="minorHAnsi"/>
          <w:sz w:val="20"/>
          <w:szCs w:val="20"/>
          <w:lang w:val="en-US" w:eastAsia="en-US"/>
        </w:rPr>
        <w:t>. Aligned with the whole-of-government paradigm, the strategy envisions a future state characterized by human-centric, sustainable, responsible, dynamic, innovative, and optimal features.</w:t>
      </w:r>
    </w:p>
    <w:p w14:paraId="4C4E4477" w14:textId="77777777" w:rsidR="004C7D80" w:rsidRPr="006C1E93" w:rsidRDefault="004C7D80" w:rsidP="00CE15BB">
      <w:pPr>
        <w:pStyle w:val="ListParagraph"/>
        <w:spacing w:after="120"/>
        <w:rPr>
          <w:rFonts w:ascii="Gill Sans MT" w:hAnsi="Gill Sans MT" w:cstheme="minorHAnsi"/>
          <w:b/>
          <w:bCs/>
          <w:sz w:val="20"/>
          <w:szCs w:val="20"/>
          <w:lang w:val="en-US"/>
        </w:rPr>
      </w:pPr>
    </w:p>
    <w:p w14:paraId="3A60031F" w14:textId="54EA5929" w:rsidR="007C123B" w:rsidRPr="006C1E93" w:rsidRDefault="003D5070" w:rsidP="00304A2A">
      <w:pPr>
        <w:pStyle w:val="ListParagraph"/>
        <w:numPr>
          <w:ilvl w:val="0"/>
          <w:numId w:val="35"/>
        </w:numPr>
        <w:spacing w:after="120"/>
        <w:rPr>
          <w:rFonts w:ascii="Gill Sans MT" w:eastAsiaTheme="minorHAnsi" w:hAnsi="Gill Sans MT" w:cstheme="minorHAnsi"/>
          <w:sz w:val="20"/>
          <w:szCs w:val="20"/>
          <w:lang w:val="en-US" w:eastAsia="en-US"/>
        </w:rPr>
      </w:pPr>
      <w:r w:rsidRPr="006C1E93">
        <w:rPr>
          <w:rFonts w:ascii="Gill Sans MT" w:eastAsiaTheme="minorHAnsi" w:hAnsi="Gill Sans MT" w:cstheme="minorHAnsi"/>
          <w:b/>
          <w:bCs/>
          <w:sz w:val="20"/>
          <w:szCs w:val="20"/>
          <w:lang w:val="en-US" w:eastAsia="en-US"/>
        </w:rPr>
        <w:t>Scope of Work:</w:t>
      </w:r>
      <w:r w:rsidRPr="006C1E93">
        <w:rPr>
          <w:rFonts w:ascii="Gill Sans MT" w:eastAsiaTheme="minorHAnsi" w:hAnsi="Gill Sans MT" w:cstheme="minorHAnsi"/>
          <w:sz w:val="20"/>
          <w:szCs w:val="20"/>
          <w:lang w:val="en-US" w:eastAsia="en-US"/>
        </w:rPr>
        <w:t xml:space="preserve"> </w:t>
      </w:r>
      <w:r w:rsidR="00752056" w:rsidRPr="006C1E93">
        <w:rPr>
          <w:rFonts w:ascii="Gill Sans MT" w:eastAsiaTheme="minorHAnsi" w:hAnsi="Gill Sans MT" w:cstheme="minorHAnsi"/>
          <w:sz w:val="20"/>
          <w:szCs w:val="20"/>
          <w:lang w:val="en-US" w:eastAsia="en-US"/>
        </w:rPr>
        <w:t>This solicitation aims to engage a local</w:t>
      </w:r>
      <w:r w:rsidR="00FA4A17" w:rsidRPr="006C1E93">
        <w:rPr>
          <w:rFonts w:ascii="Gill Sans MT" w:eastAsiaTheme="minorHAnsi" w:hAnsi="Gill Sans MT" w:cstheme="minorHAnsi"/>
          <w:sz w:val="20"/>
          <w:szCs w:val="20"/>
          <w:lang w:val="en-US" w:eastAsia="en-US"/>
        </w:rPr>
        <w:t xml:space="preserve"> or international</w:t>
      </w:r>
      <w:r w:rsidR="00752056" w:rsidRPr="006C1E93">
        <w:rPr>
          <w:rFonts w:ascii="Gill Sans MT" w:eastAsiaTheme="minorHAnsi" w:hAnsi="Gill Sans MT" w:cstheme="minorHAnsi"/>
          <w:sz w:val="20"/>
          <w:szCs w:val="20"/>
          <w:lang w:val="en-US" w:eastAsia="en-US"/>
        </w:rPr>
        <w:t xml:space="preserve"> firm to support the Economic Foundations and </w:t>
      </w:r>
      <w:r w:rsidR="00FA4A17" w:rsidRPr="006C1E93">
        <w:rPr>
          <w:rFonts w:ascii="Gill Sans MT" w:eastAsiaTheme="minorHAnsi" w:hAnsi="Gill Sans MT" w:cstheme="minorHAnsi"/>
          <w:sz w:val="20"/>
          <w:szCs w:val="20"/>
          <w:lang w:val="en-US" w:eastAsia="en-US"/>
        </w:rPr>
        <w:t xml:space="preserve">the </w:t>
      </w:r>
      <w:r w:rsidR="00752056" w:rsidRPr="006C1E93">
        <w:rPr>
          <w:rFonts w:ascii="Gill Sans MT" w:eastAsiaTheme="minorHAnsi" w:hAnsi="Gill Sans MT" w:cstheme="minorHAnsi"/>
          <w:sz w:val="20"/>
          <w:szCs w:val="20"/>
          <w:lang w:val="en-US" w:eastAsia="en-US"/>
        </w:rPr>
        <w:t>Government of Armenia (GOAM) in implementing public administration reform strategy Pillar III: Institutional Modernization. The goal is to enhance the efficiency of the state management system by developing methodological tools and legal regulations, including a unified methodology for functional analysis and organizational categorization of state bodies</w:t>
      </w:r>
      <w:r w:rsidR="00FA4A17" w:rsidRPr="006C1E93">
        <w:rPr>
          <w:rFonts w:ascii="Gill Sans MT" w:eastAsiaTheme="minorHAnsi" w:hAnsi="Gill Sans MT" w:cstheme="minorHAnsi"/>
          <w:sz w:val="20"/>
          <w:szCs w:val="20"/>
          <w:lang w:val="en-US" w:eastAsia="en-US"/>
        </w:rPr>
        <w:t xml:space="preserve"> responsible for economic governance</w:t>
      </w:r>
      <w:r w:rsidR="00752056" w:rsidRPr="006C1E93">
        <w:rPr>
          <w:rFonts w:ascii="Gill Sans MT" w:eastAsiaTheme="minorHAnsi" w:hAnsi="Gill Sans MT" w:cstheme="minorHAnsi"/>
          <w:sz w:val="20"/>
          <w:szCs w:val="20"/>
          <w:lang w:val="en-US" w:eastAsia="en-US"/>
        </w:rPr>
        <w:t>. The firm will conduct the functional analysis, categorize state bodies</w:t>
      </w:r>
      <w:r w:rsidR="00190F85" w:rsidRPr="006C1E93">
        <w:rPr>
          <w:rFonts w:ascii="Gill Sans MT" w:eastAsiaTheme="minorHAnsi" w:hAnsi="Gill Sans MT" w:cstheme="minorHAnsi"/>
          <w:sz w:val="20"/>
          <w:szCs w:val="20"/>
          <w:lang w:val="en-US" w:eastAsia="en-US"/>
        </w:rPr>
        <w:t xml:space="preserve"> including </w:t>
      </w:r>
      <w:r w:rsidR="00825516" w:rsidRPr="006C1E93">
        <w:rPr>
          <w:rFonts w:ascii="Gill Sans MT" w:eastAsiaTheme="minorHAnsi" w:hAnsi="Gill Sans MT" w:cstheme="minorHAnsi"/>
          <w:sz w:val="20"/>
          <w:szCs w:val="20"/>
          <w:lang w:val="en-US" w:eastAsia="en-US"/>
        </w:rPr>
        <w:t>office of the Prime Minister</w:t>
      </w:r>
      <w:r w:rsidR="00752056" w:rsidRPr="006C1E93">
        <w:rPr>
          <w:rFonts w:ascii="Gill Sans MT" w:eastAsiaTheme="minorHAnsi" w:hAnsi="Gill Sans MT" w:cstheme="minorHAnsi"/>
          <w:sz w:val="20"/>
          <w:szCs w:val="20"/>
          <w:lang w:val="en-US" w:eastAsia="en-US"/>
        </w:rPr>
        <w:t>, and lead a comprehensive review and reorganization of state system bodies</w:t>
      </w:r>
      <w:r w:rsidR="00190F85" w:rsidRPr="006C1E93">
        <w:rPr>
          <w:rFonts w:ascii="Gill Sans MT" w:eastAsiaTheme="minorHAnsi" w:hAnsi="Gill Sans MT" w:cstheme="minorHAnsi"/>
          <w:sz w:val="20"/>
          <w:szCs w:val="20"/>
          <w:lang w:val="en-US" w:eastAsia="en-US"/>
        </w:rPr>
        <w:t xml:space="preserve"> including </w:t>
      </w:r>
      <w:r w:rsidR="00825516" w:rsidRPr="006C1E93">
        <w:rPr>
          <w:rFonts w:ascii="Gill Sans MT" w:eastAsiaTheme="minorHAnsi" w:hAnsi="Gill Sans MT" w:cstheme="minorHAnsi"/>
          <w:sz w:val="20"/>
          <w:szCs w:val="20"/>
          <w:lang w:val="en-US" w:eastAsia="en-US"/>
        </w:rPr>
        <w:t>office of the Prime Minister</w:t>
      </w:r>
      <w:r w:rsidR="00825516" w:rsidRPr="006C1E93" w:rsidDel="00825516">
        <w:rPr>
          <w:rFonts w:ascii="Gill Sans MT" w:eastAsiaTheme="minorHAnsi" w:hAnsi="Gill Sans MT" w:cstheme="minorHAnsi"/>
          <w:sz w:val="20"/>
          <w:szCs w:val="20"/>
          <w:lang w:val="en-US" w:eastAsia="en-US"/>
        </w:rPr>
        <w:t xml:space="preserve"> </w:t>
      </w:r>
      <w:r w:rsidR="00752056" w:rsidRPr="006C1E93">
        <w:rPr>
          <w:rFonts w:ascii="Gill Sans MT" w:eastAsiaTheme="minorHAnsi" w:hAnsi="Gill Sans MT" w:cstheme="minorHAnsi"/>
          <w:sz w:val="20"/>
          <w:szCs w:val="20"/>
          <w:lang w:val="en-US" w:eastAsia="en-US"/>
        </w:rPr>
        <w:t>to remove redundant functions</w:t>
      </w:r>
      <w:r w:rsidR="00085486" w:rsidRPr="006C1E93">
        <w:rPr>
          <w:rFonts w:ascii="Gill Sans MT" w:eastAsiaTheme="minorHAnsi" w:hAnsi="Gill Sans MT" w:cstheme="minorHAnsi"/>
          <w:sz w:val="20"/>
          <w:szCs w:val="20"/>
          <w:lang w:val="en-US" w:eastAsia="en-US"/>
        </w:rPr>
        <w:t xml:space="preserve">, functions </w:t>
      </w:r>
      <w:r w:rsidR="00131CF0" w:rsidRPr="006C1E93">
        <w:rPr>
          <w:rFonts w:ascii="Gill Sans MT" w:eastAsiaTheme="minorHAnsi" w:hAnsi="Gill Sans MT" w:cstheme="minorHAnsi"/>
          <w:sz w:val="20"/>
          <w:szCs w:val="20"/>
          <w:lang w:val="en-US" w:eastAsia="en-US"/>
        </w:rPr>
        <w:t xml:space="preserve">duplications and </w:t>
      </w:r>
      <w:r w:rsidR="00085486" w:rsidRPr="006C1E93">
        <w:rPr>
          <w:rFonts w:ascii="Gill Sans MT" w:eastAsiaTheme="minorHAnsi" w:hAnsi="Gill Sans MT" w:cstheme="minorHAnsi"/>
          <w:sz w:val="20"/>
          <w:szCs w:val="20"/>
          <w:lang w:val="en-US" w:eastAsia="en-US"/>
        </w:rPr>
        <w:t xml:space="preserve">overlaps, define missing functions, optimize </w:t>
      </w:r>
      <w:r w:rsidR="00752056" w:rsidRPr="006C1E93">
        <w:rPr>
          <w:rFonts w:ascii="Gill Sans MT" w:eastAsiaTheme="minorHAnsi" w:hAnsi="Gill Sans MT" w:cstheme="minorHAnsi"/>
          <w:sz w:val="20"/>
          <w:szCs w:val="20"/>
          <w:lang w:val="en-US" w:eastAsia="en-US"/>
        </w:rPr>
        <w:t>and automate procedures</w:t>
      </w:r>
      <w:r w:rsidR="00304A2A" w:rsidRPr="006C1E93">
        <w:rPr>
          <w:rFonts w:ascii="Gill Sans MT" w:eastAsiaTheme="minorHAnsi" w:hAnsi="Gill Sans MT" w:cstheme="minorHAnsi"/>
          <w:sz w:val="20"/>
          <w:szCs w:val="20"/>
          <w:lang w:val="en-US" w:eastAsia="en-US"/>
        </w:rPr>
        <w:t>, including assessment and forecasting of service</w:t>
      </w:r>
      <w:r w:rsidR="00030864" w:rsidRPr="006C1E93">
        <w:rPr>
          <w:rFonts w:ascii="Gill Sans MT" w:eastAsiaTheme="minorHAnsi" w:hAnsi="Gill Sans MT" w:cstheme="minorHAnsi"/>
          <w:sz w:val="20"/>
          <w:szCs w:val="20"/>
          <w:lang w:val="en-US" w:eastAsia="en-US"/>
        </w:rPr>
        <w:t>/maintenance</w:t>
      </w:r>
      <w:r w:rsidR="00304A2A" w:rsidRPr="006C1E93">
        <w:rPr>
          <w:rFonts w:ascii="Gill Sans MT" w:eastAsiaTheme="minorHAnsi" w:hAnsi="Gill Sans MT" w:cstheme="minorHAnsi"/>
          <w:sz w:val="20"/>
          <w:szCs w:val="20"/>
          <w:lang w:val="en-US" w:eastAsia="en-US"/>
        </w:rPr>
        <w:t xml:space="preserve"> costs of state administration system bodies (share in total state budget costs)</w:t>
      </w:r>
      <w:r w:rsidR="00752056" w:rsidRPr="006C1E93">
        <w:rPr>
          <w:rFonts w:ascii="Gill Sans MT" w:eastAsiaTheme="minorHAnsi" w:hAnsi="Gill Sans MT" w:cstheme="minorHAnsi"/>
          <w:sz w:val="20"/>
          <w:szCs w:val="20"/>
          <w:lang w:val="en-US" w:eastAsia="en-US"/>
        </w:rPr>
        <w:t xml:space="preserve">. The </w:t>
      </w:r>
      <w:r w:rsidR="00C043E3" w:rsidRPr="006C1E93">
        <w:rPr>
          <w:rFonts w:ascii="Gill Sans MT" w:eastAsiaTheme="minorHAnsi" w:hAnsi="Gill Sans MT" w:cstheme="minorHAnsi"/>
          <w:sz w:val="20"/>
          <w:szCs w:val="20"/>
          <w:lang w:val="en-US" w:eastAsia="en-US"/>
        </w:rPr>
        <w:t>assessment</w:t>
      </w:r>
      <w:r w:rsidR="00752056" w:rsidRPr="006C1E93">
        <w:rPr>
          <w:rFonts w:ascii="Gill Sans MT" w:eastAsiaTheme="minorHAnsi" w:hAnsi="Gill Sans MT" w:cstheme="minorHAnsi"/>
          <w:sz w:val="20"/>
          <w:szCs w:val="20"/>
          <w:lang w:val="en-US" w:eastAsia="en-US"/>
        </w:rPr>
        <w:t xml:space="preserve"> will be based on international best practices, involving an inventory and mapping of the current system, functional reviews to analyze procedures, identify issues, and develop comprehensive </w:t>
      </w:r>
      <w:r w:rsidR="00C043E3" w:rsidRPr="006C1E93">
        <w:rPr>
          <w:rFonts w:ascii="Gill Sans MT" w:eastAsiaTheme="minorHAnsi" w:hAnsi="Gill Sans MT" w:cstheme="minorHAnsi"/>
          <w:sz w:val="20"/>
          <w:szCs w:val="20"/>
          <w:lang w:val="en-US" w:eastAsia="en-US"/>
        </w:rPr>
        <w:t>procedures</w:t>
      </w:r>
      <w:r w:rsidR="00752056" w:rsidRPr="006C1E93">
        <w:rPr>
          <w:rFonts w:ascii="Gill Sans MT" w:eastAsiaTheme="minorHAnsi" w:hAnsi="Gill Sans MT" w:cstheme="minorHAnsi"/>
          <w:sz w:val="20"/>
          <w:szCs w:val="20"/>
          <w:lang w:val="en-US" w:eastAsia="en-US"/>
        </w:rPr>
        <w:t>. These tasks aim to enhance the public administration system in line with international standards.</w:t>
      </w:r>
    </w:p>
    <w:p w14:paraId="7AA22738" w14:textId="60A47439" w:rsidR="00864790" w:rsidRPr="006C1E93" w:rsidRDefault="00A60D02" w:rsidP="007E36AA">
      <w:pPr>
        <w:pStyle w:val="NormalWeb"/>
        <w:numPr>
          <w:ilvl w:val="1"/>
          <w:numId w:val="35"/>
        </w:numPr>
        <w:shd w:val="clear" w:color="auto" w:fill="FFFFFF" w:themeFill="background1"/>
        <w:spacing w:before="0" w:beforeAutospacing="0"/>
        <w:rPr>
          <w:rFonts w:ascii="Gill Sans MT" w:hAnsi="Gill Sans MT" w:cstheme="minorHAnsi"/>
          <w:b/>
          <w:bCs/>
          <w:sz w:val="20"/>
          <w:szCs w:val="20"/>
          <w:lang w:val="en-US"/>
        </w:rPr>
      </w:pPr>
      <w:r w:rsidRPr="006C1E93">
        <w:rPr>
          <w:rFonts w:ascii="Gill Sans MT" w:hAnsi="Gill Sans MT" w:cstheme="minorHAnsi"/>
          <w:b/>
          <w:bCs/>
          <w:sz w:val="20"/>
          <w:szCs w:val="20"/>
          <w:lang w:val="en-US"/>
        </w:rPr>
        <w:t>Tasks</w:t>
      </w:r>
      <w:r w:rsidR="003D5070" w:rsidRPr="006C1E93">
        <w:rPr>
          <w:rFonts w:ascii="Gill Sans MT" w:hAnsi="Gill Sans MT" w:cstheme="minorHAnsi"/>
          <w:b/>
          <w:bCs/>
          <w:sz w:val="20"/>
          <w:szCs w:val="20"/>
          <w:lang w:val="en-US"/>
        </w:rPr>
        <w:t xml:space="preserve">: </w:t>
      </w:r>
    </w:p>
    <w:p w14:paraId="410FB84D" w14:textId="77777777" w:rsidR="005E6F89" w:rsidRPr="006C1E93" w:rsidRDefault="005E6F89" w:rsidP="005E6F89">
      <w:pPr>
        <w:ind w:left="360"/>
        <w:rPr>
          <w:rFonts w:ascii="Gill Sans MT" w:hAnsi="Gill Sans MT"/>
          <w:b/>
          <w:bCs/>
          <w:sz w:val="20"/>
          <w:szCs w:val="20"/>
          <w:lang w:val="en-US"/>
        </w:rPr>
      </w:pPr>
      <w:r w:rsidRPr="006C1E93">
        <w:rPr>
          <w:rFonts w:ascii="Gill Sans MT" w:hAnsi="Gill Sans MT"/>
          <w:b/>
          <w:bCs/>
          <w:sz w:val="20"/>
          <w:szCs w:val="20"/>
          <w:lang w:val="en-US"/>
        </w:rPr>
        <w:t>Task 1: Methodological Framework for Functional and Institutional Review</w:t>
      </w:r>
    </w:p>
    <w:p w14:paraId="131E4BA0" w14:textId="2852F00E" w:rsidR="005E6F89" w:rsidRPr="006C1E93" w:rsidRDefault="005E6F89" w:rsidP="005E6F89">
      <w:pPr>
        <w:pStyle w:val="ListParagraph"/>
        <w:numPr>
          <w:ilvl w:val="0"/>
          <w:numId w:val="42"/>
        </w:numPr>
        <w:ind w:left="720"/>
        <w:rPr>
          <w:rFonts w:ascii="Gill Sans MT" w:hAnsi="Gill Sans MT"/>
          <w:sz w:val="20"/>
          <w:szCs w:val="20"/>
          <w:lang w:val="en-US"/>
        </w:rPr>
      </w:pPr>
      <w:bookmarkStart w:id="0" w:name="_Hlk173751534"/>
      <w:r w:rsidRPr="006C1E93">
        <w:rPr>
          <w:rFonts w:ascii="Gill Sans MT" w:hAnsi="Gill Sans MT"/>
          <w:sz w:val="20"/>
          <w:szCs w:val="20"/>
          <w:lang w:val="en-US"/>
        </w:rPr>
        <w:t>Develop a comprehensive methodology for functional and institutional review of public administration bodies</w:t>
      </w:r>
      <w:r w:rsidR="006D1B07" w:rsidRPr="006C1E93">
        <w:rPr>
          <w:rFonts w:ascii="Gill Sans MT" w:hAnsi="Gill Sans MT"/>
          <w:sz w:val="20"/>
          <w:szCs w:val="20"/>
          <w:lang w:val="en-US"/>
        </w:rPr>
        <w:t xml:space="preserve"> </w:t>
      </w:r>
      <w:r w:rsidR="004937F3" w:rsidRPr="006C1E93">
        <w:rPr>
          <w:rFonts w:ascii="Gill Sans MT" w:hAnsi="Gill Sans MT" w:cstheme="minorHAnsi"/>
          <w:sz w:val="20"/>
          <w:szCs w:val="20"/>
          <w:lang w:val="en-CA"/>
        </w:rPr>
        <w:t>responsible for economic governance</w:t>
      </w:r>
      <w:r w:rsidR="000C2AAB" w:rsidRPr="006C1E93">
        <w:rPr>
          <w:rFonts w:ascii="Gill Sans MT" w:eastAsiaTheme="minorHAnsi" w:hAnsi="Gill Sans MT" w:cstheme="minorHAnsi"/>
          <w:sz w:val="20"/>
          <w:szCs w:val="20"/>
          <w:lang w:val="en-CA" w:eastAsia="en-US"/>
        </w:rPr>
        <w:t xml:space="preserve">: </w:t>
      </w:r>
      <w:r w:rsidR="004937F3" w:rsidRPr="006C1E93">
        <w:rPr>
          <w:rFonts w:ascii="Gill Sans MT" w:eastAsiaTheme="minorHAnsi" w:hAnsi="Gill Sans MT" w:cstheme="minorHAnsi"/>
          <w:sz w:val="20"/>
          <w:szCs w:val="20"/>
          <w:lang w:val="en-US" w:eastAsia="en-US"/>
        </w:rPr>
        <w:t xml:space="preserve">Ministry of Economy, Ministry of Finance, </w:t>
      </w:r>
      <w:r w:rsidR="004937F3" w:rsidRPr="006C1E93">
        <w:rPr>
          <w:rFonts w:ascii="Gill Sans MT" w:hAnsi="Gill Sans MT"/>
          <w:sz w:val="20"/>
          <w:szCs w:val="20"/>
          <w:lang w:val="en-US"/>
        </w:rPr>
        <w:t>Ministry of Territorial Administration and Infrastructure, Ministry of High-Tech Industry, State Revenue Committee, Statistics Committee</w:t>
      </w:r>
      <w:r w:rsidR="000C2AAB" w:rsidRPr="006C1E93">
        <w:rPr>
          <w:rFonts w:ascii="Gill Sans MT" w:eastAsiaTheme="minorHAnsi" w:hAnsi="Gill Sans MT" w:cstheme="minorHAnsi"/>
          <w:sz w:val="20"/>
          <w:szCs w:val="20"/>
          <w:lang w:val="en-US" w:eastAsia="en-US"/>
        </w:rPr>
        <w:t xml:space="preserve">, </w:t>
      </w:r>
      <w:r w:rsidR="004937F3" w:rsidRPr="006C1E93">
        <w:rPr>
          <w:rFonts w:ascii="Gill Sans MT" w:eastAsiaTheme="minorHAnsi" w:hAnsi="Gill Sans MT" w:cstheme="minorHAnsi"/>
          <w:sz w:val="20"/>
          <w:szCs w:val="20"/>
          <w:lang w:val="en-US" w:eastAsia="en-US"/>
        </w:rPr>
        <w:t xml:space="preserve">their subordinate bodies </w:t>
      </w:r>
      <w:r w:rsidR="00C8560D" w:rsidRPr="006C1E93">
        <w:rPr>
          <w:rFonts w:ascii="Gill Sans MT" w:eastAsiaTheme="minorHAnsi" w:hAnsi="Gill Sans MT" w:cstheme="minorHAnsi"/>
          <w:sz w:val="20"/>
          <w:szCs w:val="20"/>
          <w:lang w:val="en-US" w:eastAsia="en-US"/>
        </w:rPr>
        <w:t>and office</w:t>
      </w:r>
      <w:r w:rsidR="00825516" w:rsidRPr="006C1E93">
        <w:rPr>
          <w:rFonts w:ascii="Gill Sans MT" w:eastAsiaTheme="minorHAnsi" w:hAnsi="Gill Sans MT" w:cstheme="minorHAnsi"/>
          <w:sz w:val="20"/>
          <w:szCs w:val="20"/>
          <w:lang w:val="en-US" w:eastAsia="en-US"/>
        </w:rPr>
        <w:t xml:space="preserve"> of the Prime Minister</w:t>
      </w:r>
      <w:r w:rsidR="004937F3" w:rsidRPr="006C1E93">
        <w:rPr>
          <w:rFonts w:ascii="Gill Sans MT" w:eastAsiaTheme="minorHAnsi" w:hAnsi="Gill Sans MT" w:cstheme="minorHAnsi"/>
          <w:sz w:val="20"/>
          <w:szCs w:val="20"/>
          <w:lang w:val="en-US" w:eastAsia="en-US"/>
        </w:rPr>
        <w:t>, including Deputy Prime Ministers' offices</w:t>
      </w:r>
      <w:r w:rsidR="000C2AAB" w:rsidRPr="006C1E93">
        <w:rPr>
          <w:rFonts w:ascii="Gill Sans MT" w:eastAsiaTheme="minorHAnsi" w:hAnsi="Gill Sans MT" w:cstheme="minorHAnsi"/>
          <w:sz w:val="20"/>
          <w:szCs w:val="20"/>
          <w:lang w:val="en-US" w:eastAsia="en-US"/>
        </w:rPr>
        <w:t>.</w:t>
      </w:r>
      <w:bookmarkEnd w:id="0"/>
    </w:p>
    <w:p w14:paraId="0C47F0F3" w14:textId="77777777" w:rsidR="005E6F89" w:rsidRPr="006C1E93" w:rsidRDefault="005E6F89" w:rsidP="005E6F89">
      <w:pPr>
        <w:pStyle w:val="ListParagraph"/>
        <w:numPr>
          <w:ilvl w:val="0"/>
          <w:numId w:val="42"/>
        </w:numPr>
        <w:ind w:left="720"/>
        <w:rPr>
          <w:rFonts w:ascii="Gill Sans MT" w:hAnsi="Gill Sans MT"/>
          <w:sz w:val="20"/>
          <w:szCs w:val="20"/>
          <w:lang w:val="en-US"/>
        </w:rPr>
      </w:pPr>
      <w:r w:rsidRPr="006C1E93">
        <w:rPr>
          <w:rFonts w:ascii="Gill Sans MT" w:hAnsi="Gill Sans MT"/>
          <w:sz w:val="20"/>
          <w:szCs w:val="20"/>
          <w:lang w:val="en-US"/>
        </w:rPr>
        <w:t>Design and implement tools for functional analysis to enable self-assessment and modernization recommendations.</w:t>
      </w:r>
    </w:p>
    <w:p w14:paraId="18D50173" w14:textId="77777777" w:rsidR="005E6F89" w:rsidRPr="006C1E93" w:rsidRDefault="005E6F89" w:rsidP="005E6F89">
      <w:pPr>
        <w:pStyle w:val="ListParagraph"/>
        <w:numPr>
          <w:ilvl w:val="0"/>
          <w:numId w:val="42"/>
        </w:numPr>
        <w:ind w:left="720"/>
        <w:rPr>
          <w:rFonts w:ascii="Gill Sans MT" w:hAnsi="Gill Sans MT"/>
          <w:sz w:val="20"/>
          <w:szCs w:val="20"/>
          <w:lang w:val="en-US"/>
        </w:rPr>
      </w:pPr>
      <w:r w:rsidRPr="006C1E93">
        <w:rPr>
          <w:rFonts w:ascii="Gill Sans MT" w:hAnsi="Gill Sans MT"/>
          <w:sz w:val="20"/>
          <w:szCs w:val="20"/>
          <w:lang w:val="en-US"/>
        </w:rPr>
        <w:t>Clearly define the functional scopes and structures of public administration bodies.</w:t>
      </w:r>
    </w:p>
    <w:p w14:paraId="3EA5565E" w14:textId="77777777" w:rsidR="005E6F89" w:rsidRPr="006C1E93" w:rsidRDefault="005E6F89" w:rsidP="005E6F89">
      <w:pPr>
        <w:pStyle w:val="ListParagraph"/>
        <w:numPr>
          <w:ilvl w:val="0"/>
          <w:numId w:val="42"/>
        </w:numPr>
        <w:ind w:left="720"/>
        <w:rPr>
          <w:rFonts w:ascii="Gill Sans MT" w:hAnsi="Gill Sans MT"/>
          <w:sz w:val="20"/>
          <w:szCs w:val="20"/>
          <w:lang w:val="en-US"/>
        </w:rPr>
      </w:pPr>
      <w:r w:rsidRPr="006C1E93">
        <w:rPr>
          <w:rFonts w:ascii="Gill Sans MT" w:hAnsi="Gill Sans MT"/>
          <w:sz w:val="20"/>
          <w:szCs w:val="20"/>
          <w:lang w:val="en-US"/>
        </w:rPr>
        <w:t>Propose a methodological framework for restructuring the institutional architecture of the public administration system.</w:t>
      </w:r>
    </w:p>
    <w:p w14:paraId="67EF39D3" w14:textId="77777777" w:rsidR="005E6F89" w:rsidRPr="006C1E93" w:rsidRDefault="005E6F89" w:rsidP="005E6F89">
      <w:pPr>
        <w:pStyle w:val="ListParagraph"/>
        <w:numPr>
          <w:ilvl w:val="0"/>
          <w:numId w:val="42"/>
        </w:numPr>
        <w:ind w:left="720"/>
        <w:rPr>
          <w:rFonts w:ascii="Gill Sans MT" w:hAnsi="Gill Sans MT"/>
          <w:sz w:val="20"/>
          <w:szCs w:val="20"/>
          <w:lang w:val="en-US"/>
        </w:rPr>
      </w:pPr>
      <w:r w:rsidRPr="006C1E93">
        <w:rPr>
          <w:rFonts w:ascii="Gill Sans MT" w:hAnsi="Gill Sans MT"/>
          <w:sz w:val="20"/>
          <w:szCs w:val="20"/>
          <w:lang w:val="en-US"/>
        </w:rPr>
        <w:t xml:space="preserve">Study international experiences and identify best practices for potential </w:t>
      </w:r>
      <w:proofErr w:type="gramStart"/>
      <w:r w:rsidRPr="006C1E93">
        <w:rPr>
          <w:rFonts w:ascii="Gill Sans MT" w:hAnsi="Gill Sans MT"/>
          <w:sz w:val="20"/>
          <w:szCs w:val="20"/>
          <w:lang w:val="en-US"/>
        </w:rPr>
        <w:t>application</w:t>
      </w:r>
      <w:proofErr w:type="gramEnd"/>
      <w:r w:rsidRPr="006C1E93">
        <w:rPr>
          <w:rFonts w:ascii="Gill Sans MT" w:hAnsi="Gill Sans MT"/>
          <w:sz w:val="20"/>
          <w:szCs w:val="20"/>
          <w:lang w:val="en-US"/>
        </w:rPr>
        <w:t>.</w:t>
      </w:r>
    </w:p>
    <w:p w14:paraId="5F8A4026" w14:textId="77777777" w:rsidR="005E6F89" w:rsidRPr="006C1E93" w:rsidRDefault="005E6F89" w:rsidP="005E6F89">
      <w:pPr>
        <w:ind w:left="360"/>
        <w:rPr>
          <w:rFonts w:ascii="Gill Sans MT" w:hAnsi="Gill Sans MT"/>
          <w:sz w:val="20"/>
          <w:szCs w:val="20"/>
          <w:lang w:val="en-US"/>
        </w:rPr>
      </w:pPr>
    </w:p>
    <w:p w14:paraId="06674995" w14:textId="77777777" w:rsidR="005E6F89" w:rsidRPr="006C1E93" w:rsidRDefault="005E6F89" w:rsidP="005E6F89">
      <w:pPr>
        <w:ind w:left="360"/>
        <w:rPr>
          <w:rFonts w:ascii="Gill Sans MT" w:hAnsi="Gill Sans MT"/>
          <w:b/>
          <w:bCs/>
          <w:sz w:val="20"/>
          <w:szCs w:val="20"/>
          <w:lang w:val="en-US"/>
        </w:rPr>
      </w:pPr>
      <w:r w:rsidRPr="006C1E93">
        <w:rPr>
          <w:rFonts w:ascii="Gill Sans MT" w:hAnsi="Gill Sans MT"/>
          <w:b/>
          <w:bCs/>
          <w:sz w:val="20"/>
          <w:szCs w:val="20"/>
          <w:lang w:val="en-US"/>
        </w:rPr>
        <w:t>Task 2: Functional and Institutional Mapping, Inventory, and Review</w:t>
      </w:r>
    </w:p>
    <w:p w14:paraId="437E918D" w14:textId="3386FC15" w:rsidR="005E6F89" w:rsidRPr="006C1E93" w:rsidRDefault="003A51AD" w:rsidP="00304A2A">
      <w:pPr>
        <w:pStyle w:val="ListParagraph"/>
        <w:numPr>
          <w:ilvl w:val="0"/>
          <w:numId w:val="43"/>
        </w:numPr>
        <w:rPr>
          <w:rFonts w:ascii="Gill Sans MT" w:hAnsi="Gill Sans MT"/>
          <w:sz w:val="20"/>
          <w:szCs w:val="20"/>
          <w:lang w:val="en-US"/>
        </w:rPr>
      </w:pPr>
      <w:r w:rsidRPr="006C1E93">
        <w:rPr>
          <w:rFonts w:ascii="Gill Sans MT" w:hAnsi="Gill Sans MT"/>
          <w:sz w:val="20"/>
          <w:szCs w:val="20"/>
          <w:lang w:val="en-US"/>
        </w:rPr>
        <w:t xml:space="preserve">Review the draft </w:t>
      </w:r>
      <w:r w:rsidR="005E6F89" w:rsidRPr="006C1E93">
        <w:rPr>
          <w:rFonts w:ascii="Gill Sans MT" w:hAnsi="Gill Sans MT"/>
          <w:sz w:val="20"/>
          <w:szCs w:val="20"/>
          <w:lang w:val="en-US"/>
        </w:rPr>
        <w:t>inventory and map of the current state of the public administration system</w:t>
      </w:r>
      <w:r w:rsidR="00304A2A" w:rsidRPr="006C1E93">
        <w:rPr>
          <w:rFonts w:ascii="Gill Sans MT" w:hAnsi="Gill Sans MT"/>
          <w:sz w:val="20"/>
          <w:szCs w:val="20"/>
          <w:lang w:val="en-US"/>
        </w:rPr>
        <w:t xml:space="preserve"> from the following perspective - scope of functions, institutional arrangements, annual budget, channels and scope of accountability, autonomy, scope of decision-making powers, personnel information, etc.</w:t>
      </w:r>
    </w:p>
    <w:p w14:paraId="69A29F71" w14:textId="77777777" w:rsidR="005E6F89" w:rsidRPr="006C1E93" w:rsidRDefault="005E6F89" w:rsidP="005E6F89">
      <w:pPr>
        <w:pStyle w:val="ListParagraph"/>
        <w:numPr>
          <w:ilvl w:val="0"/>
          <w:numId w:val="43"/>
        </w:numPr>
        <w:ind w:left="720"/>
        <w:rPr>
          <w:rFonts w:ascii="Gill Sans MT" w:hAnsi="Gill Sans MT"/>
          <w:sz w:val="20"/>
          <w:szCs w:val="20"/>
          <w:lang w:val="en-US"/>
        </w:rPr>
      </w:pPr>
      <w:r w:rsidRPr="006C1E93">
        <w:rPr>
          <w:rFonts w:ascii="Gill Sans MT" w:hAnsi="Gill Sans MT"/>
          <w:sz w:val="20"/>
          <w:szCs w:val="20"/>
          <w:lang w:val="en-US"/>
        </w:rPr>
        <w:t>Reflect on connections and clarify roles, tasks, and goals of each body.</w:t>
      </w:r>
    </w:p>
    <w:p w14:paraId="1ECBAE5C" w14:textId="77777777" w:rsidR="005E6F89" w:rsidRPr="006C1E93" w:rsidRDefault="005E6F89" w:rsidP="005E6F89">
      <w:pPr>
        <w:pStyle w:val="ListParagraph"/>
        <w:numPr>
          <w:ilvl w:val="0"/>
          <w:numId w:val="43"/>
        </w:numPr>
        <w:ind w:left="720"/>
        <w:rPr>
          <w:rFonts w:ascii="Gill Sans MT" w:hAnsi="Gill Sans MT"/>
          <w:sz w:val="20"/>
          <w:szCs w:val="20"/>
          <w:lang w:val="en-US"/>
        </w:rPr>
      </w:pPr>
      <w:r w:rsidRPr="006C1E93">
        <w:rPr>
          <w:rFonts w:ascii="Gill Sans MT" w:hAnsi="Gill Sans MT"/>
          <w:sz w:val="20"/>
          <w:szCs w:val="20"/>
          <w:lang w:val="en-US"/>
        </w:rPr>
        <w:t>Describe functions and classify bodies by types such as policy development, regulation, service provision, coordination, control, and maintenance.</w:t>
      </w:r>
    </w:p>
    <w:p w14:paraId="06ECC004" w14:textId="2C9CA1FA" w:rsidR="005E6F89" w:rsidRPr="006C1E93" w:rsidRDefault="003A51AD" w:rsidP="005E6F89">
      <w:pPr>
        <w:pStyle w:val="ListParagraph"/>
        <w:numPr>
          <w:ilvl w:val="0"/>
          <w:numId w:val="43"/>
        </w:numPr>
        <w:ind w:left="720"/>
        <w:rPr>
          <w:rFonts w:ascii="Gill Sans MT" w:hAnsi="Gill Sans MT"/>
          <w:sz w:val="20"/>
          <w:szCs w:val="20"/>
          <w:lang w:val="en-US"/>
        </w:rPr>
      </w:pPr>
      <w:r w:rsidRPr="006C1E93">
        <w:rPr>
          <w:rFonts w:ascii="Gill Sans MT" w:hAnsi="Gill Sans MT"/>
          <w:sz w:val="20"/>
          <w:szCs w:val="20"/>
          <w:lang w:val="en-US"/>
        </w:rPr>
        <w:t xml:space="preserve">Review the </w:t>
      </w:r>
      <w:r w:rsidR="005E6F89" w:rsidRPr="006C1E93">
        <w:rPr>
          <w:rFonts w:ascii="Gill Sans MT" w:hAnsi="Gill Sans MT"/>
          <w:sz w:val="20"/>
          <w:szCs w:val="20"/>
          <w:lang w:val="en-US"/>
        </w:rPr>
        <w:t>unified typology for the classification of public administration bodies.</w:t>
      </w:r>
    </w:p>
    <w:p w14:paraId="438EFC98" w14:textId="77777777" w:rsidR="005E6F89" w:rsidRPr="006C1E93" w:rsidRDefault="005E6F89" w:rsidP="005E6F89">
      <w:pPr>
        <w:pStyle w:val="ListParagraph"/>
        <w:numPr>
          <w:ilvl w:val="0"/>
          <w:numId w:val="43"/>
        </w:numPr>
        <w:ind w:left="720"/>
        <w:rPr>
          <w:rFonts w:ascii="Gill Sans MT" w:hAnsi="Gill Sans MT"/>
          <w:sz w:val="20"/>
          <w:szCs w:val="20"/>
          <w:lang w:val="en-US"/>
        </w:rPr>
      </w:pPr>
      <w:r w:rsidRPr="006C1E93">
        <w:rPr>
          <w:rFonts w:ascii="Gill Sans MT" w:hAnsi="Gill Sans MT"/>
          <w:sz w:val="20"/>
          <w:szCs w:val="20"/>
          <w:lang w:val="en-US"/>
        </w:rPr>
        <w:t>Clarify organizational and legal forms for similar functions and develop or refine definitions.</w:t>
      </w:r>
    </w:p>
    <w:p w14:paraId="5F7D3453" w14:textId="77777777" w:rsidR="005E6F89" w:rsidRPr="006C1E93" w:rsidRDefault="005E6F89" w:rsidP="005E6F89">
      <w:pPr>
        <w:pStyle w:val="ListParagraph"/>
        <w:numPr>
          <w:ilvl w:val="0"/>
          <w:numId w:val="43"/>
        </w:numPr>
        <w:ind w:left="720"/>
        <w:rPr>
          <w:rFonts w:ascii="Gill Sans MT" w:hAnsi="Gill Sans MT"/>
          <w:sz w:val="20"/>
          <w:szCs w:val="20"/>
          <w:lang w:val="en-US"/>
        </w:rPr>
      </w:pPr>
      <w:r w:rsidRPr="006C1E93">
        <w:rPr>
          <w:rFonts w:ascii="Gill Sans MT" w:hAnsi="Gill Sans MT"/>
          <w:sz w:val="20"/>
          <w:szCs w:val="20"/>
          <w:lang w:val="en-US"/>
        </w:rPr>
        <w:lastRenderedPageBreak/>
        <w:t>Define classification criteria and create a digital register of public administration system bodies for further programs and analyses.</w:t>
      </w:r>
    </w:p>
    <w:p w14:paraId="614D3D93" w14:textId="77777777" w:rsidR="005E6F89" w:rsidRPr="006C1E93" w:rsidRDefault="005E6F89" w:rsidP="005E6F89">
      <w:pPr>
        <w:ind w:left="360"/>
        <w:rPr>
          <w:rFonts w:ascii="Gill Sans MT" w:hAnsi="Gill Sans MT"/>
          <w:sz w:val="20"/>
          <w:szCs w:val="20"/>
          <w:lang w:val="en-US"/>
        </w:rPr>
      </w:pPr>
    </w:p>
    <w:p w14:paraId="161A3890" w14:textId="77777777" w:rsidR="005E6F89" w:rsidRPr="006C1E93" w:rsidRDefault="005E6F89" w:rsidP="005E6F89">
      <w:pPr>
        <w:ind w:left="360"/>
        <w:rPr>
          <w:rFonts w:ascii="Gill Sans MT" w:hAnsi="Gill Sans MT"/>
          <w:b/>
          <w:bCs/>
          <w:sz w:val="20"/>
          <w:szCs w:val="20"/>
          <w:lang w:val="en-US"/>
        </w:rPr>
      </w:pPr>
      <w:r w:rsidRPr="006C1E93">
        <w:rPr>
          <w:rFonts w:ascii="Gill Sans MT" w:hAnsi="Gill Sans MT"/>
          <w:b/>
          <w:bCs/>
          <w:sz w:val="20"/>
          <w:szCs w:val="20"/>
          <w:lang w:val="en-US"/>
        </w:rPr>
        <w:t>Task 3: Functional and Institutional Analysis</w:t>
      </w:r>
    </w:p>
    <w:p w14:paraId="06F8BBD1" w14:textId="77777777" w:rsidR="005E6F89" w:rsidRPr="006C1E93" w:rsidRDefault="005E6F89" w:rsidP="005E6F89">
      <w:pPr>
        <w:pStyle w:val="ListParagraph"/>
        <w:numPr>
          <w:ilvl w:val="0"/>
          <w:numId w:val="44"/>
        </w:numPr>
        <w:ind w:left="720"/>
        <w:rPr>
          <w:rFonts w:ascii="Gill Sans MT" w:hAnsi="Gill Sans MT"/>
          <w:sz w:val="20"/>
          <w:szCs w:val="20"/>
          <w:lang w:val="en-US"/>
        </w:rPr>
      </w:pPr>
      <w:r w:rsidRPr="006C1E93">
        <w:rPr>
          <w:rFonts w:ascii="Gill Sans MT" w:hAnsi="Gill Sans MT"/>
          <w:sz w:val="20"/>
          <w:szCs w:val="20"/>
          <w:lang w:val="en-US"/>
        </w:rPr>
        <w:t>Conduct functional and institutional reviews using the developed methodology.</w:t>
      </w:r>
    </w:p>
    <w:p w14:paraId="0F49E9B1" w14:textId="77777777" w:rsidR="005E6F89" w:rsidRPr="006C1E93" w:rsidRDefault="005E6F89" w:rsidP="005E6F89">
      <w:pPr>
        <w:pStyle w:val="ListParagraph"/>
        <w:numPr>
          <w:ilvl w:val="0"/>
          <w:numId w:val="44"/>
        </w:numPr>
        <w:ind w:left="720"/>
        <w:rPr>
          <w:rFonts w:ascii="Gill Sans MT" w:hAnsi="Gill Sans MT"/>
          <w:sz w:val="20"/>
          <w:szCs w:val="20"/>
          <w:lang w:val="en-US"/>
        </w:rPr>
      </w:pPr>
      <w:r w:rsidRPr="006C1E93">
        <w:rPr>
          <w:rFonts w:ascii="Gill Sans MT" w:hAnsi="Gill Sans MT"/>
          <w:sz w:val="20"/>
          <w:szCs w:val="20"/>
          <w:lang w:val="en-US"/>
        </w:rPr>
        <w:t>Map administrative and decision-making procedures and business processes in state administration bodies and related organizations.</w:t>
      </w:r>
    </w:p>
    <w:p w14:paraId="2196D796" w14:textId="77777777" w:rsidR="005E6F89" w:rsidRPr="006C1E93" w:rsidRDefault="005E6F89" w:rsidP="005E6F89">
      <w:pPr>
        <w:pStyle w:val="ListParagraph"/>
        <w:numPr>
          <w:ilvl w:val="0"/>
          <w:numId w:val="44"/>
        </w:numPr>
        <w:ind w:left="720"/>
        <w:rPr>
          <w:rFonts w:ascii="Gill Sans MT" w:hAnsi="Gill Sans MT"/>
          <w:sz w:val="20"/>
          <w:szCs w:val="20"/>
          <w:lang w:val="en-US"/>
        </w:rPr>
      </w:pPr>
      <w:r w:rsidRPr="006C1E93">
        <w:rPr>
          <w:rFonts w:ascii="Gill Sans MT" w:hAnsi="Gill Sans MT"/>
          <w:sz w:val="20"/>
          <w:szCs w:val="20"/>
          <w:lang w:val="en-US"/>
        </w:rPr>
        <w:t>Analyze internal procedures supporting functions and accountability chains (both de jure and de facto).</w:t>
      </w:r>
    </w:p>
    <w:p w14:paraId="32D95662" w14:textId="77777777" w:rsidR="005E6F89" w:rsidRPr="006C1E93" w:rsidRDefault="005E6F89" w:rsidP="005E6F89">
      <w:pPr>
        <w:pStyle w:val="ListParagraph"/>
        <w:numPr>
          <w:ilvl w:val="0"/>
          <w:numId w:val="44"/>
        </w:numPr>
        <w:ind w:left="720"/>
        <w:rPr>
          <w:rFonts w:ascii="Gill Sans MT" w:hAnsi="Gill Sans MT"/>
          <w:sz w:val="20"/>
          <w:szCs w:val="20"/>
          <w:lang w:val="en-US"/>
        </w:rPr>
      </w:pPr>
      <w:r w:rsidRPr="006C1E93">
        <w:rPr>
          <w:rFonts w:ascii="Gill Sans MT" w:hAnsi="Gill Sans MT"/>
          <w:sz w:val="20"/>
          <w:szCs w:val="20"/>
          <w:lang w:val="en-US"/>
        </w:rPr>
        <w:t>Identify problems, gaps, duplications, overlaps, and missing points in the functional structure.</w:t>
      </w:r>
    </w:p>
    <w:p w14:paraId="56D3AC9D" w14:textId="77777777" w:rsidR="005E6F89" w:rsidRPr="006C1E93" w:rsidRDefault="005E6F89" w:rsidP="005E6F89">
      <w:pPr>
        <w:pStyle w:val="ListParagraph"/>
        <w:numPr>
          <w:ilvl w:val="0"/>
          <w:numId w:val="44"/>
        </w:numPr>
        <w:ind w:left="720"/>
        <w:rPr>
          <w:rFonts w:ascii="Gill Sans MT" w:hAnsi="Gill Sans MT"/>
          <w:sz w:val="20"/>
          <w:szCs w:val="20"/>
          <w:lang w:val="en-US"/>
        </w:rPr>
      </w:pPr>
      <w:r w:rsidRPr="006C1E93">
        <w:rPr>
          <w:rFonts w:ascii="Gill Sans MT" w:hAnsi="Gill Sans MT"/>
          <w:sz w:val="20"/>
          <w:szCs w:val="20"/>
          <w:lang w:val="en-US"/>
        </w:rPr>
        <w:t>Group functions based on their relevance to government priorities and conduct sample interviews for data elaboration.</w:t>
      </w:r>
    </w:p>
    <w:p w14:paraId="1191FA06" w14:textId="77777777" w:rsidR="005E6F89" w:rsidRPr="006C1E93" w:rsidRDefault="005E6F89" w:rsidP="005E6F89">
      <w:pPr>
        <w:pStyle w:val="ListParagraph"/>
        <w:numPr>
          <w:ilvl w:val="0"/>
          <w:numId w:val="44"/>
        </w:numPr>
        <w:ind w:left="720"/>
        <w:rPr>
          <w:rFonts w:ascii="Gill Sans MT" w:hAnsi="Gill Sans MT"/>
          <w:sz w:val="20"/>
          <w:szCs w:val="20"/>
          <w:lang w:val="en-US"/>
        </w:rPr>
      </w:pPr>
      <w:r w:rsidRPr="006C1E93">
        <w:rPr>
          <w:rFonts w:ascii="Gill Sans MT" w:hAnsi="Gill Sans MT"/>
          <w:sz w:val="20"/>
          <w:szCs w:val="20"/>
          <w:lang w:val="en-US"/>
        </w:rPr>
        <w:t>Determine necessary staffing levels (quantity as well) and skills through discussions with department heads or coordinating specialists.</w:t>
      </w:r>
    </w:p>
    <w:p w14:paraId="28317CBE" w14:textId="77777777" w:rsidR="005E6F89" w:rsidRPr="006C1E93" w:rsidRDefault="005E6F89" w:rsidP="005E6F89">
      <w:pPr>
        <w:pStyle w:val="ListParagraph"/>
        <w:numPr>
          <w:ilvl w:val="0"/>
          <w:numId w:val="44"/>
        </w:numPr>
        <w:ind w:left="720"/>
        <w:rPr>
          <w:rFonts w:ascii="Gill Sans MT" w:hAnsi="Gill Sans MT"/>
          <w:sz w:val="20"/>
          <w:szCs w:val="20"/>
          <w:lang w:val="en-US"/>
        </w:rPr>
      </w:pPr>
      <w:r w:rsidRPr="006C1E93">
        <w:rPr>
          <w:rFonts w:ascii="Gill Sans MT" w:hAnsi="Gill Sans MT"/>
          <w:sz w:val="20"/>
          <w:szCs w:val="20"/>
          <w:lang w:val="en-US"/>
        </w:rPr>
        <w:t>Identify functions suitable for competitive private sector delegation.</w:t>
      </w:r>
    </w:p>
    <w:p w14:paraId="0D8B4038" w14:textId="77777777" w:rsidR="005E6F89" w:rsidRPr="006C1E93" w:rsidRDefault="005E6F89" w:rsidP="005E6F89">
      <w:pPr>
        <w:pStyle w:val="ListParagraph"/>
        <w:numPr>
          <w:ilvl w:val="0"/>
          <w:numId w:val="44"/>
        </w:numPr>
        <w:ind w:left="720"/>
        <w:rPr>
          <w:rFonts w:ascii="Gill Sans MT" w:hAnsi="Gill Sans MT"/>
          <w:sz w:val="20"/>
          <w:szCs w:val="20"/>
          <w:lang w:val="en-US"/>
        </w:rPr>
      </w:pPr>
      <w:r w:rsidRPr="006C1E93">
        <w:rPr>
          <w:rFonts w:ascii="Gill Sans MT" w:hAnsi="Gill Sans MT"/>
          <w:sz w:val="20"/>
          <w:szCs w:val="20"/>
          <w:lang w:val="en-US"/>
        </w:rPr>
        <w:t xml:space="preserve">Provide a comprehensive analysis </w:t>
      </w:r>
      <w:r w:rsidRPr="006C1E93">
        <w:rPr>
          <w:rFonts w:ascii="Gill Sans MT" w:hAnsi="Gill Sans MT" w:cstheme="minorHAnsi"/>
          <w:sz w:val="20"/>
          <w:szCs w:val="20"/>
          <w:lang w:val="en-US"/>
        </w:rPr>
        <w:t>that reveal the bottlenecks within the existing functional and institutional (structural) setup</w:t>
      </w:r>
      <w:r w:rsidRPr="006C1E93">
        <w:rPr>
          <w:rFonts w:ascii="Gill Sans MT" w:hAnsi="Gill Sans MT"/>
          <w:sz w:val="20"/>
          <w:szCs w:val="20"/>
          <w:lang w:val="en-US"/>
        </w:rPr>
        <w:t xml:space="preserve"> based on primary and secondary data collection, legislation reviews, workshops, and interviews with relevant political officials.</w:t>
      </w:r>
    </w:p>
    <w:p w14:paraId="46AF041D" w14:textId="77777777" w:rsidR="005E6F89" w:rsidRPr="006C1E93" w:rsidRDefault="005E6F89" w:rsidP="005E6F89">
      <w:pPr>
        <w:ind w:left="360"/>
        <w:rPr>
          <w:rFonts w:ascii="Gill Sans MT" w:hAnsi="Gill Sans MT"/>
          <w:sz w:val="20"/>
          <w:szCs w:val="20"/>
          <w:lang w:val="en-US"/>
        </w:rPr>
      </w:pPr>
    </w:p>
    <w:p w14:paraId="433D9AFC" w14:textId="77777777" w:rsidR="005E6F89" w:rsidRPr="006C1E93" w:rsidRDefault="005E6F89" w:rsidP="005E6F89">
      <w:pPr>
        <w:ind w:left="360"/>
        <w:rPr>
          <w:rFonts w:ascii="Gill Sans MT" w:hAnsi="Gill Sans MT"/>
          <w:sz w:val="20"/>
          <w:szCs w:val="20"/>
          <w:lang w:val="en-US"/>
        </w:rPr>
      </w:pPr>
    </w:p>
    <w:p w14:paraId="2D6F9635" w14:textId="3D726203" w:rsidR="005E6F89" w:rsidRPr="006C1E93" w:rsidRDefault="005E6F89" w:rsidP="005E6F89">
      <w:pPr>
        <w:ind w:left="360"/>
        <w:rPr>
          <w:rFonts w:ascii="Gill Sans MT" w:hAnsi="Gill Sans MT"/>
          <w:b/>
          <w:bCs/>
          <w:sz w:val="20"/>
          <w:szCs w:val="20"/>
          <w:lang w:val="en-US"/>
        </w:rPr>
      </w:pPr>
      <w:r w:rsidRPr="006C1E93">
        <w:rPr>
          <w:rFonts w:ascii="Gill Sans MT" w:hAnsi="Gill Sans MT"/>
          <w:b/>
          <w:bCs/>
          <w:sz w:val="20"/>
          <w:szCs w:val="20"/>
          <w:lang w:val="en-US"/>
        </w:rPr>
        <w:t>Task 4: Recommendations for Enhancing Structure and Functionality</w:t>
      </w:r>
    </w:p>
    <w:p w14:paraId="2CE22EDF" w14:textId="78B55E85" w:rsidR="005E6F89" w:rsidRPr="006C1E93" w:rsidRDefault="005E6F89" w:rsidP="005E6F89">
      <w:pPr>
        <w:pStyle w:val="ListParagraph"/>
        <w:numPr>
          <w:ilvl w:val="0"/>
          <w:numId w:val="45"/>
        </w:numPr>
        <w:rPr>
          <w:rFonts w:ascii="Gill Sans MT" w:hAnsi="Gill Sans MT"/>
          <w:sz w:val="20"/>
          <w:szCs w:val="20"/>
          <w:lang w:val="en-US"/>
        </w:rPr>
      </w:pPr>
      <w:r w:rsidRPr="006C1E93">
        <w:rPr>
          <w:rFonts w:ascii="Gill Sans MT" w:hAnsi="Gill Sans MT"/>
          <w:sz w:val="20"/>
          <w:szCs w:val="20"/>
          <w:lang w:val="en-US"/>
        </w:rPr>
        <w:t xml:space="preserve">Explore and document best international practices on functional and institutional setup in comparable countries with a parliamentary political system (minimum </w:t>
      </w:r>
      <w:r w:rsidR="00AF6C28" w:rsidRPr="006C1E93">
        <w:rPr>
          <w:rFonts w:ascii="Gill Sans MT" w:hAnsi="Gill Sans MT"/>
          <w:sz w:val="20"/>
          <w:szCs w:val="20"/>
          <w:lang w:val="hy-AM"/>
        </w:rPr>
        <w:t>5</w:t>
      </w:r>
      <w:r w:rsidRPr="006C1E93">
        <w:rPr>
          <w:rFonts w:ascii="Gill Sans MT" w:hAnsi="Gill Sans MT"/>
          <w:sz w:val="20"/>
          <w:szCs w:val="20"/>
          <w:lang w:val="en-US"/>
        </w:rPr>
        <w:t xml:space="preserve"> cases).</w:t>
      </w:r>
    </w:p>
    <w:p w14:paraId="7C2CDCA7" w14:textId="3BE49C5A" w:rsidR="005E6F89" w:rsidRPr="006C1E93" w:rsidRDefault="005E6F89" w:rsidP="005E6F89">
      <w:pPr>
        <w:pStyle w:val="ListParagraph"/>
        <w:numPr>
          <w:ilvl w:val="0"/>
          <w:numId w:val="45"/>
        </w:numPr>
        <w:rPr>
          <w:rFonts w:ascii="Gill Sans MT" w:hAnsi="Gill Sans MT"/>
          <w:sz w:val="20"/>
          <w:szCs w:val="20"/>
          <w:lang w:val="en-US"/>
        </w:rPr>
      </w:pPr>
      <w:r w:rsidRPr="006C1E93">
        <w:rPr>
          <w:rFonts w:ascii="Gill Sans MT" w:hAnsi="Gill Sans MT"/>
          <w:sz w:val="20"/>
          <w:szCs w:val="20"/>
          <w:lang w:val="en-US"/>
        </w:rPr>
        <w:t xml:space="preserve">Conduct consultations with political decision-makers and </w:t>
      </w:r>
      <w:r w:rsidR="003A51AD" w:rsidRPr="006C1E93">
        <w:rPr>
          <w:rFonts w:ascii="Gill Sans MT" w:hAnsi="Gill Sans MT"/>
          <w:sz w:val="20"/>
          <w:szCs w:val="20"/>
          <w:lang w:val="en-US"/>
        </w:rPr>
        <w:t>experts</w:t>
      </w:r>
      <w:r w:rsidRPr="006C1E93">
        <w:rPr>
          <w:rFonts w:ascii="Gill Sans MT" w:hAnsi="Gill Sans MT"/>
          <w:sz w:val="20"/>
          <w:szCs w:val="20"/>
          <w:lang w:val="en-US"/>
        </w:rPr>
        <w:t xml:space="preserve"> to outline suitable models of institutional and functional restructuring.</w:t>
      </w:r>
    </w:p>
    <w:p w14:paraId="6019E2FC" w14:textId="20ED09C9" w:rsidR="005E6F89" w:rsidRPr="006C1E93" w:rsidRDefault="005E6F89" w:rsidP="005E6F89">
      <w:pPr>
        <w:pStyle w:val="ListParagraph"/>
        <w:numPr>
          <w:ilvl w:val="0"/>
          <w:numId w:val="45"/>
        </w:numPr>
        <w:rPr>
          <w:rFonts w:ascii="Gill Sans MT" w:hAnsi="Gill Sans MT"/>
          <w:sz w:val="20"/>
          <w:szCs w:val="20"/>
          <w:lang w:val="en-US"/>
        </w:rPr>
      </w:pPr>
      <w:r w:rsidRPr="006C1E93">
        <w:rPr>
          <w:rFonts w:ascii="Gill Sans MT" w:hAnsi="Gill Sans MT"/>
          <w:sz w:val="20"/>
          <w:szCs w:val="20"/>
          <w:lang w:val="en-US"/>
        </w:rPr>
        <w:t xml:space="preserve">Develop methodologies and procedures for </w:t>
      </w:r>
      <w:r w:rsidR="00511616" w:rsidRPr="006C1E93">
        <w:rPr>
          <w:rFonts w:ascii="Gill Sans MT" w:hAnsi="Gill Sans MT"/>
          <w:sz w:val="20"/>
          <w:szCs w:val="20"/>
          <w:lang w:val="en-US"/>
        </w:rPr>
        <w:t xml:space="preserve">streamlining and </w:t>
      </w:r>
      <w:r w:rsidRPr="006C1E93">
        <w:rPr>
          <w:rFonts w:ascii="Gill Sans MT" w:hAnsi="Gill Sans MT"/>
          <w:sz w:val="20"/>
          <w:szCs w:val="20"/>
          <w:lang w:val="en-US"/>
        </w:rPr>
        <w:t>functional and structural changes of state administration system bodies, including internal changes to optimize overlapping functions</w:t>
      </w:r>
      <w:r w:rsidR="00511616" w:rsidRPr="006C1E93">
        <w:rPr>
          <w:rFonts w:ascii="Gill Sans MT" w:hAnsi="Gill Sans MT"/>
          <w:sz w:val="20"/>
          <w:szCs w:val="20"/>
          <w:lang w:val="en-US"/>
        </w:rPr>
        <w:t>, defining missing functions</w:t>
      </w:r>
      <w:r w:rsidRPr="006C1E93">
        <w:rPr>
          <w:rFonts w:ascii="Gill Sans MT" w:hAnsi="Gill Sans MT"/>
          <w:sz w:val="20"/>
          <w:szCs w:val="20"/>
          <w:lang w:val="en-US"/>
        </w:rPr>
        <w:t xml:space="preserve"> and reduce hierarchical administration.</w:t>
      </w:r>
    </w:p>
    <w:p w14:paraId="5C25C22D" w14:textId="77777777" w:rsidR="005E6F89" w:rsidRPr="006C1E93" w:rsidRDefault="005E6F89" w:rsidP="005E6F89">
      <w:pPr>
        <w:pStyle w:val="ListParagraph"/>
        <w:numPr>
          <w:ilvl w:val="0"/>
          <w:numId w:val="45"/>
        </w:numPr>
        <w:rPr>
          <w:rFonts w:ascii="Gill Sans MT" w:hAnsi="Gill Sans MT"/>
          <w:sz w:val="20"/>
          <w:szCs w:val="20"/>
          <w:lang w:val="en-US"/>
        </w:rPr>
      </w:pPr>
      <w:r w:rsidRPr="006C1E93">
        <w:rPr>
          <w:rFonts w:ascii="Gill Sans MT" w:hAnsi="Gill Sans MT"/>
          <w:sz w:val="20"/>
          <w:szCs w:val="20"/>
          <w:lang w:val="en-US"/>
        </w:rPr>
        <w:t>Clarify the existing legal framework for functional and institutional restructuring and initiate changes in existing legal acts.</w:t>
      </w:r>
    </w:p>
    <w:p w14:paraId="2F971004" w14:textId="77777777" w:rsidR="005E6F89" w:rsidRPr="006C1E93" w:rsidRDefault="005E6F89" w:rsidP="005E6F89">
      <w:pPr>
        <w:pStyle w:val="ListParagraph"/>
        <w:numPr>
          <w:ilvl w:val="0"/>
          <w:numId w:val="45"/>
        </w:numPr>
        <w:rPr>
          <w:rFonts w:ascii="Gill Sans MT" w:hAnsi="Gill Sans MT"/>
          <w:sz w:val="20"/>
          <w:szCs w:val="20"/>
          <w:lang w:val="en-US"/>
        </w:rPr>
      </w:pPr>
      <w:r w:rsidRPr="006C1E93">
        <w:rPr>
          <w:rFonts w:ascii="Gill Sans MT" w:hAnsi="Gill Sans MT"/>
          <w:sz w:val="20"/>
          <w:szCs w:val="20"/>
          <w:lang w:val="en-US"/>
        </w:rPr>
        <w:t>Develop at least three functional descriptions with clear division of authority, management, and accountability lines for the mentioned bodies.</w:t>
      </w:r>
    </w:p>
    <w:p w14:paraId="514E30DC" w14:textId="77777777" w:rsidR="005E6F89" w:rsidRPr="006C1E93" w:rsidRDefault="005E6F89" w:rsidP="005E6F89">
      <w:pPr>
        <w:pStyle w:val="ListParagraph"/>
        <w:numPr>
          <w:ilvl w:val="0"/>
          <w:numId w:val="45"/>
        </w:numPr>
        <w:rPr>
          <w:rFonts w:ascii="Gill Sans MT" w:hAnsi="Gill Sans MT"/>
          <w:sz w:val="20"/>
          <w:szCs w:val="20"/>
          <w:lang w:val="en-US"/>
        </w:rPr>
      </w:pPr>
      <w:r w:rsidRPr="006C1E93">
        <w:rPr>
          <w:rFonts w:ascii="Gill Sans MT" w:hAnsi="Gill Sans MT"/>
          <w:sz w:val="20"/>
          <w:szCs w:val="20"/>
          <w:lang w:val="en-US"/>
        </w:rPr>
        <w:t>Present a package of recommendations for analyzing and decision-making regarding public system body functions, focusing on reduction, simplification, grouping, separation, improvement, creation of new functions, and outsourcing of general functions.</w:t>
      </w:r>
    </w:p>
    <w:p w14:paraId="3FB545BC" w14:textId="4F699919" w:rsidR="005E6F89" w:rsidRPr="006C1E93" w:rsidRDefault="005E6F89" w:rsidP="005E6F89">
      <w:pPr>
        <w:pStyle w:val="ListParagraph"/>
        <w:numPr>
          <w:ilvl w:val="0"/>
          <w:numId w:val="45"/>
        </w:numPr>
        <w:rPr>
          <w:rFonts w:ascii="Gill Sans MT" w:hAnsi="Gill Sans MT"/>
          <w:sz w:val="20"/>
          <w:szCs w:val="20"/>
          <w:lang w:val="en-US"/>
        </w:rPr>
      </w:pPr>
      <w:r w:rsidRPr="006C1E93">
        <w:rPr>
          <w:rFonts w:ascii="Gill Sans MT" w:hAnsi="Gill Sans MT"/>
          <w:sz w:val="20"/>
          <w:szCs w:val="20"/>
          <w:lang w:val="en-US"/>
        </w:rPr>
        <w:t>Develop a comprehensive set of functional standards for public administration bodies based on functional analysis and the general typology of the bodies.</w:t>
      </w:r>
    </w:p>
    <w:p w14:paraId="2123333E" w14:textId="1D014A17" w:rsidR="00511616" w:rsidRPr="006C1E93" w:rsidRDefault="00511616" w:rsidP="005E6F89">
      <w:pPr>
        <w:pStyle w:val="ListParagraph"/>
        <w:numPr>
          <w:ilvl w:val="0"/>
          <w:numId w:val="45"/>
        </w:numPr>
        <w:rPr>
          <w:rFonts w:ascii="Gill Sans MT" w:hAnsi="Gill Sans MT"/>
          <w:sz w:val="20"/>
          <w:szCs w:val="20"/>
          <w:lang w:val="en-US"/>
        </w:rPr>
      </w:pPr>
      <w:r w:rsidRPr="006C1E93">
        <w:rPr>
          <w:rFonts w:ascii="Gill Sans MT" w:hAnsi="Gill Sans MT"/>
          <w:sz w:val="20"/>
          <w:szCs w:val="20"/>
          <w:lang w:val="en-US"/>
        </w:rPr>
        <w:t>Present a package of recommendations for the Optimization of Support Functions within the Government of Armenia, based on the best international practice and baseline assessment, propose optimization models for support functions, taking into consideration automation and outsourcing possibilities</w:t>
      </w:r>
      <w:r w:rsidR="00160C8C" w:rsidRPr="006C1E93">
        <w:rPr>
          <w:rFonts w:ascii="Gill Sans MT" w:hAnsi="Gill Sans MT"/>
          <w:sz w:val="20"/>
          <w:szCs w:val="20"/>
          <w:lang w:val="en-US"/>
        </w:rPr>
        <w:t xml:space="preserve">. </w:t>
      </w:r>
    </w:p>
    <w:p w14:paraId="2378D7B9" w14:textId="77777777" w:rsidR="00160C8C" w:rsidRPr="006C1E93" w:rsidRDefault="00160C8C" w:rsidP="00160C8C">
      <w:pPr>
        <w:pStyle w:val="ListParagraph"/>
        <w:numPr>
          <w:ilvl w:val="0"/>
          <w:numId w:val="45"/>
        </w:numPr>
        <w:rPr>
          <w:rFonts w:ascii="Gill Sans MT" w:hAnsi="Gill Sans MT"/>
          <w:sz w:val="20"/>
          <w:szCs w:val="20"/>
          <w:lang w:val="en-US"/>
        </w:rPr>
      </w:pPr>
      <w:r w:rsidRPr="006C1E93">
        <w:rPr>
          <w:rFonts w:ascii="Gill Sans MT" w:hAnsi="Gill Sans MT"/>
          <w:sz w:val="20"/>
          <w:szCs w:val="20"/>
          <w:lang w:val="en-US"/>
        </w:rPr>
        <w:t>Provide training for relevant personnel within state administration bodies for conducting functional and structural analyses.</w:t>
      </w:r>
    </w:p>
    <w:p w14:paraId="3F331ABB" w14:textId="77777777" w:rsidR="00B03142" w:rsidRPr="006C1E93" w:rsidRDefault="00B03142" w:rsidP="00533AEF">
      <w:pPr>
        <w:contextualSpacing/>
        <w:rPr>
          <w:rFonts w:ascii="Gill Sans MT" w:hAnsi="Gill Sans MT" w:cstheme="minorHAnsi"/>
          <w:b/>
          <w:bCs/>
          <w:sz w:val="20"/>
          <w:szCs w:val="20"/>
          <w:lang w:val="en-US"/>
        </w:rPr>
      </w:pPr>
    </w:p>
    <w:p w14:paraId="0281BDC0" w14:textId="23A81D13" w:rsidR="003D5070" w:rsidRPr="00533AEF" w:rsidRDefault="00533AEF" w:rsidP="00533AEF">
      <w:pPr>
        <w:ind w:left="360"/>
        <w:contextualSpacing/>
        <w:rPr>
          <w:rFonts w:ascii="Gill Sans MT" w:hAnsi="Gill Sans MT" w:cstheme="minorHAnsi"/>
          <w:sz w:val="20"/>
          <w:szCs w:val="20"/>
          <w:lang w:val="en-US"/>
        </w:rPr>
      </w:pPr>
      <w:r w:rsidRPr="00160C8C">
        <w:rPr>
          <w:rFonts w:ascii="Gill Sans MT" w:hAnsi="Gill Sans MT" w:cstheme="minorHAnsi"/>
          <w:b/>
          <w:bCs/>
          <w:sz w:val="20"/>
          <w:szCs w:val="20"/>
        </w:rPr>
        <w:t>2.2 Deliverables</w:t>
      </w:r>
      <w:r>
        <w:rPr>
          <w:rStyle w:val="FootnoteReference"/>
          <w:rFonts w:ascii="Gill Sans MT" w:hAnsi="Gill Sans MT" w:cstheme="minorHAnsi"/>
          <w:b/>
          <w:bCs/>
          <w:sz w:val="20"/>
          <w:szCs w:val="20"/>
        </w:rPr>
        <w:footnoteReference w:id="2"/>
      </w:r>
      <w:r w:rsidRPr="00160C8C">
        <w:rPr>
          <w:rFonts w:ascii="Gill Sans MT" w:hAnsi="Gill Sans MT" w:cstheme="minorHAnsi"/>
          <w:b/>
          <w:bCs/>
          <w:sz w:val="20"/>
          <w:szCs w:val="20"/>
        </w:rPr>
        <w:t xml:space="preserve">: </w:t>
      </w:r>
    </w:p>
    <w:tbl>
      <w:tblPr>
        <w:tblStyle w:val="TableGrid"/>
        <w:tblW w:w="9355" w:type="dxa"/>
        <w:tblInd w:w="-5" w:type="dxa"/>
        <w:tblLook w:val="04A0" w:firstRow="1" w:lastRow="0" w:firstColumn="1" w:lastColumn="0" w:noHBand="0" w:noVBand="1"/>
      </w:tblPr>
      <w:tblGrid>
        <w:gridCol w:w="1285"/>
        <w:gridCol w:w="5621"/>
        <w:gridCol w:w="2449"/>
      </w:tblGrid>
      <w:tr w:rsidR="00FA6170" w:rsidRPr="006C1E93" w14:paraId="261E42A0" w14:textId="77777777" w:rsidTr="00252A40">
        <w:trPr>
          <w:trHeight w:val="300"/>
        </w:trPr>
        <w:tc>
          <w:tcPr>
            <w:tcW w:w="1285" w:type="dxa"/>
          </w:tcPr>
          <w:p w14:paraId="232AE7E3" w14:textId="378845D3" w:rsidR="003D5070" w:rsidRPr="006C1E93" w:rsidRDefault="003D5070" w:rsidP="00CE15BB">
            <w:pPr>
              <w:contextualSpacing/>
              <w:jc w:val="center"/>
              <w:rPr>
                <w:rFonts w:ascii="Gill Sans MT" w:hAnsi="Gill Sans MT" w:cstheme="minorHAnsi"/>
                <w:b/>
                <w:bCs/>
                <w:sz w:val="20"/>
                <w:szCs w:val="20"/>
              </w:rPr>
            </w:pPr>
            <w:r w:rsidRPr="006C1E93">
              <w:rPr>
                <w:rFonts w:ascii="Gill Sans MT" w:hAnsi="Gill Sans MT" w:cstheme="minorHAnsi"/>
                <w:b/>
                <w:bCs/>
                <w:sz w:val="20"/>
                <w:szCs w:val="20"/>
              </w:rPr>
              <w:t>Deliverable</w:t>
            </w:r>
          </w:p>
        </w:tc>
        <w:tc>
          <w:tcPr>
            <w:tcW w:w="5621" w:type="dxa"/>
          </w:tcPr>
          <w:p w14:paraId="400EB932" w14:textId="13BF4C03" w:rsidR="003D5070" w:rsidRPr="006C1E93" w:rsidRDefault="003D5070"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Deliverable Description</w:t>
            </w:r>
          </w:p>
        </w:tc>
        <w:tc>
          <w:tcPr>
            <w:tcW w:w="2449" w:type="dxa"/>
          </w:tcPr>
          <w:p w14:paraId="0FE382D1" w14:textId="2F59A5A1" w:rsidR="003D5070" w:rsidRPr="006C1E93" w:rsidRDefault="003D5070"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Anticipated Delivery Date</w:t>
            </w:r>
          </w:p>
        </w:tc>
      </w:tr>
      <w:tr w:rsidR="00FA6170" w:rsidRPr="006C1E93" w14:paraId="4FECAFBB" w14:textId="77777777" w:rsidTr="00BE66FF">
        <w:trPr>
          <w:trHeight w:val="305"/>
        </w:trPr>
        <w:tc>
          <w:tcPr>
            <w:tcW w:w="1285" w:type="dxa"/>
          </w:tcPr>
          <w:p w14:paraId="44280EE7" w14:textId="77777777" w:rsidR="00BD6480" w:rsidRDefault="00BD6480" w:rsidP="00CE15BB">
            <w:pPr>
              <w:contextualSpacing/>
              <w:jc w:val="center"/>
              <w:rPr>
                <w:rFonts w:ascii="Gill Sans MT" w:hAnsi="Gill Sans MT" w:cstheme="minorHAnsi"/>
                <w:sz w:val="20"/>
                <w:szCs w:val="20"/>
              </w:rPr>
            </w:pPr>
            <w:r w:rsidRPr="006C1E93">
              <w:rPr>
                <w:rFonts w:ascii="Gill Sans MT" w:hAnsi="Gill Sans MT" w:cstheme="minorHAnsi"/>
                <w:sz w:val="20"/>
                <w:szCs w:val="20"/>
              </w:rPr>
              <w:t>1.</w:t>
            </w:r>
          </w:p>
          <w:p w14:paraId="10A148B8" w14:textId="77777777" w:rsidR="0055737D" w:rsidRPr="0055737D" w:rsidRDefault="0055737D" w:rsidP="0055737D">
            <w:pPr>
              <w:rPr>
                <w:rFonts w:ascii="Gill Sans MT" w:hAnsi="Gill Sans MT" w:cstheme="minorHAnsi"/>
                <w:sz w:val="20"/>
                <w:szCs w:val="20"/>
              </w:rPr>
            </w:pPr>
          </w:p>
          <w:p w14:paraId="71EEBE87" w14:textId="591D62D3" w:rsidR="0055737D" w:rsidRPr="0055737D" w:rsidRDefault="0055737D" w:rsidP="0055737D">
            <w:pPr>
              <w:rPr>
                <w:rFonts w:ascii="Gill Sans MT" w:hAnsi="Gill Sans MT" w:cstheme="minorHAnsi"/>
                <w:sz w:val="20"/>
                <w:szCs w:val="20"/>
              </w:rPr>
            </w:pPr>
          </w:p>
        </w:tc>
        <w:tc>
          <w:tcPr>
            <w:tcW w:w="5621" w:type="dxa"/>
          </w:tcPr>
          <w:p w14:paraId="6F10290A" w14:textId="19DE7036" w:rsidR="00BD6480" w:rsidRPr="006C1E93" w:rsidRDefault="00E24905" w:rsidP="00A04429">
            <w:pPr>
              <w:spacing w:after="12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lastRenderedPageBreak/>
              <w:t xml:space="preserve">Inception report, including a detailed </w:t>
            </w:r>
            <w:r w:rsidR="00D851E0" w:rsidRPr="006C1E93">
              <w:rPr>
                <w:rFonts w:ascii="Gill Sans MT" w:eastAsiaTheme="minorHAnsi" w:hAnsi="Gill Sans MT" w:cstheme="minorHAnsi"/>
                <w:sz w:val="20"/>
                <w:szCs w:val="20"/>
                <w:lang w:val="en-US" w:eastAsia="en-US"/>
              </w:rPr>
              <w:t>implementation plan</w:t>
            </w:r>
            <w:r w:rsidR="0078624C" w:rsidRPr="006C1E93">
              <w:rPr>
                <w:rFonts w:ascii="Gill Sans MT" w:eastAsiaTheme="minorHAnsi" w:hAnsi="Gill Sans MT" w:cstheme="minorHAnsi"/>
                <w:sz w:val="20"/>
                <w:szCs w:val="20"/>
                <w:lang w:val="en-US" w:eastAsia="en-US"/>
              </w:rPr>
              <w:t xml:space="preserve">, including objectives and scope </w:t>
            </w:r>
            <w:r w:rsidR="00D851E0" w:rsidRPr="006C1E93">
              <w:rPr>
                <w:rFonts w:ascii="Gill Sans MT" w:eastAsiaTheme="minorHAnsi" w:hAnsi="Gill Sans MT" w:cstheme="minorHAnsi"/>
                <w:sz w:val="20"/>
                <w:szCs w:val="20"/>
                <w:lang w:val="en-US" w:eastAsia="en-US"/>
              </w:rPr>
              <w:t xml:space="preserve">and approach </w:t>
            </w:r>
            <w:r w:rsidR="0078624C" w:rsidRPr="006C1E93">
              <w:rPr>
                <w:rFonts w:ascii="Gill Sans MT" w:eastAsiaTheme="minorHAnsi" w:hAnsi="Gill Sans MT" w:cstheme="minorHAnsi"/>
                <w:sz w:val="20"/>
                <w:szCs w:val="20"/>
                <w:lang w:val="en-US" w:eastAsia="en-US"/>
              </w:rPr>
              <w:t>of assessment</w:t>
            </w:r>
            <w:r w:rsidR="007F1CEC" w:rsidRPr="006C1E93">
              <w:rPr>
                <w:rFonts w:ascii="Gill Sans MT" w:eastAsiaTheme="minorHAnsi" w:hAnsi="Gill Sans MT" w:cstheme="minorHAnsi"/>
                <w:sz w:val="20"/>
                <w:szCs w:val="20"/>
                <w:lang w:val="en-US" w:eastAsia="en-US"/>
              </w:rPr>
              <w:t xml:space="preserve">, </w:t>
            </w:r>
            <w:r w:rsidR="007F1CEC" w:rsidRPr="006C1E93">
              <w:rPr>
                <w:rFonts w:ascii="Gill Sans MT" w:eastAsiaTheme="minorHAnsi" w:hAnsi="Gill Sans MT" w:cstheme="minorHAnsi"/>
                <w:sz w:val="20"/>
                <w:szCs w:val="20"/>
                <w:lang w:val="en-US" w:eastAsia="en-US"/>
              </w:rPr>
              <w:lastRenderedPageBreak/>
              <w:t xml:space="preserve">timeline and resources, </w:t>
            </w:r>
            <w:r w:rsidR="008F2605" w:rsidRPr="006C1E93">
              <w:rPr>
                <w:rFonts w:ascii="Gill Sans MT" w:eastAsiaTheme="minorHAnsi" w:hAnsi="Gill Sans MT" w:cstheme="minorHAnsi"/>
                <w:sz w:val="20"/>
                <w:szCs w:val="20"/>
                <w:lang w:val="en-US" w:eastAsia="en-US"/>
              </w:rPr>
              <w:t>discussed and agreed with Economic Foundations and USAID.</w:t>
            </w:r>
          </w:p>
        </w:tc>
        <w:tc>
          <w:tcPr>
            <w:tcW w:w="2449" w:type="dxa"/>
          </w:tcPr>
          <w:p w14:paraId="5A036954" w14:textId="22AE1B85" w:rsidR="00BD6480" w:rsidRPr="006C1E93" w:rsidRDefault="00D851E0" w:rsidP="00CE15BB">
            <w:pPr>
              <w:contextualSpacing/>
              <w:rPr>
                <w:rFonts w:ascii="Gill Sans MT" w:hAnsi="Gill Sans MT" w:cstheme="minorHAnsi"/>
                <w:sz w:val="20"/>
                <w:szCs w:val="20"/>
              </w:rPr>
            </w:pPr>
            <w:r w:rsidRPr="006C1E93">
              <w:rPr>
                <w:rFonts w:ascii="Gill Sans MT" w:hAnsi="Gill Sans MT" w:cstheme="minorHAnsi"/>
                <w:sz w:val="20"/>
                <w:szCs w:val="20"/>
                <w:lang w:val="en-US"/>
              </w:rPr>
              <w:lastRenderedPageBreak/>
              <w:t>October</w:t>
            </w:r>
            <w:r w:rsidR="000D0603" w:rsidRPr="006C1E93">
              <w:rPr>
                <w:rFonts w:ascii="Gill Sans MT" w:hAnsi="Gill Sans MT" w:cstheme="minorHAnsi"/>
                <w:sz w:val="20"/>
                <w:szCs w:val="20"/>
                <w:lang w:val="en-US"/>
              </w:rPr>
              <w:t xml:space="preserve"> 15</w:t>
            </w:r>
            <w:r w:rsidR="00160C8C" w:rsidRPr="006C1E93">
              <w:rPr>
                <w:rFonts w:ascii="Gill Sans MT" w:hAnsi="Gill Sans MT" w:cstheme="minorHAnsi"/>
                <w:sz w:val="20"/>
                <w:szCs w:val="20"/>
                <w:lang w:val="en-US"/>
              </w:rPr>
              <w:t xml:space="preserve">, </w:t>
            </w:r>
            <w:r w:rsidR="00FA6170" w:rsidRPr="006C1E93">
              <w:rPr>
                <w:rFonts w:ascii="Gill Sans MT" w:hAnsi="Gill Sans MT" w:cstheme="minorHAnsi"/>
                <w:sz w:val="20"/>
                <w:szCs w:val="20"/>
              </w:rPr>
              <w:t>202</w:t>
            </w:r>
            <w:r w:rsidR="00F9454A" w:rsidRPr="006C1E93">
              <w:rPr>
                <w:rFonts w:ascii="Gill Sans MT" w:hAnsi="Gill Sans MT" w:cstheme="minorHAnsi"/>
                <w:sz w:val="20"/>
                <w:szCs w:val="20"/>
              </w:rPr>
              <w:t>4</w:t>
            </w:r>
          </w:p>
        </w:tc>
      </w:tr>
      <w:tr w:rsidR="009F2C6E" w:rsidRPr="006C1E93" w14:paraId="0CCAC2B1" w14:textId="77777777" w:rsidTr="00252A40">
        <w:trPr>
          <w:trHeight w:val="827"/>
        </w:trPr>
        <w:tc>
          <w:tcPr>
            <w:tcW w:w="1285" w:type="dxa"/>
          </w:tcPr>
          <w:p w14:paraId="7BDD529D" w14:textId="553E17A6" w:rsidR="009F2C6E" w:rsidRPr="006C1E93" w:rsidRDefault="009F2C6E" w:rsidP="00CE15BB">
            <w:pPr>
              <w:contextualSpacing/>
              <w:jc w:val="center"/>
              <w:rPr>
                <w:rFonts w:ascii="Gill Sans MT" w:hAnsi="Gill Sans MT" w:cstheme="minorHAnsi"/>
                <w:sz w:val="20"/>
                <w:szCs w:val="20"/>
              </w:rPr>
            </w:pPr>
            <w:r w:rsidRPr="006C1E93">
              <w:rPr>
                <w:rFonts w:ascii="Gill Sans MT" w:hAnsi="Gill Sans MT" w:cstheme="minorHAnsi"/>
                <w:sz w:val="20"/>
                <w:szCs w:val="20"/>
              </w:rPr>
              <w:t>2</w:t>
            </w:r>
            <w:r w:rsidRPr="006C1E93">
              <w:rPr>
                <w:rFonts w:ascii="Gill Sans MT" w:hAnsi="Gill Sans MT"/>
              </w:rPr>
              <w:t xml:space="preserve">. </w:t>
            </w:r>
          </w:p>
        </w:tc>
        <w:tc>
          <w:tcPr>
            <w:tcW w:w="5621" w:type="dxa"/>
          </w:tcPr>
          <w:p w14:paraId="74B74792" w14:textId="13D38D6B" w:rsidR="009F2C6E" w:rsidRPr="006C1E93" w:rsidRDefault="00E24905" w:rsidP="00496F9C">
            <w:pPr>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 xml:space="preserve">Comprehensive methodology for functional and institutional </w:t>
            </w:r>
            <w:r w:rsidR="008F2605" w:rsidRPr="006C1E93">
              <w:rPr>
                <w:rFonts w:ascii="Gill Sans MT" w:eastAsiaTheme="minorHAnsi" w:hAnsi="Gill Sans MT" w:cstheme="minorHAnsi"/>
                <w:sz w:val="20"/>
                <w:szCs w:val="20"/>
                <w:lang w:val="en-US" w:eastAsia="en-US"/>
              </w:rPr>
              <w:t>a</w:t>
            </w:r>
            <w:r w:rsidR="007F1CEC" w:rsidRPr="006C1E93">
              <w:rPr>
                <w:rFonts w:ascii="Gill Sans MT" w:eastAsiaTheme="minorHAnsi" w:hAnsi="Gill Sans MT" w:cstheme="minorHAnsi"/>
                <w:sz w:val="20"/>
                <w:szCs w:val="20"/>
                <w:lang w:val="en-US" w:eastAsia="en-US"/>
              </w:rPr>
              <w:t xml:space="preserve">ssessment </w:t>
            </w:r>
            <w:r w:rsidRPr="006C1E93">
              <w:rPr>
                <w:rFonts w:ascii="Gill Sans MT" w:eastAsiaTheme="minorHAnsi" w:hAnsi="Gill Sans MT" w:cstheme="minorHAnsi"/>
                <w:sz w:val="20"/>
                <w:szCs w:val="20"/>
                <w:lang w:val="en-US" w:eastAsia="en-US"/>
              </w:rPr>
              <w:t>review, including tools for self-assessment and modernization</w:t>
            </w:r>
            <w:r w:rsidR="00496F9C" w:rsidRPr="006C1E93">
              <w:rPr>
                <w:rFonts w:ascii="Gill Sans MT" w:eastAsiaTheme="minorHAnsi" w:hAnsi="Gill Sans MT" w:cstheme="minorHAnsi"/>
                <w:sz w:val="20"/>
                <w:szCs w:val="20"/>
                <w:lang w:val="en-US" w:eastAsia="en-US"/>
              </w:rPr>
              <w:t xml:space="preserve"> and a unified methodology for determining the organizational type</w:t>
            </w:r>
          </w:p>
        </w:tc>
        <w:tc>
          <w:tcPr>
            <w:tcW w:w="2449" w:type="dxa"/>
          </w:tcPr>
          <w:p w14:paraId="364193AA" w14:textId="388DC1E9" w:rsidR="009F2C6E" w:rsidRPr="006C1E93" w:rsidRDefault="00D851E0" w:rsidP="00CE15BB">
            <w:pPr>
              <w:contextualSpacing/>
              <w:rPr>
                <w:rFonts w:ascii="Gill Sans MT" w:hAnsi="Gill Sans MT" w:cstheme="minorHAnsi"/>
                <w:sz w:val="20"/>
                <w:szCs w:val="20"/>
              </w:rPr>
            </w:pPr>
            <w:r w:rsidRPr="006C1E93">
              <w:rPr>
                <w:rFonts w:ascii="Gill Sans MT" w:hAnsi="Gill Sans MT" w:cstheme="minorHAnsi"/>
                <w:sz w:val="20"/>
                <w:szCs w:val="20"/>
                <w:lang w:val="en-US"/>
              </w:rPr>
              <w:t>November 3</w:t>
            </w:r>
            <w:r w:rsidR="000D0603" w:rsidRPr="006C1E93">
              <w:rPr>
                <w:rFonts w:ascii="Gill Sans MT" w:hAnsi="Gill Sans MT" w:cstheme="minorHAnsi"/>
                <w:sz w:val="20"/>
                <w:szCs w:val="20"/>
                <w:lang w:val="en-US"/>
              </w:rPr>
              <w:t>0</w:t>
            </w:r>
            <w:r w:rsidR="00160C8C" w:rsidRPr="006C1E93">
              <w:rPr>
                <w:rFonts w:ascii="Gill Sans MT" w:hAnsi="Gill Sans MT" w:cstheme="minorHAnsi"/>
                <w:sz w:val="20"/>
                <w:szCs w:val="20"/>
                <w:lang w:val="en-US"/>
              </w:rPr>
              <w:t>,</w:t>
            </w:r>
            <w:r w:rsidR="00466485" w:rsidRPr="006C1E93">
              <w:rPr>
                <w:rFonts w:ascii="Gill Sans MT" w:hAnsi="Gill Sans MT" w:cstheme="minorHAnsi"/>
                <w:sz w:val="20"/>
                <w:szCs w:val="20"/>
              </w:rPr>
              <w:t xml:space="preserve"> 2024</w:t>
            </w:r>
          </w:p>
        </w:tc>
      </w:tr>
      <w:tr w:rsidR="008E318F" w:rsidRPr="006C1E93" w14:paraId="78B97231" w14:textId="77777777" w:rsidTr="00252A40">
        <w:trPr>
          <w:trHeight w:val="683"/>
        </w:trPr>
        <w:tc>
          <w:tcPr>
            <w:tcW w:w="1285" w:type="dxa"/>
          </w:tcPr>
          <w:p w14:paraId="3EDDE54A" w14:textId="2F61D5A3" w:rsidR="008E318F" w:rsidRPr="006C1E93" w:rsidRDefault="00252A40" w:rsidP="00CE15BB">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3</w:t>
            </w:r>
            <w:r w:rsidR="00C11625" w:rsidRPr="006C1E93">
              <w:rPr>
                <w:rFonts w:ascii="Gill Sans MT" w:hAnsi="Gill Sans MT" w:cstheme="minorHAnsi"/>
                <w:sz w:val="20"/>
                <w:szCs w:val="20"/>
                <w:lang w:val="en-CA"/>
              </w:rPr>
              <w:t>.</w:t>
            </w:r>
          </w:p>
        </w:tc>
        <w:tc>
          <w:tcPr>
            <w:tcW w:w="5621" w:type="dxa"/>
          </w:tcPr>
          <w:p w14:paraId="61B22E02" w14:textId="1D1D1DAD" w:rsidR="008E318F" w:rsidRPr="006C1E93" w:rsidRDefault="00496F9C" w:rsidP="00A843F8">
            <w:pPr>
              <w:pStyle w:val="NormalWeb"/>
              <w:shd w:val="clear" w:color="auto" w:fill="FFFFFF"/>
              <w:spacing w:before="0" w:beforeAutospacing="0" w:after="0" w:afterAutospacing="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Structural and functional reengineering recommendations, including the examples of the best international practice</w:t>
            </w:r>
          </w:p>
        </w:tc>
        <w:tc>
          <w:tcPr>
            <w:tcW w:w="2449" w:type="dxa"/>
          </w:tcPr>
          <w:p w14:paraId="0B9BF2AC" w14:textId="2CDEF145" w:rsidR="008E318F" w:rsidRPr="006C1E93" w:rsidRDefault="00D851E0" w:rsidP="00CE15BB">
            <w:pPr>
              <w:contextualSpacing/>
              <w:rPr>
                <w:rFonts w:ascii="Gill Sans MT" w:hAnsi="Gill Sans MT" w:cstheme="minorHAnsi"/>
                <w:sz w:val="20"/>
                <w:szCs w:val="20"/>
                <w:lang w:val="en-US"/>
              </w:rPr>
            </w:pPr>
            <w:r w:rsidRPr="006C1E93">
              <w:rPr>
                <w:rFonts w:ascii="Gill Sans MT" w:hAnsi="Gill Sans MT" w:cstheme="minorHAnsi"/>
                <w:sz w:val="20"/>
                <w:szCs w:val="20"/>
                <w:lang w:val="en-US"/>
              </w:rPr>
              <w:t>April</w:t>
            </w:r>
            <w:r w:rsidR="000D0603" w:rsidRPr="006C1E93">
              <w:rPr>
                <w:rFonts w:ascii="Gill Sans MT" w:hAnsi="Gill Sans MT" w:cstheme="minorHAnsi"/>
                <w:sz w:val="20"/>
                <w:szCs w:val="20"/>
                <w:lang w:val="en-US"/>
              </w:rPr>
              <w:t xml:space="preserve"> </w:t>
            </w:r>
            <w:r w:rsidR="00160C8C" w:rsidRPr="006C1E93">
              <w:rPr>
                <w:rFonts w:ascii="Gill Sans MT" w:hAnsi="Gill Sans MT" w:cstheme="minorHAnsi"/>
                <w:sz w:val="20"/>
                <w:szCs w:val="20"/>
                <w:lang w:val="en-US"/>
              </w:rPr>
              <w:t>30, 202</w:t>
            </w:r>
            <w:r w:rsidR="000D0603" w:rsidRPr="006C1E93">
              <w:rPr>
                <w:rFonts w:ascii="Gill Sans MT" w:hAnsi="Gill Sans MT" w:cstheme="minorHAnsi"/>
                <w:sz w:val="20"/>
                <w:szCs w:val="20"/>
                <w:lang w:val="en-US"/>
              </w:rPr>
              <w:t>5</w:t>
            </w:r>
          </w:p>
        </w:tc>
      </w:tr>
      <w:tr w:rsidR="00496F9C" w:rsidRPr="006C1E93" w14:paraId="6AF33CF4" w14:textId="77777777" w:rsidTr="00252A40">
        <w:trPr>
          <w:trHeight w:val="683"/>
        </w:trPr>
        <w:tc>
          <w:tcPr>
            <w:tcW w:w="1285" w:type="dxa"/>
          </w:tcPr>
          <w:p w14:paraId="018B2FEE" w14:textId="56609359" w:rsidR="00496F9C" w:rsidRPr="006C1E93" w:rsidRDefault="00252A40" w:rsidP="00CE15BB">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4</w:t>
            </w:r>
            <w:r w:rsidR="00C11625" w:rsidRPr="006C1E93">
              <w:rPr>
                <w:rFonts w:ascii="Gill Sans MT" w:hAnsi="Gill Sans MT" w:cstheme="minorHAnsi"/>
                <w:sz w:val="20"/>
                <w:szCs w:val="20"/>
                <w:lang w:val="en-CA"/>
              </w:rPr>
              <w:t>.</w:t>
            </w:r>
          </w:p>
        </w:tc>
        <w:tc>
          <w:tcPr>
            <w:tcW w:w="5621" w:type="dxa"/>
          </w:tcPr>
          <w:p w14:paraId="53BA65D9" w14:textId="10765E7F" w:rsidR="00496F9C" w:rsidRPr="006C1E93" w:rsidRDefault="00496F9C" w:rsidP="00A843F8">
            <w:pPr>
              <w:pStyle w:val="NormalWeb"/>
              <w:shd w:val="clear" w:color="auto" w:fill="FFFFFF"/>
              <w:spacing w:before="0" w:beforeAutospacing="0" w:after="0" w:afterAutospacing="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Complete inventory and mapping of current public administration system, including digital register creation</w:t>
            </w:r>
          </w:p>
        </w:tc>
        <w:tc>
          <w:tcPr>
            <w:tcW w:w="2449" w:type="dxa"/>
          </w:tcPr>
          <w:p w14:paraId="30E20C01" w14:textId="3FC5315D" w:rsidR="00496F9C" w:rsidRPr="006C1E93" w:rsidRDefault="000D0603" w:rsidP="00CE15BB">
            <w:pPr>
              <w:contextualSpacing/>
              <w:rPr>
                <w:rFonts w:ascii="Gill Sans MT" w:hAnsi="Gill Sans MT" w:cstheme="minorHAnsi"/>
                <w:sz w:val="20"/>
                <w:szCs w:val="20"/>
                <w:lang w:val="en-US"/>
              </w:rPr>
            </w:pPr>
            <w:r w:rsidRPr="006C1E93">
              <w:rPr>
                <w:rFonts w:ascii="Gill Sans MT" w:hAnsi="Gill Sans MT" w:cstheme="minorHAnsi"/>
                <w:sz w:val="20"/>
                <w:szCs w:val="20"/>
                <w:lang w:val="en-US"/>
              </w:rPr>
              <w:t>June 25</w:t>
            </w:r>
            <w:r w:rsidR="00160C8C" w:rsidRPr="006C1E93">
              <w:rPr>
                <w:rFonts w:ascii="Gill Sans MT" w:hAnsi="Gill Sans MT" w:cstheme="minorHAnsi"/>
                <w:sz w:val="20"/>
                <w:szCs w:val="20"/>
                <w:lang w:val="en-US"/>
              </w:rPr>
              <w:t>, 202</w:t>
            </w:r>
            <w:r w:rsidRPr="006C1E93">
              <w:rPr>
                <w:rFonts w:ascii="Gill Sans MT" w:hAnsi="Gill Sans MT" w:cstheme="minorHAnsi"/>
                <w:sz w:val="20"/>
                <w:szCs w:val="20"/>
                <w:lang w:val="en-US"/>
              </w:rPr>
              <w:t>5</w:t>
            </w:r>
          </w:p>
        </w:tc>
      </w:tr>
      <w:tr w:rsidR="00496F9C" w:rsidRPr="006C1E93" w14:paraId="0F5D4F25" w14:textId="77777777" w:rsidTr="00252A40">
        <w:trPr>
          <w:trHeight w:val="683"/>
        </w:trPr>
        <w:tc>
          <w:tcPr>
            <w:tcW w:w="1285" w:type="dxa"/>
          </w:tcPr>
          <w:p w14:paraId="57912596" w14:textId="226780C7" w:rsidR="00496F9C" w:rsidRPr="006C1E93" w:rsidRDefault="00252A40" w:rsidP="00CE15BB">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5</w:t>
            </w:r>
            <w:r w:rsidR="00C11625" w:rsidRPr="006C1E93">
              <w:rPr>
                <w:rFonts w:ascii="Gill Sans MT" w:hAnsi="Gill Sans MT" w:cstheme="minorHAnsi"/>
                <w:sz w:val="20"/>
                <w:szCs w:val="20"/>
                <w:lang w:val="en-CA"/>
              </w:rPr>
              <w:t>.</w:t>
            </w:r>
          </w:p>
        </w:tc>
        <w:tc>
          <w:tcPr>
            <w:tcW w:w="5621" w:type="dxa"/>
          </w:tcPr>
          <w:p w14:paraId="765BC5B4" w14:textId="79CDC501" w:rsidR="00496F9C" w:rsidRPr="006C1E93" w:rsidRDefault="00252A40" w:rsidP="00A843F8">
            <w:pPr>
              <w:pStyle w:val="NormalWeb"/>
              <w:shd w:val="clear" w:color="auto" w:fill="FFFFFF"/>
              <w:spacing w:before="0" w:beforeAutospacing="0" w:after="0" w:afterAutospacing="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Finalized</w:t>
            </w:r>
            <w:r w:rsidR="00496F9C" w:rsidRPr="006C1E93">
              <w:rPr>
                <w:rFonts w:ascii="Gill Sans MT" w:eastAsiaTheme="minorHAnsi" w:hAnsi="Gill Sans MT" w:cstheme="minorHAnsi"/>
                <w:sz w:val="20"/>
                <w:szCs w:val="20"/>
                <w:lang w:val="en-US" w:eastAsia="en-US"/>
              </w:rPr>
              <w:t xml:space="preserve"> unified typology for classifying public administration bodies</w:t>
            </w:r>
          </w:p>
        </w:tc>
        <w:tc>
          <w:tcPr>
            <w:tcW w:w="2449" w:type="dxa"/>
          </w:tcPr>
          <w:p w14:paraId="39BC7EE8" w14:textId="1F0ED10D" w:rsidR="00496F9C" w:rsidRPr="006C1E93" w:rsidRDefault="000D0603" w:rsidP="00CE15BB">
            <w:pPr>
              <w:contextualSpacing/>
              <w:rPr>
                <w:rFonts w:ascii="Gill Sans MT" w:hAnsi="Gill Sans MT" w:cstheme="minorHAnsi"/>
                <w:sz w:val="20"/>
                <w:szCs w:val="20"/>
                <w:lang w:val="en-US"/>
              </w:rPr>
            </w:pPr>
            <w:r w:rsidRPr="006C1E93">
              <w:rPr>
                <w:rFonts w:ascii="Gill Sans MT" w:hAnsi="Gill Sans MT" w:cstheme="minorHAnsi"/>
                <w:sz w:val="20"/>
                <w:szCs w:val="20"/>
                <w:lang w:val="en-US"/>
              </w:rPr>
              <w:t>June 3</w:t>
            </w:r>
            <w:r w:rsidR="00160C8C" w:rsidRPr="006C1E93">
              <w:rPr>
                <w:rFonts w:ascii="Gill Sans MT" w:hAnsi="Gill Sans MT" w:cstheme="minorHAnsi"/>
                <w:sz w:val="20"/>
                <w:szCs w:val="20"/>
                <w:lang w:val="en-US"/>
              </w:rPr>
              <w:t>0, 202</w:t>
            </w:r>
            <w:r w:rsidRPr="006C1E93">
              <w:rPr>
                <w:rFonts w:ascii="Gill Sans MT" w:hAnsi="Gill Sans MT" w:cstheme="minorHAnsi"/>
                <w:sz w:val="20"/>
                <w:szCs w:val="20"/>
                <w:lang w:val="en-US"/>
              </w:rPr>
              <w:t>5</w:t>
            </w:r>
          </w:p>
        </w:tc>
      </w:tr>
      <w:tr w:rsidR="00252A40" w:rsidRPr="006C1E93" w14:paraId="24DF6DEB" w14:textId="77777777" w:rsidTr="00BE66FF">
        <w:trPr>
          <w:trHeight w:val="818"/>
        </w:trPr>
        <w:tc>
          <w:tcPr>
            <w:tcW w:w="1285" w:type="dxa"/>
          </w:tcPr>
          <w:p w14:paraId="6D3BD780" w14:textId="3A84F58B" w:rsidR="00252A40" w:rsidRPr="006C1E93" w:rsidRDefault="00450C06" w:rsidP="0015550F">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 xml:space="preserve"> </w:t>
            </w:r>
            <w:r w:rsidR="00252A40" w:rsidRPr="006C1E93">
              <w:rPr>
                <w:rFonts w:ascii="Gill Sans MT" w:hAnsi="Gill Sans MT" w:cstheme="minorHAnsi"/>
                <w:sz w:val="20"/>
                <w:szCs w:val="20"/>
                <w:lang w:val="en-CA"/>
              </w:rPr>
              <w:t>6.</w:t>
            </w:r>
          </w:p>
        </w:tc>
        <w:tc>
          <w:tcPr>
            <w:tcW w:w="5621" w:type="dxa"/>
          </w:tcPr>
          <w:p w14:paraId="2BC747C1" w14:textId="77777777" w:rsidR="00252A40" w:rsidRPr="006C1E93" w:rsidRDefault="00252A40" w:rsidP="00160C8C">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Comprehensive report on functional and institutional analysis, including identified issues, and recommendations for improving the structure and functionality of public administration bodies.</w:t>
            </w:r>
          </w:p>
        </w:tc>
        <w:tc>
          <w:tcPr>
            <w:tcW w:w="2449" w:type="dxa"/>
          </w:tcPr>
          <w:p w14:paraId="17189381" w14:textId="1E8A8F5C" w:rsidR="00252A40" w:rsidRPr="006C1E93" w:rsidRDefault="00DD1193" w:rsidP="00160C8C">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August 30</w:t>
            </w:r>
            <w:r w:rsidR="00160C8C" w:rsidRPr="006C1E93">
              <w:rPr>
                <w:rFonts w:ascii="Gill Sans MT" w:hAnsi="Gill Sans MT" w:cstheme="minorHAnsi"/>
                <w:sz w:val="20"/>
                <w:szCs w:val="20"/>
                <w:lang w:val="en-CA"/>
              </w:rPr>
              <w:t>, 202</w:t>
            </w:r>
            <w:r w:rsidR="000D0603" w:rsidRPr="006C1E93">
              <w:rPr>
                <w:rFonts w:ascii="Gill Sans MT" w:hAnsi="Gill Sans MT" w:cstheme="minorHAnsi"/>
                <w:sz w:val="20"/>
                <w:szCs w:val="20"/>
                <w:lang w:val="en-CA"/>
              </w:rPr>
              <w:t>5</w:t>
            </w:r>
          </w:p>
        </w:tc>
      </w:tr>
      <w:tr w:rsidR="00252A40" w:rsidRPr="006C1E93" w14:paraId="358D00E8" w14:textId="77777777" w:rsidTr="00252A40">
        <w:trPr>
          <w:trHeight w:val="683"/>
        </w:trPr>
        <w:tc>
          <w:tcPr>
            <w:tcW w:w="1285" w:type="dxa"/>
          </w:tcPr>
          <w:p w14:paraId="59C454CE" w14:textId="5BC2CFAC" w:rsidR="00252A40" w:rsidRPr="006C1E93" w:rsidRDefault="00252A40" w:rsidP="0015550F">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7.</w:t>
            </w:r>
          </w:p>
        </w:tc>
        <w:tc>
          <w:tcPr>
            <w:tcW w:w="5621" w:type="dxa"/>
          </w:tcPr>
          <w:p w14:paraId="5BF65327" w14:textId="77777777" w:rsidR="00252A40" w:rsidRPr="006C1E93" w:rsidRDefault="00252A40" w:rsidP="00160C8C">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Training program and materials for personnel responsible for functional and structural analysis</w:t>
            </w:r>
          </w:p>
        </w:tc>
        <w:tc>
          <w:tcPr>
            <w:tcW w:w="2449" w:type="dxa"/>
          </w:tcPr>
          <w:p w14:paraId="13E0E3BA" w14:textId="54A5E82E" w:rsidR="00252A40" w:rsidRPr="006C1E93" w:rsidRDefault="00D851E0" w:rsidP="00160C8C">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September</w:t>
            </w:r>
            <w:r w:rsidR="000D0603" w:rsidRPr="006C1E93">
              <w:rPr>
                <w:rFonts w:ascii="Gill Sans MT" w:hAnsi="Gill Sans MT" w:cstheme="minorHAnsi"/>
                <w:sz w:val="20"/>
                <w:szCs w:val="20"/>
                <w:lang w:val="en-CA"/>
              </w:rPr>
              <w:t xml:space="preserve"> </w:t>
            </w:r>
            <w:r w:rsidR="00160C8C" w:rsidRPr="006C1E93">
              <w:rPr>
                <w:rFonts w:ascii="Gill Sans MT" w:hAnsi="Gill Sans MT" w:cstheme="minorHAnsi"/>
                <w:sz w:val="20"/>
                <w:szCs w:val="20"/>
                <w:lang w:val="en-CA"/>
              </w:rPr>
              <w:t>30</w:t>
            </w:r>
            <w:r w:rsidR="00252A40" w:rsidRPr="006C1E93">
              <w:rPr>
                <w:rFonts w:ascii="Gill Sans MT" w:hAnsi="Gill Sans MT" w:cstheme="minorHAnsi"/>
                <w:sz w:val="20"/>
                <w:szCs w:val="20"/>
                <w:lang w:val="en-CA"/>
              </w:rPr>
              <w:t>, 202</w:t>
            </w:r>
            <w:r w:rsidR="000D0603" w:rsidRPr="006C1E93">
              <w:rPr>
                <w:rFonts w:ascii="Gill Sans MT" w:hAnsi="Gill Sans MT" w:cstheme="minorHAnsi"/>
                <w:sz w:val="20"/>
                <w:szCs w:val="20"/>
                <w:lang w:val="en-CA"/>
              </w:rPr>
              <w:t>5</w:t>
            </w:r>
          </w:p>
        </w:tc>
      </w:tr>
    </w:tbl>
    <w:p w14:paraId="672E70D0" w14:textId="4E22FAAD" w:rsidR="00450C06" w:rsidRPr="006C1E93" w:rsidRDefault="001443FC" w:rsidP="001443FC">
      <w:pPr>
        <w:tabs>
          <w:tab w:val="left" w:pos="3752"/>
        </w:tabs>
        <w:contextualSpacing/>
        <w:rPr>
          <w:rFonts w:ascii="Gill Sans MT" w:hAnsi="Gill Sans MT" w:cstheme="minorHAnsi"/>
          <w:i/>
          <w:iCs/>
          <w:color w:val="FF0000"/>
          <w:sz w:val="20"/>
          <w:szCs w:val="20"/>
          <w:lang w:val="en-US"/>
        </w:rPr>
      </w:pPr>
      <w:r w:rsidRPr="006C1E93">
        <w:rPr>
          <w:rFonts w:ascii="Gill Sans MT" w:hAnsi="Gill Sans MT" w:cstheme="minorHAnsi"/>
          <w:i/>
          <w:iCs/>
          <w:color w:val="FF0000"/>
          <w:sz w:val="20"/>
          <w:szCs w:val="20"/>
          <w:lang w:val="en-CA"/>
        </w:rPr>
        <w:tab/>
      </w:r>
    </w:p>
    <w:p w14:paraId="6D9AC3C5" w14:textId="7C97C0AC" w:rsidR="00450C06" w:rsidRPr="006C1E93" w:rsidRDefault="00450C06" w:rsidP="00CE15BB">
      <w:pPr>
        <w:contextualSpacing/>
        <w:rPr>
          <w:rFonts w:ascii="Gill Sans MT" w:hAnsi="Gill Sans MT" w:cstheme="minorHAnsi"/>
          <w:sz w:val="20"/>
          <w:szCs w:val="20"/>
          <w:lang w:val="en-CA"/>
        </w:rPr>
      </w:pPr>
      <w:r w:rsidRPr="006C1E93">
        <w:rPr>
          <w:rFonts w:ascii="Gill Sans MT" w:hAnsi="Gill Sans MT" w:cstheme="minorHAnsi"/>
          <w:b/>
          <w:sz w:val="20"/>
          <w:szCs w:val="20"/>
          <w:lang w:val="en-US"/>
        </w:rPr>
        <w:t xml:space="preserve">3. Geographic Code Compliance: </w:t>
      </w:r>
      <w:r w:rsidRPr="006C1E93">
        <w:rPr>
          <w:rFonts w:ascii="Gill Sans MT" w:hAnsi="Gill Sans MT" w:cstheme="minorHAnsi"/>
          <w:sz w:val="20"/>
          <w:szCs w:val="20"/>
          <w:lang w:val="en-US"/>
        </w:rPr>
        <w:t xml:space="preserve">Items offered must comply with USAID Geographic Code </w:t>
      </w:r>
      <w:r w:rsidR="0079591D" w:rsidRPr="006C1E93">
        <w:rPr>
          <w:rFonts w:ascii="Gill Sans MT" w:hAnsi="Gill Sans MT" w:cstheme="minorHAnsi"/>
          <w:sz w:val="20"/>
          <w:szCs w:val="20"/>
          <w:lang w:val="en-US"/>
        </w:rPr>
        <w:t>937</w:t>
      </w:r>
      <w:r w:rsidR="005A0557" w:rsidRPr="006C1E93">
        <w:rPr>
          <w:rFonts w:ascii="Gill Sans MT" w:hAnsi="Gill Sans MT" w:cstheme="minorHAnsi"/>
          <w:sz w:val="20"/>
          <w:szCs w:val="20"/>
          <w:lang w:val="en-US"/>
        </w:rPr>
        <w:t xml:space="preserve"> and 110</w:t>
      </w:r>
      <w:r w:rsidRPr="006C1E93">
        <w:rPr>
          <w:rFonts w:ascii="Gill Sans MT" w:hAnsi="Gill Sans MT" w:cstheme="minorHAnsi"/>
          <w:sz w:val="20"/>
          <w:szCs w:val="20"/>
          <w:lang w:val="en-US"/>
        </w:rPr>
        <w:t xml:space="preserve">. </w:t>
      </w:r>
      <w:r w:rsidRPr="006C1E93">
        <w:rPr>
          <w:rFonts w:ascii="Gill Sans MT" w:hAnsi="Gill Sans MT" w:cstheme="minorHAnsi"/>
          <w:sz w:val="20"/>
          <w:szCs w:val="20"/>
          <w:lang w:val="en-CA"/>
        </w:rPr>
        <w:t xml:space="preserve">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59B69735" w14:textId="77777777" w:rsidR="00450C06" w:rsidRPr="006C1E93" w:rsidRDefault="00450C06" w:rsidP="00CE15BB">
      <w:pPr>
        <w:contextualSpacing/>
        <w:rPr>
          <w:rFonts w:ascii="Gill Sans MT" w:hAnsi="Gill Sans MT" w:cstheme="minorHAnsi"/>
          <w:b/>
          <w:bCs/>
          <w:color w:val="FF0000"/>
          <w:sz w:val="20"/>
          <w:szCs w:val="20"/>
          <w:lang w:val="en-CA"/>
        </w:rPr>
      </w:pPr>
    </w:p>
    <w:p w14:paraId="16446B90" w14:textId="460B7D30" w:rsidR="00450C06" w:rsidRPr="006C1E93" w:rsidRDefault="00450C06"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Chapter 310, Source and Nationality Requirements for Procurement of Commodities and Services Financed by USAID. Contact CNFA with any questions regarding Geographic Code compliance. </w:t>
      </w:r>
    </w:p>
    <w:p w14:paraId="39B5628D" w14:textId="77777777" w:rsidR="0022362E" w:rsidRPr="006C1E93" w:rsidRDefault="0022362E" w:rsidP="00CE15BB">
      <w:pPr>
        <w:contextualSpacing/>
        <w:rPr>
          <w:rFonts w:ascii="Gill Sans MT" w:hAnsi="Gill Sans MT" w:cstheme="minorHAnsi"/>
          <w:b/>
          <w:bCs/>
          <w:sz w:val="20"/>
          <w:szCs w:val="20"/>
          <w:lang w:val="en-CA"/>
        </w:rPr>
      </w:pPr>
    </w:p>
    <w:p w14:paraId="3141F8A3" w14:textId="23D4038A" w:rsidR="003D5070" w:rsidRPr="006C1E93" w:rsidRDefault="000E427D" w:rsidP="00CE15BB">
      <w:pPr>
        <w:pBdr>
          <w:bottom w:val="single" w:sz="12" w:space="1" w:color="auto"/>
        </w:pBdr>
        <w:contextualSpacing/>
        <w:rPr>
          <w:rFonts w:ascii="Gill Sans MT" w:hAnsi="Gill Sans MT" w:cstheme="minorHAnsi"/>
          <w:b/>
          <w:bCs/>
          <w:sz w:val="20"/>
          <w:szCs w:val="20"/>
          <w:lang w:val="en-CA"/>
        </w:rPr>
      </w:pPr>
      <w:r w:rsidRPr="006C1E93">
        <w:rPr>
          <w:rFonts w:ascii="Gill Sans MT" w:hAnsi="Gill Sans MT" w:cstheme="minorHAnsi"/>
          <w:b/>
          <w:bCs/>
          <w:sz w:val="20"/>
          <w:szCs w:val="20"/>
          <w:lang w:val="en-CA"/>
        </w:rPr>
        <w:t>Section 3 – Evaluation</w:t>
      </w:r>
      <w:r w:rsidR="00802E6F" w:rsidRPr="006C1E93">
        <w:rPr>
          <w:rFonts w:ascii="Gill Sans MT" w:hAnsi="Gill Sans MT" w:cstheme="minorHAnsi"/>
          <w:b/>
          <w:bCs/>
          <w:sz w:val="20"/>
          <w:szCs w:val="20"/>
          <w:lang w:val="en-CA"/>
        </w:rPr>
        <w:t xml:space="preserve"> Methodology and Criteria</w:t>
      </w:r>
    </w:p>
    <w:p w14:paraId="130B9C14" w14:textId="393E5956" w:rsidR="00542282" w:rsidRPr="006C1E93" w:rsidRDefault="00542282" w:rsidP="00CE15BB">
      <w:pPr>
        <w:contextualSpacing/>
        <w:rPr>
          <w:rFonts w:ascii="Gill Sans MT" w:hAnsi="Gill Sans MT" w:cstheme="minorHAnsi"/>
          <w:sz w:val="20"/>
          <w:szCs w:val="20"/>
          <w:lang w:val="en-CA"/>
        </w:rPr>
      </w:pPr>
    </w:p>
    <w:p w14:paraId="2A3866F8" w14:textId="77777777" w:rsidR="00C7602E" w:rsidRPr="006C1E93" w:rsidRDefault="00D00EFB" w:rsidP="00C7602E">
      <w:pPr>
        <w:rPr>
          <w:rFonts w:ascii="Gill Sans MT" w:hAnsi="Gill Sans MT" w:cstheme="minorHAnsi"/>
          <w:sz w:val="20"/>
          <w:szCs w:val="20"/>
          <w:lang w:val="en-CA"/>
        </w:rPr>
      </w:pPr>
      <w:r w:rsidRPr="006C1E93">
        <w:rPr>
          <w:rFonts w:ascii="Gill Sans MT" w:hAnsi="Gill Sans MT" w:cstheme="minorHAnsi"/>
          <w:sz w:val="20"/>
          <w:szCs w:val="20"/>
          <w:lang w:val="en-CA"/>
        </w:rPr>
        <w:t>The award will be made to a responsible offeror whose offer follows the RFP instructions, meets the eligibility requirements, and is determined via a trade-off analysis to be the best value based on the application of the below evaluation criteria. Best value determination will consider both technical and financial proposals, i.e., the best approach and anticipated results combined with a reasonable cost. Proposed costs must reflect and match the degree of sophistication of the technical approach. The number of points below indicates the relative importance of each criterion:</w:t>
      </w:r>
    </w:p>
    <w:p w14:paraId="4A6CC621" w14:textId="77777777" w:rsidR="00C7602E" w:rsidRPr="006C1E93" w:rsidRDefault="00C7602E" w:rsidP="00C7602E">
      <w:pPr>
        <w:rPr>
          <w:rFonts w:ascii="Gill Sans MT" w:hAnsi="Gill Sans MT" w:cstheme="minorHAnsi"/>
          <w:sz w:val="20"/>
          <w:szCs w:val="20"/>
          <w:lang w:val="en-CA"/>
        </w:rPr>
      </w:pPr>
    </w:p>
    <w:tbl>
      <w:tblPr>
        <w:tblStyle w:val="TableGrid"/>
        <w:tblW w:w="0" w:type="auto"/>
        <w:tblLook w:val="04A0" w:firstRow="1" w:lastRow="0" w:firstColumn="1" w:lastColumn="0" w:noHBand="0" w:noVBand="1"/>
      </w:tblPr>
      <w:tblGrid>
        <w:gridCol w:w="7105"/>
        <w:gridCol w:w="2245"/>
      </w:tblGrid>
      <w:tr w:rsidR="00C7602E" w:rsidRPr="006C1E93" w14:paraId="137956A4" w14:textId="77777777" w:rsidTr="00B54F87">
        <w:tc>
          <w:tcPr>
            <w:tcW w:w="7105" w:type="dxa"/>
          </w:tcPr>
          <w:p w14:paraId="0B2179CA" w14:textId="7B029BA4" w:rsidR="00C7602E" w:rsidRPr="006C1E93" w:rsidRDefault="00C7602E" w:rsidP="00C7602E">
            <w:pPr>
              <w:contextualSpacing/>
              <w:rPr>
                <w:rFonts w:ascii="Gill Sans MT" w:hAnsi="Gill Sans MT" w:cstheme="minorHAnsi"/>
                <w:b/>
                <w:bCs/>
                <w:sz w:val="20"/>
                <w:szCs w:val="20"/>
              </w:rPr>
            </w:pPr>
            <w:r w:rsidRPr="006C1E93">
              <w:rPr>
                <w:rFonts w:ascii="Gill Sans MT" w:hAnsi="Gill Sans MT" w:cstheme="minorHAnsi"/>
                <w:b/>
                <w:bCs/>
                <w:sz w:val="20"/>
                <w:szCs w:val="20"/>
              </w:rPr>
              <w:t>Criteria</w:t>
            </w:r>
            <w:r w:rsidRPr="006C1E93">
              <w:rPr>
                <w:rFonts w:ascii="Gill Sans MT" w:hAnsi="Gill Sans MT" w:cstheme="minorHAnsi"/>
                <w:b/>
                <w:bCs/>
                <w:sz w:val="20"/>
                <w:szCs w:val="20"/>
                <w:lang w:val="en-US"/>
              </w:rPr>
              <w:t>/</w:t>
            </w:r>
            <w:r w:rsidRPr="006C1E93">
              <w:rPr>
                <w:rFonts w:ascii="Gill Sans MT" w:hAnsi="Gill Sans MT" w:cstheme="minorHAnsi"/>
                <w:b/>
                <w:bCs/>
                <w:sz w:val="20"/>
                <w:szCs w:val="20"/>
              </w:rPr>
              <w:t>Criteria Description</w:t>
            </w:r>
          </w:p>
        </w:tc>
        <w:tc>
          <w:tcPr>
            <w:tcW w:w="2245" w:type="dxa"/>
          </w:tcPr>
          <w:p w14:paraId="1E49E23F" w14:textId="77777777" w:rsidR="00C7602E" w:rsidRPr="006C1E93" w:rsidRDefault="00C7602E" w:rsidP="00862E85">
            <w:pPr>
              <w:contextualSpacing/>
              <w:jc w:val="center"/>
              <w:rPr>
                <w:rFonts w:ascii="Gill Sans MT" w:hAnsi="Gill Sans MT" w:cstheme="minorHAnsi"/>
                <w:b/>
                <w:bCs/>
                <w:sz w:val="20"/>
                <w:szCs w:val="20"/>
              </w:rPr>
            </w:pPr>
            <w:r w:rsidRPr="006C1E93">
              <w:rPr>
                <w:rFonts w:ascii="Gill Sans MT" w:hAnsi="Gill Sans MT" w:cstheme="minorHAnsi"/>
                <w:b/>
                <w:bCs/>
                <w:sz w:val="20"/>
                <w:szCs w:val="20"/>
              </w:rPr>
              <w:t>Assigned Weight</w:t>
            </w:r>
          </w:p>
        </w:tc>
      </w:tr>
      <w:tr w:rsidR="00C7602E" w:rsidRPr="006C1E93" w14:paraId="5F809D1C" w14:textId="77777777" w:rsidTr="00862E85">
        <w:tc>
          <w:tcPr>
            <w:tcW w:w="7105" w:type="dxa"/>
          </w:tcPr>
          <w:p w14:paraId="30FD9D8F" w14:textId="77777777" w:rsidR="00C7602E" w:rsidRPr="006C1E93" w:rsidRDefault="00C7602E" w:rsidP="00862E85">
            <w:pPr>
              <w:contextualSpacing/>
              <w:rPr>
                <w:rFonts w:ascii="Gill Sans MT" w:hAnsi="Gill Sans MT" w:cstheme="minorHAnsi"/>
                <w:b/>
                <w:bCs/>
                <w:sz w:val="20"/>
                <w:szCs w:val="20"/>
                <w:lang w:val="en-CA"/>
              </w:rPr>
            </w:pPr>
            <w:r w:rsidRPr="006C1E93">
              <w:rPr>
                <w:rFonts w:ascii="Gill Sans MT" w:hAnsi="Gill Sans MT" w:cstheme="minorHAnsi"/>
                <w:b/>
                <w:bCs/>
                <w:sz w:val="20"/>
                <w:szCs w:val="20"/>
                <w:lang w:val="en-CA"/>
              </w:rPr>
              <w:t>Technical Merits of the Proposal</w:t>
            </w:r>
          </w:p>
        </w:tc>
        <w:tc>
          <w:tcPr>
            <w:tcW w:w="2245" w:type="dxa"/>
          </w:tcPr>
          <w:p w14:paraId="0C923179" w14:textId="77777777" w:rsidR="00C7602E" w:rsidRPr="006C1E93" w:rsidRDefault="00C7602E" w:rsidP="00862E85">
            <w:pPr>
              <w:contextualSpacing/>
              <w:jc w:val="center"/>
              <w:rPr>
                <w:rFonts w:ascii="Gill Sans MT" w:hAnsi="Gill Sans MT" w:cstheme="minorHAnsi"/>
                <w:b/>
                <w:bCs/>
                <w:sz w:val="20"/>
                <w:szCs w:val="20"/>
              </w:rPr>
            </w:pPr>
            <w:r w:rsidRPr="006C1E93">
              <w:rPr>
                <w:rFonts w:ascii="Gill Sans MT" w:hAnsi="Gill Sans MT" w:cstheme="minorHAnsi"/>
                <w:b/>
                <w:bCs/>
                <w:sz w:val="20"/>
                <w:szCs w:val="20"/>
              </w:rPr>
              <w:t>30</w:t>
            </w:r>
          </w:p>
        </w:tc>
      </w:tr>
      <w:tr w:rsidR="00C7602E" w:rsidRPr="0055737D" w14:paraId="5DE9E15F" w14:textId="77777777" w:rsidTr="00862E85">
        <w:tc>
          <w:tcPr>
            <w:tcW w:w="7105" w:type="dxa"/>
          </w:tcPr>
          <w:p w14:paraId="6418372D" w14:textId="77777777" w:rsidR="00C7602E" w:rsidRPr="006C1E93" w:rsidRDefault="00C7602E" w:rsidP="00C7602E">
            <w:pPr>
              <w:pStyle w:val="ListParagraph"/>
              <w:numPr>
                <w:ilvl w:val="0"/>
                <w:numId w:val="11"/>
              </w:numPr>
              <w:ind w:left="360"/>
              <w:rPr>
                <w:rFonts w:ascii="Gill Sans MT" w:hAnsi="Gill Sans MT" w:cstheme="minorHAnsi"/>
                <w:sz w:val="20"/>
                <w:szCs w:val="20"/>
                <w:lang w:val="en-CA"/>
              </w:rPr>
            </w:pPr>
            <w:r w:rsidRPr="006C1E93">
              <w:rPr>
                <w:rFonts w:ascii="Gill Sans MT" w:hAnsi="Gill Sans MT" w:cstheme="minorHAnsi"/>
                <w:sz w:val="20"/>
                <w:szCs w:val="20"/>
                <w:lang w:val="en-CA"/>
              </w:rPr>
              <w:t xml:space="preserve">The proposal will be judged on the proposed design and methodology that most effectively and efficiently reaches the goal and objectives of this RFP. For the technical proposal, the Offeror is required to provide a detailed description of how the RFP requested activities will be implemented.  </w:t>
            </w:r>
          </w:p>
        </w:tc>
        <w:tc>
          <w:tcPr>
            <w:tcW w:w="2245" w:type="dxa"/>
          </w:tcPr>
          <w:p w14:paraId="1009AACB" w14:textId="77777777" w:rsidR="00C7602E" w:rsidRPr="006C1E93" w:rsidRDefault="00C7602E" w:rsidP="00862E85">
            <w:pPr>
              <w:contextualSpacing/>
              <w:jc w:val="center"/>
              <w:rPr>
                <w:rFonts w:ascii="Gill Sans MT" w:hAnsi="Gill Sans MT" w:cstheme="minorHAnsi"/>
                <w:sz w:val="20"/>
                <w:szCs w:val="20"/>
                <w:lang w:val="en-CA"/>
              </w:rPr>
            </w:pPr>
          </w:p>
        </w:tc>
      </w:tr>
      <w:tr w:rsidR="00C7602E" w:rsidRPr="006C1E93" w14:paraId="3846CA32" w14:textId="77777777" w:rsidTr="00862E85">
        <w:tc>
          <w:tcPr>
            <w:tcW w:w="7105" w:type="dxa"/>
          </w:tcPr>
          <w:p w14:paraId="7077D91E" w14:textId="77777777" w:rsidR="00C7602E" w:rsidRPr="006C1E93" w:rsidRDefault="00C7602E" w:rsidP="00862E85">
            <w:pPr>
              <w:contextualSpacing/>
              <w:rPr>
                <w:rFonts w:ascii="Gill Sans MT" w:hAnsi="Gill Sans MT" w:cstheme="minorHAnsi"/>
                <w:b/>
                <w:bCs/>
                <w:sz w:val="20"/>
                <w:szCs w:val="20"/>
              </w:rPr>
            </w:pPr>
            <w:r w:rsidRPr="006C1E93">
              <w:rPr>
                <w:rFonts w:ascii="Gill Sans MT" w:hAnsi="Gill Sans MT" w:cstheme="minorHAnsi"/>
                <w:b/>
                <w:bCs/>
                <w:sz w:val="20"/>
                <w:szCs w:val="20"/>
              </w:rPr>
              <w:t>Management, Personnel, and Resources</w:t>
            </w:r>
          </w:p>
        </w:tc>
        <w:tc>
          <w:tcPr>
            <w:tcW w:w="2245" w:type="dxa"/>
          </w:tcPr>
          <w:p w14:paraId="40D14B69" w14:textId="77777777" w:rsidR="00C7602E" w:rsidRPr="006C1E93" w:rsidRDefault="00C7602E" w:rsidP="00862E85">
            <w:pPr>
              <w:contextualSpacing/>
              <w:jc w:val="center"/>
              <w:rPr>
                <w:rFonts w:ascii="Gill Sans MT" w:hAnsi="Gill Sans MT" w:cstheme="minorHAnsi"/>
                <w:b/>
                <w:bCs/>
                <w:sz w:val="20"/>
                <w:szCs w:val="20"/>
              </w:rPr>
            </w:pPr>
            <w:r w:rsidRPr="006C1E93">
              <w:rPr>
                <w:rFonts w:ascii="Gill Sans MT" w:hAnsi="Gill Sans MT" w:cstheme="minorHAnsi"/>
                <w:b/>
                <w:bCs/>
                <w:sz w:val="20"/>
                <w:szCs w:val="20"/>
              </w:rPr>
              <w:t>20</w:t>
            </w:r>
          </w:p>
        </w:tc>
      </w:tr>
      <w:tr w:rsidR="00C7602E" w:rsidRPr="0055737D" w14:paraId="46BB2753" w14:textId="77777777" w:rsidTr="00862E85">
        <w:tc>
          <w:tcPr>
            <w:tcW w:w="7105" w:type="dxa"/>
          </w:tcPr>
          <w:p w14:paraId="0EC7ABD8" w14:textId="08444FB9" w:rsidR="00C7602E" w:rsidRPr="006C1E93" w:rsidRDefault="00C7602E" w:rsidP="00C7602E">
            <w:pPr>
              <w:pStyle w:val="ListParagraph"/>
              <w:numPr>
                <w:ilvl w:val="0"/>
                <w:numId w:val="11"/>
              </w:numPr>
              <w:ind w:left="360"/>
              <w:rPr>
                <w:rFonts w:ascii="Gill Sans MT" w:hAnsi="Gill Sans MT" w:cstheme="minorHAnsi"/>
                <w:sz w:val="20"/>
                <w:szCs w:val="20"/>
                <w:lang w:val="en-CA"/>
              </w:rPr>
            </w:pPr>
            <w:r w:rsidRPr="006C1E93">
              <w:rPr>
                <w:rFonts w:ascii="Gill Sans MT" w:hAnsi="Gill Sans MT" w:cstheme="minorHAnsi"/>
                <w:sz w:val="20"/>
                <w:szCs w:val="20"/>
                <w:lang w:val="en-CA"/>
              </w:rPr>
              <w:t>The Proposed staff have the requisite experience and expertise to perform th</w:t>
            </w:r>
            <w:r w:rsidR="00DC290D" w:rsidRPr="006C1E93">
              <w:rPr>
                <w:rFonts w:ascii="Gill Sans MT" w:hAnsi="Gill Sans MT" w:cstheme="minorHAnsi"/>
                <w:sz w:val="20"/>
                <w:szCs w:val="20"/>
                <w:lang w:val="en-CA"/>
              </w:rPr>
              <w:t>e</w:t>
            </w:r>
            <w:r w:rsidRPr="006C1E93">
              <w:rPr>
                <w:rFonts w:ascii="Gill Sans MT" w:hAnsi="Gill Sans MT" w:cstheme="minorHAnsi"/>
                <w:sz w:val="20"/>
                <w:szCs w:val="20"/>
                <w:lang w:val="en-CA"/>
              </w:rPr>
              <w:t xml:space="preserve"> scope of work, within an appropriate level of effort. Offeror will be evaluated on offered experts’ relevant experience with similar activities. USAID Economic </w:t>
            </w:r>
            <w:r w:rsidRPr="006C1E93">
              <w:rPr>
                <w:rFonts w:ascii="Gill Sans MT" w:hAnsi="Gill Sans MT" w:cstheme="minorHAnsi"/>
                <w:sz w:val="20"/>
                <w:szCs w:val="20"/>
                <w:lang w:val="en-CA"/>
              </w:rPr>
              <w:lastRenderedPageBreak/>
              <w:t xml:space="preserve">Foundations will evaluate </w:t>
            </w:r>
            <w:r w:rsidR="00610229" w:rsidRPr="006C1E93">
              <w:rPr>
                <w:rFonts w:ascii="Gill Sans MT" w:hAnsi="Gill Sans MT" w:cstheme="minorHAnsi"/>
                <w:sz w:val="20"/>
                <w:szCs w:val="20"/>
                <w:lang w:val="en-CA"/>
              </w:rPr>
              <w:t xml:space="preserve">the </w:t>
            </w:r>
            <w:r w:rsidRPr="006C1E93">
              <w:rPr>
                <w:rFonts w:ascii="Gill Sans MT" w:hAnsi="Gill Sans MT" w:cstheme="minorHAnsi"/>
                <w:sz w:val="20"/>
                <w:szCs w:val="20"/>
                <w:lang w:val="en-CA"/>
              </w:rPr>
              <w:t xml:space="preserve">qualification, knowledge, and involvement of the personnel in similar activities.  </w:t>
            </w:r>
          </w:p>
        </w:tc>
        <w:tc>
          <w:tcPr>
            <w:tcW w:w="2245" w:type="dxa"/>
          </w:tcPr>
          <w:p w14:paraId="1D18427B" w14:textId="77777777" w:rsidR="00C7602E" w:rsidRPr="006C1E93" w:rsidRDefault="00C7602E" w:rsidP="00862E85">
            <w:pPr>
              <w:contextualSpacing/>
              <w:jc w:val="center"/>
              <w:rPr>
                <w:rFonts w:ascii="Gill Sans MT" w:hAnsi="Gill Sans MT" w:cstheme="minorHAnsi"/>
                <w:sz w:val="20"/>
                <w:szCs w:val="20"/>
                <w:lang w:val="en-CA"/>
              </w:rPr>
            </w:pPr>
          </w:p>
        </w:tc>
      </w:tr>
      <w:tr w:rsidR="00C7602E" w:rsidRPr="006C1E93" w14:paraId="730A7E9C" w14:textId="77777777" w:rsidTr="00862E85">
        <w:tc>
          <w:tcPr>
            <w:tcW w:w="7105" w:type="dxa"/>
          </w:tcPr>
          <w:p w14:paraId="14E06F4D" w14:textId="77777777" w:rsidR="00C7602E" w:rsidRPr="006C1E93" w:rsidRDefault="00C7602E" w:rsidP="00862E85">
            <w:pPr>
              <w:contextualSpacing/>
              <w:rPr>
                <w:rFonts w:ascii="Gill Sans MT" w:hAnsi="Gill Sans MT" w:cstheme="minorHAnsi"/>
                <w:b/>
                <w:bCs/>
                <w:sz w:val="20"/>
                <w:szCs w:val="20"/>
              </w:rPr>
            </w:pPr>
            <w:r w:rsidRPr="006C1E93">
              <w:rPr>
                <w:rFonts w:ascii="Gill Sans MT" w:hAnsi="Gill Sans MT" w:cstheme="minorHAnsi"/>
                <w:b/>
                <w:bCs/>
                <w:sz w:val="20"/>
                <w:szCs w:val="20"/>
              </w:rPr>
              <w:t>Past Performance</w:t>
            </w:r>
          </w:p>
        </w:tc>
        <w:tc>
          <w:tcPr>
            <w:tcW w:w="2245" w:type="dxa"/>
          </w:tcPr>
          <w:p w14:paraId="011A8FC7" w14:textId="77777777" w:rsidR="00C7602E" w:rsidRPr="006C1E93" w:rsidRDefault="00C7602E" w:rsidP="00862E85">
            <w:pPr>
              <w:contextualSpacing/>
              <w:jc w:val="center"/>
              <w:rPr>
                <w:rFonts w:ascii="Gill Sans MT" w:hAnsi="Gill Sans MT" w:cstheme="minorHAnsi"/>
                <w:b/>
                <w:bCs/>
                <w:sz w:val="20"/>
                <w:szCs w:val="20"/>
              </w:rPr>
            </w:pPr>
            <w:r w:rsidRPr="006C1E93">
              <w:rPr>
                <w:rFonts w:ascii="Gill Sans MT" w:hAnsi="Gill Sans MT" w:cstheme="minorHAnsi"/>
                <w:b/>
                <w:bCs/>
                <w:sz w:val="20"/>
                <w:szCs w:val="20"/>
              </w:rPr>
              <w:t>30</w:t>
            </w:r>
          </w:p>
        </w:tc>
      </w:tr>
      <w:tr w:rsidR="00C7602E" w:rsidRPr="0055737D" w14:paraId="22FE5B13" w14:textId="77777777" w:rsidTr="00862E85">
        <w:tc>
          <w:tcPr>
            <w:tcW w:w="7105" w:type="dxa"/>
          </w:tcPr>
          <w:p w14:paraId="74A82526" w14:textId="77777777" w:rsidR="00C7602E" w:rsidRPr="006C1E93" w:rsidRDefault="00C7602E" w:rsidP="00C7602E">
            <w:pPr>
              <w:pStyle w:val="ListParagraph"/>
              <w:numPr>
                <w:ilvl w:val="0"/>
                <w:numId w:val="11"/>
              </w:numPr>
              <w:ind w:left="330"/>
              <w:rPr>
                <w:rFonts w:ascii="Gill Sans MT" w:hAnsi="Gill Sans MT" w:cstheme="minorHAnsi"/>
                <w:sz w:val="20"/>
                <w:szCs w:val="20"/>
                <w:lang w:val="en-CA"/>
              </w:rPr>
            </w:pPr>
            <w:r w:rsidRPr="006C1E93">
              <w:rPr>
                <w:rFonts w:ascii="Gill Sans MT" w:hAnsi="Gill Sans MT" w:cstheme="minorHAnsi"/>
                <w:sz w:val="20"/>
                <w:szCs w:val="20"/>
                <w:lang w:val="en-CA"/>
              </w:rPr>
              <w:t xml:space="preserve">The proposal will be evaluated on the Offeror’s experience in delivering similar work as requested in the RFP. </w:t>
            </w:r>
          </w:p>
          <w:p w14:paraId="71A61F8F" w14:textId="72A300EC" w:rsidR="00C7602E" w:rsidRPr="006C1E93" w:rsidRDefault="00C7602E" w:rsidP="00C7602E">
            <w:pPr>
              <w:pStyle w:val="ListParagraph"/>
              <w:numPr>
                <w:ilvl w:val="0"/>
                <w:numId w:val="11"/>
              </w:numPr>
              <w:ind w:left="330"/>
              <w:rPr>
                <w:rFonts w:ascii="Gill Sans MT" w:hAnsi="Gill Sans MT" w:cstheme="minorHAnsi"/>
                <w:sz w:val="20"/>
                <w:szCs w:val="20"/>
                <w:lang w:val="en-CA"/>
              </w:rPr>
            </w:pPr>
            <w:r w:rsidRPr="006C1E93">
              <w:rPr>
                <w:rFonts w:ascii="Gill Sans MT" w:hAnsi="Gill Sans MT" w:cstheme="minorHAnsi"/>
                <w:sz w:val="20"/>
                <w:szCs w:val="20"/>
                <w:lang w:val="en-CA"/>
              </w:rPr>
              <w:t xml:space="preserve">The offeror has a demonstrated capacity to </w:t>
            </w:r>
            <w:r w:rsidR="009224C3" w:rsidRPr="006C1E93">
              <w:rPr>
                <w:rFonts w:ascii="Gill Sans MT" w:hAnsi="Gill Sans MT" w:cstheme="minorHAnsi"/>
                <w:sz w:val="20"/>
                <w:szCs w:val="20"/>
                <w:lang w:val="en-CA"/>
              </w:rPr>
              <w:t xml:space="preserve">design and </w:t>
            </w:r>
            <w:r w:rsidRPr="006C1E93">
              <w:rPr>
                <w:rFonts w:ascii="Gill Sans MT" w:hAnsi="Gill Sans MT" w:cstheme="minorHAnsi"/>
                <w:sz w:val="20"/>
                <w:szCs w:val="20"/>
                <w:lang w:val="en-CA"/>
              </w:rPr>
              <w:t xml:space="preserve">develop the similar </w:t>
            </w:r>
            <w:r w:rsidR="00160C8C" w:rsidRPr="006C1E93">
              <w:rPr>
                <w:rFonts w:ascii="Gill Sans MT" w:hAnsi="Gill Sans MT" w:cstheme="minorHAnsi"/>
                <w:sz w:val="20"/>
                <w:szCs w:val="20"/>
                <w:lang w:val="en-CA"/>
              </w:rPr>
              <w:t>functional assessment</w:t>
            </w:r>
            <w:r w:rsidRPr="006C1E93">
              <w:rPr>
                <w:rFonts w:ascii="Gill Sans MT" w:eastAsiaTheme="minorHAnsi" w:hAnsi="Gill Sans MT" w:cstheme="minorHAnsi"/>
                <w:sz w:val="20"/>
                <w:szCs w:val="20"/>
                <w:lang w:val="en-US" w:eastAsia="en-US"/>
              </w:rPr>
              <w:t xml:space="preserve"> </w:t>
            </w:r>
            <w:r w:rsidRPr="006C1E93">
              <w:rPr>
                <w:rFonts w:ascii="Gill Sans MT" w:hAnsi="Gill Sans MT" w:cstheme="minorHAnsi"/>
                <w:sz w:val="20"/>
                <w:szCs w:val="20"/>
                <w:lang w:val="en-CA"/>
              </w:rPr>
              <w:t>as described in the scope of work.</w:t>
            </w:r>
          </w:p>
          <w:p w14:paraId="0D159B6D" w14:textId="750D3053" w:rsidR="00C7602E" w:rsidRPr="006C1E93" w:rsidRDefault="00C7602E" w:rsidP="00C7602E">
            <w:pPr>
              <w:pStyle w:val="ListParagraph"/>
              <w:numPr>
                <w:ilvl w:val="0"/>
                <w:numId w:val="11"/>
              </w:numPr>
              <w:ind w:left="330"/>
              <w:rPr>
                <w:rFonts w:ascii="Gill Sans MT" w:hAnsi="Gill Sans MT" w:cstheme="minorHAnsi"/>
                <w:sz w:val="20"/>
                <w:szCs w:val="20"/>
                <w:lang w:val="en-CA"/>
              </w:rPr>
            </w:pPr>
            <w:r w:rsidRPr="006C1E93">
              <w:rPr>
                <w:rFonts w:ascii="Gill Sans MT" w:hAnsi="Gill Sans MT" w:cstheme="minorHAnsi"/>
                <w:sz w:val="20"/>
                <w:szCs w:val="20"/>
                <w:lang w:val="en-CA"/>
              </w:rPr>
              <w:t xml:space="preserve">Offeror has a minimum of five years of </w:t>
            </w:r>
            <w:r w:rsidR="009224C3" w:rsidRPr="006C1E93">
              <w:rPr>
                <w:rFonts w:ascii="Gill Sans MT" w:hAnsi="Gill Sans MT" w:cstheme="minorHAnsi"/>
                <w:sz w:val="20"/>
                <w:szCs w:val="20"/>
                <w:lang w:val="en-CA"/>
              </w:rPr>
              <w:t xml:space="preserve">providing the similar services. </w:t>
            </w:r>
          </w:p>
        </w:tc>
        <w:tc>
          <w:tcPr>
            <w:tcW w:w="2245" w:type="dxa"/>
          </w:tcPr>
          <w:p w14:paraId="10F85C6C" w14:textId="77777777" w:rsidR="00C7602E" w:rsidRPr="006C1E93" w:rsidRDefault="00C7602E" w:rsidP="00862E85">
            <w:pPr>
              <w:contextualSpacing/>
              <w:jc w:val="center"/>
              <w:rPr>
                <w:rFonts w:ascii="Gill Sans MT" w:hAnsi="Gill Sans MT" w:cstheme="minorHAnsi"/>
                <w:b/>
                <w:bCs/>
                <w:sz w:val="20"/>
                <w:szCs w:val="20"/>
                <w:lang w:val="en-CA"/>
              </w:rPr>
            </w:pPr>
          </w:p>
        </w:tc>
      </w:tr>
      <w:tr w:rsidR="00C7602E" w:rsidRPr="006C1E93" w14:paraId="3AD4A69D" w14:textId="77777777" w:rsidTr="00862E85">
        <w:tc>
          <w:tcPr>
            <w:tcW w:w="7105" w:type="dxa"/>
          </w:tcPr>
          <w:p w14:paraId="12F8B874" w14:textId="77777777" w:rsidR="00C7602E" w:rsidRPr="006C1E93" w:rsidRDefault="00C7602E" w:rsidP="00862E85">
            <w:pPr>
              <w:contextualSpacing/>
              <w:rPr>
                <w:rFonts w:ascii="Gill Sans MT" w:hAnsi="Gill Sans MT" w:cstheme="minorHAnsi"/>
                <w:b/>
                <w:bCs/>
                <w:sz w:val="20"/>
                <w:szCs w:val="20"/>
              </w:rPr>
            </w:pPr>
            <w:r w:rsidRPr="006C1E93">
              <w:rPr>
                <w:rFonts w:ascii="Gill Sans MT" w:hAnsi="Gill Sans MT" w:cstheme="minorHAnsi"/>
                <w:b/>
                <w:bCs/>
                <w:sz w:val="20"/>
                <w:szCs w:val="20"/>
              </w:rPr>
              <w:t>Cost Proposal</w:t>
            </w:r>
          </w:p>
        </w:tc>
        <w:tc>
          <w:tcPr>
            <w:tcW w:w="2245" w:type="dxa"/>
          </w:tcPr>
          <w:p w14:paraId="6AC8F7BB" w14:textId="77777777" w:rsidR="00C7602E" w:rsidRPr="006C1E93" w:rsidRDefault="00C7602E" w:rsidP="00862E85">
            <w:pPr>
              <w:contextualSpacing/>
              <w:jc w:val="center"/>
              <w:rPr>
                <w:rFonts w:ascii="Gill Sans MT" w:hAnsi="Gill Sans MT" w:cstheme="minorHAnsi"/>
                <w:b/>
                <w:bCs/>
                <w:sz w:val="20"/>
                <w:szCs w:val="20"/>
              </w:rPr>
            </w:pPr>
            <w:r w:rsidRPr="006C1E93">
              <w:rPr>
                <w:rFonts w:ascii="Gill Sans MT" w:hAnsi="Gill Sans MT" w:cstheme="minorHAnsi"/>
                <w:b/>
                <w:bCs/>
                <w:sz w:val="20"/>
                <w:szCs w:val="20"/>
              </w:rPr>
              <w:t>20</w:t>
            </w:r>
          </w:p>
        </w:tc>
      </w:tr>
      <w:tr w:rsidR="00C7602E" w:rsidRPr="0055737D" w14:paraId="65D0DB65" w14:textId="77777777" w:rsidTr="00862E85">
        <w:trPr>
          <w:trHeight w:val="458"/>
        </w:trPr>
        <w:tc>
          <w:tcPr>
            <w:tcW w:w="7105" w:type="dxa"/>
          </w:tcPr>
          <w:p w14:paraId="0B089B3F" w14:textId="77777777" w:rsidR="00C7602E" w:rsidRPr="006C1E93" w:rsidRDefault="00C7602E" w:rsidP="00C7602E">
            <w:pPr>
              <w:pStyle w:val="ListParagraph"/>
              <w:numPr>
                <w:ilvl w:val="0"/>
                <w:numId w:val="11"/>
              </w:numPr>
              <w:ind w:left="330"/>
              <w:rPr>
                <w:rFonts w:ascii="Gill Sans MT" w:hAnsi="Gill Sans MT" w:cstheme="minorHAnsi"/>
                <w:sz w:val="20"/>
                <w:szCs w:val="20"/>
                <w:lang w:val="en-CA"/>
              </w:rPr>
            </w:pPr>
            <w:r w:rsidRPr="006C1E93">
              <w:rPr>
                <w:rFonts w:ascii="Gill Sans MT" w:hAnsi="Gill Sans MT" w:cstheme="minorHAnsi"/>
                <w:sz w:val="20"/>
                <w:szCs w:val="20"/>
                <w:lang w:val="en-CA"/>
              </w:rPr>
              <w:t xml:space="preserve">The proposed budget will be assessed on the degree to which the budget reflects the actual requirements of the technical </w:t>
            </w:r>
            <w:proofErr w:type="gramStart"/>
            <w:r w:rsidRPr="006C1E93">
              <w:rPr>
                <w:rFonts w:ascii="Gill Sans MT" w:hAnsi="Gill Sans MT" w:cstheme="minorHAnsi"/>
                <w:sz w:val="20"/>
                <w:szCs w:val="20"/>
                <w:lang w:val="en-CA"/>
              </w:rPr>
              <w:t>proposal</w:t>
            </w:r>
            <w:proofErr w:type="gramEnd"/>
            <w:r w:rsidRPr="006C1E93">
              <w:rPr>
                <w:rFonts w:ascii="Gill Sans MT" w:hAnsi="Gill Sans MT" w:cstheme="minorHAnsi"/>
                <w:sz w:val="20"/>
                <w:szCs w:val="20"/>
                <w:lang w:val="en-CA"/>
              </w:rPr>
              <w:t xml:space="preserve"> and the costs included in the budget accurately represent the work effort described in the technical proposal.  </w:t>
            </w:r>
          </w:p>
        </w:tc>
        <w:tc>
          <w:tcPr>
            <w:tcW w:w="2245" w:type="dxa"/>
          </w:tcPr>
          <w:p w14:paraId="64387AEE" w14:textId="77777777" w:rsidR="00C7602E" w:rsidRPr="006C1E93" w:rsidRDefault="00C7602E" w:rsidP="00862E85">
            <w:pPr>
              <w:contextualSpacing/>
              <w:jc w:val="center"/>
              <w:rPr>
                <w:rFonts w:ascii="Gill Sans MT" w:hAnsi="Gill Sans MT" w:cstheme="minorHAnsi"/>
                <w:sz w:val="20"/>
                <w:szCs w:val="20"/>
                <w:lang w:val="en-CA"/>
              </w:rPr>
            </w:pPr>
          </w:p>
        </w:tc>
      </w:tr>
      <w:tr w:rsidR="00C7602E" w:rsidRPr="006C1E93" w14:paraId="1869E0E5" w14:textId="77777777" w:rsidTr="00862E85">
        <w:tc>
          <w:tcPr>
            <w:tcW w:w="7105" w:type="dxa"/>
          </w:tcPr>
          <w:p w14:paraId="187D90DA" w14:textId="77777777" w:rsidR="00C7602E" w:rsidRPr="006C1E93" w:rsidRDefault="00C7602E" w:rsidP="00862E85">
            <w:pPr>
              <w:contextualSpacing/>
              <w:jc w:val="right"/>
              <w:rPr>
                <w:rFonts w:ascii="Gill Sans MT" w:hAnsi="Gill Sans MT" w:cstheme="minorHAnsi"/>
                <w:b/>
                <w:bCs/>
                <w:sz w:val="20"/>
                <w:szCs w:val="20"/>
              </w:rPr>
            </w:pPr>
            <w:r w:rsidRPr="006C1E93">
              <w:rPr>
                <w:rFonts w:ascii="Gill Sans MT" w:hAnsi="Gill Sans MT" w:cstheme="minorHAnsi"/>
                <w:b/>
                <w:bCs/>
                <w:sz w:val="20"/>
                <w:szCs w:val="20"/>
              </w:rPr>
              <w:t>Total</w:t>
            </w:r>
          </w:p>
        </w:tc>
        <w:tc>
          <w:tcPr>
            <w:tcW w:w="2245" w:type="dxa"/>
          </w:tcPr>
          <w:p w14:paraId="242AC8E6" w14:textId="77777777" w:rsidR="00C7602E" w:rsidRPr="006C1E93" w:rsidRDefault="00C7602E" w:rsidP="00862E85">
            <w:pPr>
              <w:contextualSpacing/>
              <w:jc w:val="center"/>
              <w:rPr>
                <w:rFonts w:ascii="Gill Sans MT" w:hAnsi="Gill Sans MT" w:cstheme="minorHAnsi"/>
                <w:b/>
                <w:bCs/>
                <w:sz w:val="20"/>
                <w:szCs w:val="20"/>
              </w:rPr>
            </w:pPr>
            <w:r w:rsidRPr="006C1E93">
              <w:rPr>
                <w:rFonts w:ascii="Gill Sans MT" w:hAnsi="Gill Sans MT" w:cstheme="minorHAnsi"/>
                <w:b/>
                <w:bCs/>
                <w:sz w:val="20"/>
                <w:szCs w:val="20"/>
              </w:rPr>
              <w:t>100</w:t>
            </w:r>
          </w:p>
        </w:tc>
      </w:tr>
    </w:tbl>
    <w:p w14:paraId="4C5F6A3E" w14:textId="50D304D2" w:rsidR="00542282" w:rsidRPr="006C1E93" w:rsidRDefault="00C7602E" w:rsidP="00C7602E">
      <w:pPr>
        <w:rPr>
          <w:rFonts w:ascii="Gill Sans MT" w:hAnsi="Gill Sans MT" w:cstheme="minorHAnsi"/>
          <w:sz w:val="20"/>
          <w:szCs w:val="20"/>
          <w:lang w:val="en-CA"/>
        </w:rPr>
      </w:pPr>
      <w:r w:rsidRPr="006C1E93">
        <w:rPr>
          <w:rFonts w:ascii="Gill Sans MT" w:hAnsi="Gill Sans MT" w:cstheme="minorHAnsi"/>
          <w:sz w:val="20"/>
          <w:szCs w:val="20"/>
          <w:lang w:val="en-CA"/>
        </w:rPr>
        <w:t xml:space="preserve"> </w:t>
      </w:r>
    </w:p>
    <w:p w14:paraId="5B67EB6B" w14:textId="77777777" w:rsidR="00894F50" w:rsidRPr="006C1E93" w:rsidRDefault="00894F50" w:rsidP="00CE15BB">
      <w:pPr>
        <w:contextualSpacing/>
        <w:rPr>
          <w:rFonts w:ascii="Gill Sans MT" w:hAnsi="Gill Sans MT" w:cstheme="minorHAnsi"/>
          <w:sz w:val="20"/>
          <w:szCs w:val="20"/>
          <w:lang w:val="en-CA"/>
        </w:rPr>
      </w:pPr>
    </w:p>
    <w:p w14:paraId="6D5134EA" w14:textId="5A6F531F" w:rsidR="00750103" w:rsidRPr="006C1E93" w:rsidRDefault="6C512ACE" w:rsidP="00CE15BB">
      <w:pPr>
        <w:pBdr>
          <w:bottom w:val="single" w:sz="12" w:space="1" w:color="auto"/>
        </w:pBdr>
        <w:contextualSpacing/>
        <w:rPr>
          <w:rFonts w:ascii="Gill Sans MT" w:hAnsi="Gill Sans MT" w:cstheme="minorHAnsi"/>
          <w:b/>
          <w:sz w:val="20"/>
          <w:szCs w:val="20"/>
        </w:rPr>
      </w:pPr>
      <w:r w:rsidRPr="006C1E93">
        <w:rPr>
          <w:rFonts w:ascii="Gill Sans MT" w:hAnsi="Gill Sans MT" w:cstheme="minorHAnsi"/>
          <w:b/>
          <w:sz w:val="20"/>
          <w:szCs w:val="20"/>
        </w:rPr>
        <w:t>Section 4 – Offer Format Instructions</w:t>
      </w:r>
    </w:p>
    <w:p w14:paraId="006BD52F" w14:textId="77777777" w:rsidR="007506CF" w:rsidRPr="006C1E93" w:rsidRDefault="007506CF" w:rsidP="00CE15BB">
      <w:pPr>
        <w:contextualSpacing/>
        <w:rPr>
          <w:rFonts w:ascii="Gill Sans MT" w:hAnsi="Gill Sans MT" w:cstheme="minorHAnsi"/>
          <w:b/>
          <w:bCs/>
          <w:sz w:val="20"/>
          <w:szCs w:val="20"/>
        </w:rPr>
      </w:pPr>
    </w:p>
    <w:p w14:paraId="0D8B3245" w14:textId="50F74E6B" w:rsidR="00750103" w:rsidRPr="006C1E93" w:rsidRDefault="00750103"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Offers in response to this solicitation must comply with the following instructions:</w:t>
      </w:r>
    </w:p>
    <w:p w14:paraId="64D10653" w14:textId="0C63F12D" w:rsidR="002303F0" w:rsidRPr="006C1E93" w:rsidRDefault="002E3187" w:rsidP="00CE15BB">
      <w:pPr>
        <w:pStyle w:val="ListParagraph"/>
        <w:numPr>
          <w:ilvl w:val="0"/>
          <w:numId w:val="2"/>
        </w:numPr>
        <w:rPr>
          <w:rFonts w:ascii="Gill Sans MT" w:hAnsi="Gill Sans MT" w:cstheme="minorHAnsi"/>
          <w:b/>
          <w:sz w:val="20"/>
          <w:szCs w:val="20"/>
          <w:lang w:val="en-CA"/>
        </w:rPr>
      </w:pPr>
      <w:r w:rsidRPr="006C1E93">
        <w:rPr>
          <w:rFonts w:ascii="Gill Sans MT" w:hAnsi="Gill Sans MT" w:cstheme="minorHAnsi"/>
          <w:sz w:val="20"/>
          <w:szCs w:val="20"/>
          <w:lang w:val="en-CA"/>
        </w:rPr>
        <w:t xml:space="preserve">Submissions will be accepted in the following language(s): </w:t>
      </w:r>
      <w:r w:rsidR="00F9697C" w:rsidRPr="006C1E93">
        <w:rPr>
          <w:rFonts w:ascii="Gill Sans MT" w:hAnsi="Gill Sans MT" w:cstheme="minorHAnsi"/>
          <w:sz w:val="20"/>
          <w:szCs w:val="20"/>
          <w:lang w:val="en-CA"/>
        </w:rPr>
        <w:t>English</w:t>
      </w:r>
      <w:r w:rsidR="00941633" w:rsidRPr="006C1E93">
        <w:rPr>
          <w:rFonts w:ascii="Gill Sans MT" w:hAnsi="Gill Sans MT" w:cstheme="minorHAnsi"/>
          <w:sz w:val="20"/>
          <w:szCs w:val="20"/>
          <w:lang w:val="en-CA"/>
        </w:rPr>
        <w:t xml:space="preserve"> </w:t>
      </w:r>
    </w:p>
    <w:p w14:paraId="3ED1AED5" w14:textId="3969DF1F" w:rsidR="00825864" w:rsidRPr="006C1E93" w:rsidRDefault="00825864" w:rsidP="00CE15BB">
      <w:pPr>
        <w:pStyle w:val="ListParagraph"/>
        <w:numPr>
          <w:ilvl w:val="0"/>
          <w:numId w:val="2"/>
        </w:numPr>
        <w:rPr>
          <w:rFonts w:ascii="Gill Sans MT" w:hAnsi="Gill Sans MT" w:cstheme="minorHAnsi"/>
          <w:b/>
          <w:bCs/>
          <w:sz w:val="20"/>
          <w:szCs w:val="20"/>
          <w:lang w:val="en-CA"/>
        </w:rPr>
      </w:pPr>
      <w:r w:rsidRPr="006C1E93">
        <w:rPr>
          <w:rFonts w:ascii="Gill Sans MT" w:hAnsi="Gill Sans MT" w:cstheme="minorHAnsi"/>
          <w:sz w:val="20"/>
          <w:szCs w:val="20"/>
          <w:lang w:val="en-CA"/>
        </w:rPr>
        <w:t>Include the following in the offer footer:</w:t>
      </w:r>
    </w:p>
    <w:p w14:paraId="4C5F9556" w14:textId="0EA2AABC" w:rsidR="00825864" w:rsidRPr="006C1E93" w:rsidRDefault="00825864" w:rsidP="00FC1AE6">
      <w:pPr>
        <w:pStyle w:val="ListParagraph"/>
        <w:numPr>
          <w:ilvl w:val="1"/>
          <w:numId w:val="2"/>
        </w:numPr>
        <w:rPr>
          <w:rFonts w:ascii="Gill Sans MT" w:hAnsi="Gill Sans MT" w:cstheme="minorHAnsi"/>
          <w:b/>
          <w:bCs/>
          <w:sz w:val="20"/>
          <w:szCs w:val="20"/>
        </w:rPr>
      </w:pPr>
      <w:r w:rsidRPr="006C1E93">
        <w:rPr>
          <w:rFonts w:ascii="Gill Sans MT" w:hAnsi="Gill Sans MT" w:cstheme="minorHAnsi"/>
          <w:sz w:val="20"/>
          <w:szCs w:val="20"/>
        </w:rPr>
        <w:t>Offeror name</w:t>
      </w:r>
    </w:p>
    <w:p w14:paraId="6A483265" w14:textId="2D595036" w:rsidR="00825864" w:rsidRPr="006C1E93" w:rsidRDefault="00825864" w:rsidP="00FC1AE6">
      <w:pPr>
        <w:pStyle w:val="ListParagraph"/>
        <w:numPr>
          <w:ilvl w:val="1"/>
          <w:numId w:val="2"/>
        </w:numPr>
        <w:rPr>
          <w:rFonts w:ascii="Gill Sans MT" w:hAnsi="Gill Sans MT" w:cstheme="minorHAnsi"/>
          <w:b/>
          <w:bCs/>
          <w:sz w:val="20"/>
          <w:szCs w:val="20"/>
        </w:rPr>
      </w:pPr>
      <w:r w:rsidRPr="006C1E93">
        <w:rPr>
          <w:rFonts w:ascii="Gill Sans MT" w:hAnsi="Gill Sans MT" w:cstheme="minorHAnsi"/>
          <w:sz w:val="20"/>
          <w:szCs w:val="20"/>
        </w:rPr>
        <w:t>Solicitation Number</w:t>
      </w:r>
    </w:p>
    <w:p w14:paraId="4895D857" w14:textId="345F91B6" w:rsidR="00825864" w:rsidRPr="006C1E93" w:rsidRDefault="00825864" w:rsidP="00FC1AE6">
      <w:pPr>
        <w:pStyle w:val="ListParagraph"/>
        <w:numPr>
          <w:ilvl w:val="1"/>
          <w:numId w:val="2"/>
        </w:numPr>
        <w:rPr>
          <w:rFonts w:ascii="Gill Sans MT" w:hAnsi="Gill Sans MT" w:cstheme="minorHAnsi"/>
          <w:b/>
          <w:bCs/>
          <w:sz w:val="20"/>
          <w:szCs w:val="20"/>
        </w:rPr>
      </w:pPr>
      <w:r w:rsidRPr="006C1E93">
        <w:rPr>
          <w:rFonts w:ascii="Gill Sans MT" w:hAnsi="Gill Sans MT" w:cstheme="minorHAnsi"/>
          <w:sz w:val="20"/>
          <w:szCs w:val="20"/>
        </w:rPr>
        <w:t>Page Numbers</w:t>
      </w:r>
    </w:p>
    <w:p w14:paraId="796A9F2F" w14:textId="1806ABF4" w:rsidR="00A54D15" w:rsidRPr="006C1E93" w:rsidRDefault="002135F9" w:rsidP="00CE15BB">
      <w:pPr>
        <w:pStyle w:val="ListParagraph"/>
        <w:numPr>
          <w:ilvl w:val="0"/>
          <w:numId w:val="2"/>
        </w:numPr>
        <w:rPr>
          <w:rFonts w:ascii="Gill Sans MT" w:hAnsi="Gill Sans MT" w:cstheme="minorHAnsi"/>
          <w:b/>
          <w:sz w:val="20"/>
          <w:szCs w:val="20"/>
          <w:lang w:val="en-CA"/>
        </w:rPr>
      </w:pPr>
      <w:r w:rsidRPr="006C1E93">
        <w:rPr>
          <w:rFonts w:ascii="Gill Sans MT" w:hAnsi="Gill Sans MT" w:cstheme="minorHAnsi"/>
          <w:sz w:val="20"/>
          <w:szCs w:val="20"/>
          <w:lang w:val="en-CA"/>
        </w:rPr>
        <w:t xml:space="preserve">Offer </w:t>
      </w:r>
      <w:r w:rsidR="00CC44A4" w:rsidRPr="006C1E93">
        <w:rPr>
          <w:rFonts w:ascii="Gill Sans MT" w:hAnsi="Gill Sans MT" w:cstheme="minorHAnsi"/>
          <w:sz w:val="20"/>
          <w:szCs w:val="20"/>
          <w:lang w:val="en-CA"/>
        </w:rPr>
        <w:t xml:space="preserve">in the format provided in Annex </w:t>
      </w:r>
      <w:r w:rsidR="00C731C6" w:rsidRPr="006C1E93">
        <w:rPr>
          <w:rFonts w:ascii="Gill Sans MT" w:hAnsi="Gill Sans MT" w:cstheme="minorHAnsi"/>
          <w:sz w:val="20"/>
          <w:szCs w:val="20"/>
          <w:lang w:val="en-CA"/>
        </w:rPr>
        <w:t>1</w:t>
      </w:r>
    </w:p>
    <w:p w14:paraId="08839FCF" w14:textId="77777777" w:rsidR="00AD6750" w:rsidRPr="006C1E93" w:rsidRDefault="00AD6750" w:rsidP="00CE15BB">
      <w:pPr>
        <w:contextualSpacing/>
        <w:rPr>
          <w:rFonts w:ascii="Gill Sans MT" w:hAnsi="Gill Sans MT" w:cstheme="minorHAnsi"/>
          <w:b/>
          <w:bCs/>
          <w:sz w:val="20"/>
          <w:szCs w:val="20"/>
          <w:lang w:val="en-CA"/>
        </w:rPr>
      </w:pPr>
    </w:p>
    <w:p w14:paraId="698AA8C9" w14:textId="583D4638" w:rsidR="00AD6750" w:rsidRPr="006C1E93" w:rsidRDefault="00AD6750" w:rsidP="00CE15BB">
      <w:pPr>
        <w:pBdr>
          <w:bottom w:val="single" w:sz="12" w:space="1" w:color="auto"/>
        </w:pBdr>
        <w:contextualSpacing/>
        <w:rPr>
          <w:rFonts w:ascii="Gill Sans MT" w:hAnsi="Gill Sans MT" w:cstheme="minorHAnsi"/>
          <w:b/>
          <w:bCs/>
          <w:sz w:val="20"/>
          <w:szCs w:val="20"/>
          <w:lang w:val="en-CA"/>
        </w:rPr>
      </w:pPr>
      <w:r w:rsidRPr="006C1E93">
        <w:rPr>
          <w:rFonts w:ascii="Gill Sans MT" w:hAnsi="Gill Sans MT" w:cstheme="minorHAnsi"/>
          <w:b/>
          <w:bCs/>
          <w:sz w:val="20"/>
          <w:szCs w:val="20"/>
          <w:lang w:val="en-CA"/>
        </w:rPr>
        <w:t>Section 5 – Complete Offer</w:t>
      </w:r>
    </w:p>
    <w:p w14:paraId="538691DA" w14:textId="77777777" w:rsidR="007506CF" w:rsidRPr="006C1E93" w:rsidRDefault="007506CF" w:rsidP="00CE15BB">
      <w:pPr>
        <w:contextualSpacing/>
        <w:rPr>
          <w:rFonts w:ascii="Gill Sans MT" w:hAnsi="Gill Sans MT" w:cstheme="minorHAnsi"/>
          <w:b/>
          <w:bCs/>
          <w:sz w:val="20"/>
          <w:szCs w:val="20"/>
          <w:lang w:val="en-CA"/>
        </w:rPr>
      </w:pPr>
    </w:p>
    <w:p w14:paraId="75DB9A3B" w14:textId="2946AAAC" w:rsidR="00AD6750" w:rsidRPr="006C1E93" w:rsidRDefault="00AD6750"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A complete offer must include the following documents:</w:t>
      </w:r>
    </w:p>
    <w:p w14:paraId="3875120D" w14:textId="3831C636" w:rsidR="00771BCC" w:rsidRPr="006C1E93" w:rsidRDefault="00483A5E" w:rsidP="00CE15BB">
      <w:pPr>
        <w:pStyle w:val="ListParagraph"/>
        <w:numPr>
          <w:ilvl w:val="0"/>
          <w:numId w:val="3"/>
        </w:numPr>
        <w:rPr>
          <w:rFonts w:ascii="Gill Sans MT" w:hAnsi="Gill Sans MT" w:cstheme="minorHAnsi"/>
          <w:sz w:val="20"/>
          <w:szCs w:val="20"/>
        </w:rPr>
      </w:pPr>
      <w:r w:rsidRPr="006C1E93">
        <w:rPr>
          <w:rFonts w:ascii="Gill Sans MT" w:hAnsi="Gill Sans MT" w:cstheme="minorHAnsi"/>
          <w:sz w:val="20"/>
          <w:szCs w:val="20"/>
        </w:rPr>
        <w:t xml:space="preserve">Completed </w:t>
      </w:r>
      <w:r w:rsidR="0089208E" w:rsidRPr="006C1E93">
        <w:rPr>
          <w:rFonts w:ascii="Gill Sans MT" w:hAnsi="Gill Sans MT" w:cstheme="minorHAnsi"/>
          <w:sz w:val="20"/>
          <w:szCs w:val="20"/>
        </w:rPr>
        <w:t xml:space="preserve">Annex </w:t>
      </w:r>
      <w:r w:rsidR="00C731C6" w:rsidRPr="006C1E93">
        <w:rPr>
          <w:rFonts w:ascii="Gill Sans MT" w:hAnsi="Gill Sans MT" w:cstheme="minorHAnsi"/>
          <w:sz w:val="20"/>
          <w:szCs w:val="20"/>
        </w:rPr>
        <w:t>1</w:t>
      </w:r>
      <w:r w:rsidR="00771BCC" w:rsidRPr="006C1E93">
        <w:rPr>
          <w:rFonts w:ascii="Gill Sans MT" w:hAnsi="Gill Sans MT" w:cstheme="minorHAnsi"/>
          <w:sz w:val="20"/>
          <w:szCs w:val="20"/>
        </w:rPr>
        <w:t>: Offer Template</w:t>
      </w:r>
    </w:p>
    <w:p w14:paraId="19610F8F" w14:textId="7426EDF7" w:rsidR="00AD6750" w:rsidRPr="006C1E93" w:rsidRDefault="00771BCC" w:rsidP="00CE15BB">
      <w:pPr>
        <w:pStyle w:val="ListParagraph"/>
        <w:numPr>
          <w:ilvl w:val="0"/>
          <w:numId w:val="3"/>
        </w:numPr>
        <w:rPr>
          <w:rFonts w:ascii="Gill Sans MT" w:hAnsi="Gill Sans MT" w:cstheme="minorHAnsi"/>
          <w:sz w:val="20"/>
          <w:szCs w:val="20"/>
        </w:rPr>
      </w:pPr>
      <w:r w:rsidRPr="006C1E93">
        <w:rPr>
          <w:rFonts w:ascii="Gill Sans MT" w:hAnsi="Gill Sans MT" w:cstheme="minorHAnsi"/>
          <w:sz w:val="20"/>
          <w:szCs w:val="20"/>
        </w:rPr>
        <w:t xml:space="preserve">Completed Anex 2: </w:t>
      </w:r>
      <w:r w:rsidR="001A4B22" w:rsidRPr="006C1E93">
        <w:rPr>
          <w:rFonts w:ascii="Gill Sans MT" w:hAnsi="Gill Sans MT" w:cstheme="minorHAnsi"/>
          <w:sz w:val="20"/>
          <w:szCs w:val="20"/>
        </w:rPr>
        <w:t>Offe</w:t>
      </w:r>
      <w:r w:rsidRPr="006C1E93">
        <w:rPr>
          <w:rFonts w:ascii="Gill Sans MT" w:hAnsi="Gill Sans MT" w:cstheme="minorHAnsi"/>
          <w:sz w:val="20"/>
          <w:szCs w:val="20"/>
        </w:rPr>
        <w:t>r</w:t>
      </w:r>
    </w:p>
    <w:p w14:paraId="384FD24B" w14:textId="3762A621" w:rsidR="00771BCC" w:rsidRPr="006C1E93" w:rsidRDefault="00771BCC" w:rsidP="00771BCC">
      <w:pPr>
        <w:pStyle w:val="ListParagraph"/>
        <w:numPr>
          <w:ilvl w:val="0"/>
          <w:numId w:val="3"/>
        </w:numPr>
        <w:rPr>
          <w:rFonts w:ascii="Gill Sans MT" w:hAnsi="Gill Sans MT" w:cstheme="minorHAnsi"/>
          <w:sz w:val="20"/>
          <w:szCs w:val="20"/>
          <w:lang w:val="en-CA"/>
        </w:rPr>
      </w:pPr>
      <w:r w:rsidRPr="006C1E93">
        <w:rPr>
          <w:rFonts w:ascii="Gill Sans MT" w:hAnsi="Gill Sans MT" w:cstheme="minorHAnsi"/>
          <w:sz w:val="20"/>
          <w:szCs w:val="20"/>
          <w:lang w:val="en-CA"/>
        </w:rPr>
        <w:t>Copy of the Offeror’s business license.</w:t>
      </w:r>
    </w:p>
    <w:p w14:paraId="2F178AB9" w14:textId="25AB3131" w:rsidR="0068440D" w:rsidRPr="006C1E93" w:rsidRDefault="0068440D" w:rsidP="00771BCC">
      <w:pPr>
        <w:pStyle w:val="ListParagraph"/>
        <w:numPr>
          <w:ilvl w:val="0"/>
          <w:numId w:val="3"/>
        </w:numPr>
        <w:rPr>
          <w:rFonts w:ascii="Gill Sans MT" w:hAnsi="Gill Sans MT" w:cstheme="minorHAnsi"/>
          <w:sz w:val="20"/>
          <w:szCs w:val="20"/>
          <w:lang w:val="en-CA"/>
        </w:rPr>
      </w:pPr>
      <w:r w:rsidRPr="006C1E93">
        <w:rPr>
          <w:rFonts w:ascii="Gill Sans MT" w:hAnsi="Gill Sans MT" w:cstheme="minorHAnsi"/>
          <w:sz w:val="20"/>
          <w:szCs w:val="20"/>
          <w:lang w:val="en-CA"/>
        </w:rPr>
        <w:t>At least two References</w:t>
      </w:r>
    </w:p>
    <w:p w14:paraId="2471430F" w14:textId="77777777" w:rsidR="00E142D1" w:rsidRPr="006C1E93" w:rsidRDefault="00E142D1" w:rsidP="00CE15BB">
      <w:pPr>
        <w:contextualSpacing/>
        <w:rPr>
          <w:rFonts w:ascii="Gill Sans MT" w:hAnsi="Gill Sans MT" w:cstheme="minorHAnsi"/>
          <w:b/>
          <w:bCs/>
          <w:sz w:val="20"/>
          <w:szCs w:val="20"/>
          <w:lang w:val="en-CA"/>
        </w:rPr>
      </w:pPr>
    </w:p>
    <w:p w14:paraId="3A0DA633" w14:textId="77777777" w:rsidR="00111AC2" w:rsidRPr="006C1E93" w:rsidRDefault="00E142D1" w:rsidP="00CE15BB">
      <w:pPr>
        <w:pBdr>
          <w:bottom w:val="single" w:sz="12" w:space="1" w:color="auto"/>
        </w:pBdr>
        <w:contextualSpacing/>
        <w:rPr>
          <w:rFonts w:ascii="Gill Sans MT" w:hAnsi="Gill Sans MT" w:cstheme="minorHAnsi"/>
          <w:b/>
          <w:bCs/>
          <w:sz w:val="20"/>
          <w:szCs w:val="20"/>
          <w:lang w:val="en-CA"/>
        </w:rPr>
      </w:pPr>
      <w:r w:rsidRPr="006C1E93">
        <w:rPr>
          <w:rFonts w:ascii="Gill Sans MT" w:hAnsi="Gill Sans MT" w:cstheme="minorHAnsi"/>
          <w:b/>
          <w:bCs/>
          <w:sz w:val="20"/>
          <w:szCs w:val="20"/>
          <w:lang w:val="en-CA"/>
        </w:rPr>
        <w:t>Section 6 – CNFA Terms and Conditions</w:t>
      </w:r>
    </w:p>
    <w:p w14:paraId="58443B0E" w14:textId="77777777" w:rsidR="007506CF" w:rsidRPr="006C1E93" w:rsidRDefault="007506CF" w:rsidP="00CE15BB">
      <w:pPr>
        <w:contextualSpacing/>
        <w:rPr>
          <w:rFonts w:ascii="Gill Sans MT" w:hAnsi="Gill Sans MT" w:cstheme="minorHAnsi"/>
          <w:sz w:val="20"/>
          <w:szCs w:val="20"/>
          <w:lang w:val="en-CA"/>
        </w:rPr>
      </w:pPr>
    </w:p>
    <w:p w14:paraId="64FD0E72" w14:textId="0E5CBE1E" w:rsidR="00A02051" w:rsidRPr="006C1E93" w:rsidRDefault="00111AC2" w:rsidP="00CE15BB">
      <w:pPr>
        <w:contextualSpacing/>
        <w:rPr>
          <w:rFonts w:ascii="Gill Sans MT" w:hAnsi="Gill Sans MT" w:cstheme="minorHAnsi"/>
          <w:sz w:val="20"/>
          <w:szCs w:val="20"/>
          <w:lang w:val="en-CA"/>
        </w:rPr>
      </w:pPr>
      <w:r w:rsidRPr="006C1E93">
        <w:rPr>
          <w:rFonts w:ascii="Gill Sans MT" w:hAnsi="Gill Sans MT" w:cstheme="minorHAnsi"/>
          <w:b/>
          <w:bCs/>
          <w:sz w:val="20"/>
          <w:szCs w:val="20"/>
          <w:lang w:val="en-CA"/>
        </w:rPr>
        <w:t>1. Ethical and Business Conduct:</w:t>
      </w:r>
      <w:r w:rsidR="00A02051" w:rsidRPr="006C1E93">
        <w:rPr>
          <w:rFonts w:ascii="Gill Sans MT" w:hAnsi="Gill Sans MT" w:cstheme="minorHAnsi"/>
          <w:b/>
          <w:bCs/>
          <w:sz w:val="20"/>
          <w:szCs w:val="20"/>
          <w:lang w:val="en-CA"/>
        </w:rPr>
        <w:t xml:space="preserve"> </w:t>
      </w:r>
      <w:r w:rsidR="00A02051" w:rsidRPr="006C1E93">
        <w:rPr>
          <w:rFonts w:ascii="Gill Sans MT" w:hAnsi="Gill Sans MT" w:cstheme="minorHAnsi"/>
          <w:sz w:val="20"/>
          <w:szCs w:val="20"/>
          <w:lang w:val="en-CA"/>
        </w:rPr>
        <w:t xml:space="preserve">CNFA is committed to integrity in procurement, and only selects </w:t>
      </w:r>
      <w:r w:rsidR="00B25FC3" w:rsidRPr="006C1E93">
        <w:rPr>
          <w:rFonts w:ascii="Gill Sans MT" w:hAnsi="Gill Sans MT" w:cstheme="minorHAnsi"/>
          <w:sz w:val="20"/>
          <w:szCs w:val="20"/>
          <w:lang w:val="en-CA"/>
        </w:rPr>
        <w:t>offerors</w:t>
      </w:r>
      <w:r w:rsidR="00A02051" w:rsidRPr="006C1E93">
        <w:rPr>
          <w:rFonts w:ascii="Gill Sans MT" w:hAnsi="Gill Sans MT" w:cstheme="minorHAnsi"/>
          <w:sz w:val="20"/>
          <w:szCs w:val="20"/>
          <w:lang w:val="en-CA"/>
        </w:rPr>
        <w:t xml:space="preserve"> based on objective business criteria such as price and technical merit.</w:t>
      </w:r>
      <w:r w:rsidR="00B25FC3" w:rsidRPr="006C1E93">
        <w:rPr>
          <w:rFonts w:ascii="Gill Sans MT" w:hAnsi="Gill Sans MT" w:cstheme="minorHAnsi"/>
          <w:sz w:val="20"/>
          <w:szCs w:val="20"/>
          <w:lang w:val="en-CA"/>
        </w:rPr>
        <w:t xml:space="preserve"> </w:t>
      </w:r>
      <w:r w:rsidR="00A02051" w:rsidRPr="006C1E93">
        <w:rPr>
          <w:rFonts w:ascii="Gill Sans MT" w:hAnsi="Gill Sans MT" w:cstheme="minorHAnsi"/>
          <w:sz w:val="20"/>
          <w:szCs w:val="20"/>
          <w:lang w:val="en-CA"/>
        </w:rPr>
        <w:t xml:space="preserve">CNFA does not tolerate fraud, collusion among offerors, falsified proposals/bids, bribery, or kickbacks. Any </w:t>
      </w:r>
      <w:r w:rsidR="00B25FC3" w:rsidRPr="006C1E93">
        <w:rPr>
          <w:rFonts w:ascii="Gill Sans MT" w:hAnsi="Gill Sans MT" w:cstheme="minorHAnsi"/>
          <w:sz w:val="20"/>
          <w:szCs w:val="20"/>
          <w:lang w:val="en-CA"/>
        </w:rPr>
        <w:t>organization</w:t>
      </w:r>
      <w:r w:rsidR="00A02051" w:rsidRPr="006C1E93">
        <w:rPr>
          <w:rFonts w:ascii="Gill Sans MT" w:hAnsi="Gill Sans MT" w:cstheme="minorHAnsi"/>
          <w:sz w:val="20"/>
          <w:szCs w:val="20"/>
          <w:lang w:val="en-CA"/>
        </w:rPr>
        <w:t xml:space="preserve"> or individual violating these standards will be disqualified from this </w:t>
      </w:r>
      <w:r w:rsidR="00B25FC3" w:rsidRPr="006C1E93">
        <w:rPr>
          <w:rFonts w:ascii="Gill Sans MT" w:hAnsi="Gill Sans MT" w:cstheme="minorHAnsi"/>
          <w:sz w:val="20"/>
          <w:szCs w:val="20"/>
          <w:lang w:val="en-CA"/>
        </w:rPr>
        <w:t>solicitation</w:t>
      </w:r>
      <w:r w:rsidR="00A02051" w:rsidRPr="006C1E93">
        <w:rPr>
          <w:rFonts w:ascii="Gill Sans MT" w:hAnsi="Gill Sans MT" w:cstheme="minorHAnsi"/>
          <w:sz w:val="20"/>
          <w:szCs w:val="20"/>
          <w:lang w:val="en-CA"/>
        </w:rPr>
        <w:t xml:space="preserve">, barred from future procurement opportunities, and may be reported to both </w:t>
      </w:r>
      <w:r w:rsidR="00B25FC3" w:rsidRPr="006C1E93">
        <w:rPr>
          <w:rFonts w:ascii="Gill Sans MT" w:hAnsi="Gill Sans MT" w:cstheme="minorHAnsi"/>
          <w:sz w:val="20"/>
          <w:szCs w:val="20"/>
          <w:lang w:val="en-CA"/>
        </w:rPr>
        <w:t>CNFA’s Client</w:t>
      </w:r>
      <w:r w:rsidR="00576543" w:rsidRPr="006C1E93">
        <w:rPr>
          <w:rFonts w:ascii="Gill Sans MT" w:hAnsi="Gill Sans MT" w:cstheme="minorHAnsi"/>
          <w:sz w:val="20"/>
          <w:szCs w:val="20"/>
          <w:lang w:val="en-CA"/>
        </w:rPr>
        <w:t xml:space="preserve"> – as applicable –</w:t>
      </w:r>
      <w:r w:rsidR="00A02051" w:rsidRPr="006C1E93">
        <w:rPr>
          <w:rFonts w:ascii="Gill Sans MT" w:hAnsi="Gill Sans MT" w:cstheme="minorHAnsi"/>
          <w:sz w:val="20"/>
          <w:szCs w:val="20"/>
          <w:lang w:val="en-CA"/>
        </w:rPr>
        <w:t xml:space="preserve"> and the </w:t>
      </w:r>
      <w:r w:rsidR="00576543" w:rsidRPr="006C1E93">
        <w:rPr>
          <w:rFonts w:ascii="Gill Sans MT" w:hAnsi="Gill Sans MT" w:cstheme="minorHAnsi"/>
          <w:sz w:val="20"/>
          <w:szCs w:val="20"/>
          <w:lang w:val="en-CA"/>
        </w:rPr>
        <w:t xml:space="preserve">appropriate </w:t>
      </w:r>
      <w:r w:rsidR="00A02051" w:rsidRPr="006C1E93">
        <w:rPr>
          <w:rFonts w:ascii="Gill Sans MT" w:hAnsi="Gill Sans MT" w:cstheme="minorHAnsi"/>
          <w:sz w:val="20"/>
          <w:szCs w:val="20"/>
          <w:lang w:val="en-CA"/>
        </w:rPr>
        <w:t>Office of the Inspector General.</w:t>
      </w:r>
    </w:p>
    <w:p w14:paraId="5B201B21" w14:textId="77777777" w:rsidR="00A02051" w:rsidRPr="006C1E93" w:rsidRDefault="00A02051" w:rsidP="00CE15BB">
      <w:pPr>
        <w:ind w:left="360"/>
        <w:contextualSpacing/>
        <w:rPr>
          <w:rFonts w:ascii="Gill Sans MT" w:hAnsi="Gill Sans MT" w:cstheme="minorHAnsi"/>
          <w:sz w:val="20"/>
          <w:szCs w:val="20"/>
          <w:lang w:val="en-CA"/>
        </w:rPr>
      </w:pPr>
    </w:p>
    <w:p w14:paraId="79BDBA85" w14:textId="554D2514" w:rsidR="00A02051" w:rsidRPr="006C1E93" w:rsidRDefault="00A02051"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6C1E93">
        <w:rPr>
          <w:rFonts w:ascii="Gill Sans MT" w:hAnsi="Gill Sans MT" w:cstheme="minorHAnsi"/>
          <w:sz w:val="20"/>
          <w:szCs w:val="20"/>
          <w:lang w:val="en-CA"/>
        </w:rPr>
        <w:t xml:space="preserve">CNFA’s Client – as applicable – and the appropriate </w:t>
      </w:r>
      <w:r w:rsidRPr="006C1E93">
        <w:rPr>
          <w:rFonts w:ascii="Gill Sans MT" w:hAnsi="Gill Sans MT" w:cstheme="minorHAnsi"/>
          <w:sz w:val="20"/>
          <w:szCs w:val="20"/>
          <w:lang w:val="en-CA"/>
        </w:rPr>
        <w:t xml:space="preserve">Office of the Inspector General. In addition, CNFA will </w:t>
      </w:r>
      <w:r w:rsidR="00576543" w:rsidRPr="006C1E93">
        <w:rPr>
          <w:rFonts w:ascii="Gill Sans MT" w:hAnsi="Gill Sans MT" w:cstheme="minorHAnsi"/>
          <w:sz w:val="20"/>
          <w:szCs w:val="20"/>
          <w:lang w:val="en-CA"/>
        </w:rPr>
        <w:t>further inform these agencies</w:t>
      </w:r>
      <w:r w:rsidRPr="006C1E93">
        <w:rPr>
          <w:rFonts w:ascii="Gill Sans MT" w:hAnsi="Gill Sans MT" w:cstheme="minorHAnsi"/>
          <w:sz w:val="20"/>
          <w:szCs w:val="20"/>
          <w:lang w:val="en-CA"/>
        </w:rPr>
        <w:t xml:space="preserve"> of any</w:t>
      </w:r>
      <w:r w:rsidR="00972FEC" w:rsidRPr="006C1E93">
        <w:rPr>
          <w:rFonts w:ascii="Gill Sans MT" w:hAnsi="Gill Sans MT" w:cstheme="minorHAnsi"/>
          <w:sz w:val="20"/>
          <w:szCs w:val="20"/>
          <w:lang w:val="en-CA"/>
        </w:rPr>
        <w:t xml:space="preserve"> Offerors’</w:t>
      </w:r>
      <w:r w:rsidRPr="006C1E93">
        <w:rPr>
          <w:rFonts w:ascii="Gill Sans MT" w:hAnsi="Gill Sans MT" w:cstheme="minorHAnsi"/>
          <w:sz w:val="20"/>
          <w:szCs w:val="20"/>
          <w:lang w:val="en-CA"/>
        </w:rPr>
        <w:t xml:space="preserve"> offers of money, fee, commission, credit, gift, gratuity, object of value</w:t>
      </w:r>
      <w:r w:rsidR="00610229" w:rsidRPr="006C1E93">
        <w:rPr>
          <w:rFonts w:ascii="Gill Sans MT" w:hAnsi="Gill Sans MT" w:cstheme="minorHAnsi"/>
          <w:sz w:val="20"/>
          <w:szCs w:val="20"/>
          <w:lang w:val="en-CA"/>
        </w:rPr>
        <w:t>,</w:t>
      </w:r>
      <w:r w:rsidRPr="006C1E93">
        <w:rPr>
          <w:rFonts w:ascii="Gill Sans MT" w:hAnsi="Gill Sans MT" w:cstheme="minorHAnsi"/>
          <w:sz w:val="20"/>
          <w:szCs w:val="20"/>
          <w:lang w:val="en-CA"/>
        </w:rPr>
        <w:t xml:space="preserve"> or compensation to obtain business.</w:t>
      </w:r>
    </w:p>
    <w:p w14:paraId="7DA07B08" w14:textId="77777777" w:rsidR="00A02051" w:rsidRPr="006C1E93" w:rsidRDefault="00A02051" w:rsidP="00CE15BB">
      <w:pPr>
        <w:contextualSpacing/>
        <w:rPr>
          <w:rFonts w:ascii="Gill Sans MT" w:hAnsi="Gill Sans MT" w:cstheme="minorHAnsi"/>
          <w:sz w:val="20"/>
          <w:szCs w:val="20"/>
          <w:lang w:val="en-CA"/>
        </w:rPr>
      </w:pPr>
    </w:p>
    <w:p w14:paraId="31BC67AC" w14:textId="64FFD43D" w:rsidR="00111AC2" w:rsidRPr="006C1E93" w:rsidRDefault="00A02051" w:rsidP="00CE15BB">
      <w:pPr>
        <w:contextualSpacing/>
        <w:rPr>
          <w:rFonts w:ascii="Gill Sans MT" w:hAnsi="Gill Sans MT" w:cstheme="minorHAnsi"/>
          <w:b/>
          <w:bCs/>
          <w:sz w:val="20"/>
          <w:szCs w:val="20"/>
          <w:u w:val="single"/>
          <w:lang w:val="en-CA"/>
        </w:rPr>
      </w:pPr>
      <w:r w:rsidRPr="006C1E93">
        <w:rPr>
          <w:rFonts w:ascii="Gill Sans MT" w:hAnsi="Gill Sans MT" w:cstheme="minorHAnsi"/>
          <w:sz w:val="20"/>
          <w:szCs w:val="20"/>
          <w:lang w:val="en-CA"/>
        </w:rPr>
        <w:t>Please contact</w:t>
      </w:r>
      <w:r w:rsidR="00972FEC" w:rsidRPr="006C1E93">
        <w:rPr>
          <w:rFonts w:ascii="Gill Sans MT" w:hAnsi="Gill Sans MT" w:cstheme="minorHAnsi"/>
          <w:sz w:val="20"/>
          <w:szCs w:val="20"/>
          <w:lang w:val="en-CA"/>
        </w:rPr>
        <w:t xml:space="preserve"> the design</w:t>
      </w:r>
      <w:r w:rsidR="00F933E3" w:rsidRPr="006C1E93">
        <w:rPr>
          <w:rFonts w:ascii="Gill Sans MT" w:hAnsi="Gill Sans MT" w:cstheme="minorHAnsi"/>
          <w:sz w:val="20"/>
          <w:szCs w:val="20"/>
          <w:lang w:val="en-CA"/>
        </w:rPr>
        <w:t>at</w:t>
      </w:r>
      <w:r w:rsidR="00972FEC" w:rsidRPr="006C1E93">
        <w:rPr>
          <w:rFonts w:ascii="Gill Sans MT" w:hAnsi="Gill Sans MT" w:cstheme="minorHAnsi"/>
          <w:sz w:val="20"/>
          <w:szCs w:val="20"/>
          <w:lang w:val="en-CA"/>
        </w:rPr>
        <w:t xml:space="preserve">ed Point of Contact on the Solicitation Cover Page </w:t>
      </w:r>
      <w:r w:rsidRPr="006C1E93">
        <w:rPr>
          <w:rFonts w:ascii="Gill Sans MT" w:hAnsi="Gill Sans MT" w:cstheme="minorHAnsi"/>
          <w:sz w:val="20"/>
          <w:szCs w:val="20"/>
          <w:lang w:val="en-CA"/>
        </w:rPr>
        <w:t xml:space="preserve">with any questions or concerns regarding the above information or to report any potential violations. Potential violations may also be reported </w:t>
      </w:r>
      <w:r w:rsidRPr="006C1E93">
        <w:rPr>
          <w:rFonts w:ascii="Gill Sans MT" w:hAnsi="Gill Sans MT" w:cstheme="minorHAnsi"/>
          <w:sz w:val="20"/>
          <w:szCs w:val="20"/>
          <w:lang w:val="en-CA"/>
        </w:rPr>
        <w:lastRenderedPageBreak/>
        <w:t>directly to CNFA</w:t>
      </w:r>
      <w:r w:rsidR="007E67EC" w:rsidRPr="006C1E93">
        <w:rPr>
          <w:rFonts w:ascii="Gill Sans MT" w:hAnsi="Gill Sans MT" w:cstheme="minorHAnsi"/>
          <w:sz w:val="20"/>
          <w:szCs w:val="20"/>
          <w:lang w:val="en-CA"/>
        </w:rPr>
        <w:t xml:space="preserve">’s Fraud Hotline in writing </w:t>
      </w:r>
      <w:r w:rsidRPr="006C1E93">
        <w:rPr>
          <w:rFonts w:ascii="Gill Sans MT" w:hAnsi="Gill Sans MT" w:cstheme="minorHAnsi"/>
          <w:sz w:val="20"/>
          <w:szCs w:val="20"/>
          <w:lang w:val="en-CA"/>
        </w:rPr>
        <w:t xml:space="preserve">via email at </w:t>
      </w:r>
      <w:hyperlink r:id="rId11" w:history="1">
        <w:r w:rsidRPr="006C1E93">
          <w:rPr>
            <w:rStyle w:val="Hyperlink"/>
            <w:rFonts w:ascii="Gill Sans MT" w:hAnsi="Gill Sans MT" w:cstheme="minorHAnsi"/>
            <w:sz w:val="20"/>
            <w:szCs w:val="20"/>
            <w:lang w:val="en-CA"/>
          </w:rPr>
          <w:t>FraudHotline@cnfa.org</w:t>
        </w:r>
      </w:hyperlink>
      <w:r w:rsidRPr="006C1E93">
        <w:rPr>
          <w:rFonts w:ascii="Gill Sans MT" w:hAnsi="Gill Sans MT" w:cstheme="minorHAnsi"/>
          <w:sz w:val="20"/>
          <w:szCs w:val="20"/>
          <w:lang w:val="en-CA"/>
        </w:rPr>
        <w:t xml:space="preserve"> or you may make an anonymous report by </w:t>
      </w:r>
      <w:r w:rsidR="00877839" w:rsidRPr="006C1E93">
        <w:rPr>
          <w:rFonts w:ascii="Gill Sans MT" w:hAnsi="Gill Sans MT" w:cstheme="minorHAnsi"/>
          <w:sz w:val="20"/>
          <w:szCs w:val="20"/>
          <w:lang w:val="en-CA"/>
        </w:rPr>
        <w:t xml:space="preserve">phone, text, or WhatsApp to the </w:t>
      </w:r>
      <w:r w:rsidRPr="006C1E93">
        <w:rPr>
          <w:rFonts w:ascii="Gill Sans MT" w:hAnsi="Gill Sans MT" w:cstheme="minorHAnsi"/>
          <w:sz w:val="20"/>
          <w:szCs w:val="20"/>
          <w:lang w:val="en-CA"/>
        </w:rPr>
        <w:t xml:space="preserve">CNFA Global </w:t>
      </w:r>
      <w:r w:rsidR="00877839" w:rsidRPr="006C1E93">
        <w:rPr>
          <w:rFonts w:ascii="Gill Sans MT" w:hAnsi="Gill Sans MT" w:cstheme="minorHAnsi"/>
          <w:sz w:val="20"/>
          <w:szCs w:val="20"/>
          <w:lang w:val="en-CA"/>
        </w:rPr>
        <w:t xml:space="preserve">Fraud </w:t>
      </w:r>
      <w:r w:rsidRPr="006C1E93">
        <w:rPr>
          <w:rFonts w:ascii="Gill Sans MT" w:hAnsi="Gill Sans MT" w:cstheme="minorHAnsi"/>
          <w:sz w:val="20"/>
          <w:szCs w:val="20"/>
          <w:lang w:val="en-CA"/>
        </w:rPr>
        <w:t>Hotline at 202-991-09</w:t>
      </w:r>
      <w:r w:rsidR="00877839" w:rsidRPr="006C1E93">
        <w:rPr>
          <w:rFonts w:ascii="Gill Sans MT" w:hAnsi="Gill Sans MT" w:cstheme="minorHAnsi"/>
          <w:sz w:val="20"/>
          <w:szCs w:val="20"/>
          <w:lang w:val="en-CA"/>
        </w:rPr>
        <w:t>43</w:t>
      </w:r>
      <w:r w:rsidRPr="006C1E93">
        <w:rPr>
          <w:rFonts w:ascii="Gill Sans MT" w:hAnsi="Gill Sans MT" w:cstheme="minorHAnsi"/>
          <w:sz w:val="20"/>
          <w:szCs w:val="20"/>
          <w:lang w:val="en-CA"/>
        </w:rPr>
        <w:t>.</w:t>
      </w:r>
    </w:p>
    <w:p w14:paraId="3F86D901" w14:textId="77777777" w:rsidR="00517D22" w:rsidRPr="006C1E93" w:rsidRDefault="00517D22" w:rsidP="00CE15BB">
      <w:pPr>
        <w:contextualSpacing/>
        <w:rPr>
          <w:rFonts w:ascii="Gill Sans MT" w:hAnsi="Gill Sans MT" w:cstheme="minorHAnsi"/>
          <w:b/>
          <w:bCs/>
          <w:sz w:val="20"/>
          <w:szCs w:val="20"/>
          <w:lang w:val="en-CA"/>
        </w:rPr>
      </w:pPr>
    </w:p>
    <w:p w14:paraId="4C39ED69" w14:textId="03390214" w:rsidR="00787D9A" w:rsidRPr="006C1E93" w:rsidRDefault="00111AC2" w:rsidP="00CE15BB">
      <w:pPr>
        <w:contextualSpacing/>
        <w:rPr>
          <w:rFonts w:ascii="Gill Sans MT" w:hAnsi="Gill Sans MT" w:cstheme="minorHAnsi"/>
          <w:sz w:val="20"/>
          <w:szCs w:val="20"/>
        </w:rPr>
      </w:pPr>
      <w:r w:rsidRPr="006C1E93">
        <w:rPr>
          <w:rFonts w:ascii="Gill Sans MT" w:hAnsi="Gill Sans MT" w:cstheme="minorHAnsi"/>
          <w:b/>
          <w:bCs/>
          <w:sz w:val="20"/>
          <w:szCs w:val="20"/>
          <w:lang w:val="en-CA"/>
        </w:rPr>
        <w:t>2. Terms and Conditions:</w:t>
      </w:r>
      <w:r w:rsidR="00787D9A" w:rsidRPr="006C1E93">
        <w:rPr>
          <w:rFonts w:ascii="Gill Sans MT" w:hAnsi="Gill Sans MT" w:cstheme="minorHAnsi"/>
          <w:b/>
          <w:bCs/>
          <w:sz w:val="20"/>
          <w:szCs w:val="20"/>
          <w:lang w:val="en-CA"/>
        </w:rPr>
        <w:t xml:space="preserve"> </w:t>
      </w:r>
      <w:r w:rsidR="00787D9A" w:rsidRPr="006C1E93">
        <w:rPr>
          <w:rFonts w:ascii="Gill Sans MT" w:hAnsi="Gill Sans MT" w:cstheme="minorHAnsi"/>
          <w:sz w:val="20"/>
          <w:szCs w:val="20"/>
          <w:lang w:val="en-CA"/>
        </w:rPr>
        <w:t xml:space="preserve">This </w:t>
      </w:r>
      <w:r w:rsidR="00644A40" w:rsidRPr="006C1E93">
        <w:rPr>
          <w:rFonts w:ascii="Gill Sans MT" w:hAnsi="Gill Sans MT" w:cstheme="minorHAnsi"/>
          <w:sz w:val="20"/>
          <w:szCs w:val="20"/>
          <w:lang w:val="en-CA"/>
        </w:rPr>
        <w:t>S</w:t>
      </w:r>
      <w:r w:rsidR="00787D9A" w:rsidRPr="006C1E93">
        <w:rPr>
          <w:rFonts w:ascii="Gill Sans MT" w:hAnsi="Gill Sans MT" w:cstheme="minorHAnsi"/>
          <w:sz w:val="20"/>
          <w:szCs w:val="20"/>
          <w:lang w:val="en-CA"/>
        </w:rPr>
        <w:t xml:space="preserve">olicitation is subject to CNFA’s standard terms and conditions. Any resultant award will be governed by these terms and conditions; a copy of the full terms and conditions is available upon request. </w:t>
      </w:r>
      <w:r w:rsidR="00787D9A" w:rsidRPr="006C1E93">
        <w:rPr>
          <w:rFonts w:ascii="Gill Sans MT" w:hAnsi="Gill Sans MT" w:cstheme="minorHAnsi"/>
          <w:sz w:val="20"/>
          <w:szCs w:val="20"/>
        </w:rPr>
        <w:t>Please note the following terms and conditions will apply:</w:t>
      </w:r>
    </w:p>
    <w:p w14:paraId="6555A29E" w14:textId="5EA84A6E" w:rsidR="00787D9A" w:rsidRPr="006C1E93" w:rsidRDefault="00787D9A" w:rsidP="00CE15BB">
      <w:pPr>
        <w:numPr>
          <w:ilvl w:val="0"/>
          <w:numId w:val="8"/>
        </w:numPr>
        <w:contextualSpacing/>
        <w:rPr>
          <w:rFonts w:ascii="Gill Sans MT" w:hAnsi="Gill Sans MT" w:cstheme="minorHAnsi"/>
          <w:b/>
          <w:sz w:val="20"/>
          <w:szCs w:val="20"/>
          <w:u w:val="single"/>
          <w:lang w:val="en-CA"/>
        </w:rPr>
      </w:pPr>
      <w:r w:rsidRPr="006C1E93">
        <w:rPr>
          <w:rFonts w:ascii="Gill Sans MT" w:hAnsi="Gill Sans MT" w:cstheme="minorHAnsi"/>
          <w:sz w:val="20"/>
          <w:szCs w:val="20"/>
          <w:lang w:val="en-CA"/>
        </w:rPr>
        <w:t xml:space="preserve">CNFA’s standard payment terms are 30 </w:t>
      </w:r>
      <w:r w:rsidR="00B66F3B" w:rsidRPr="006C1E93">
        <w:rPr>
          <w:rFonts w:ascii="Gill Sans MT" w:hAnsi="Gill Sans MT" w:cstheme="minorHAnsi"/>
          <w:sz w:val="20"/>
          <w:szCs w:val="20"/>
          <w:lang w:val="en-CA"/>
        </w:rPr>
        <w:t xml:space="preserve">calendar </w:t>
      </w:r>
      <w:r w:rsidRPr="006C1E93">
        <w:rPr>
          <w:rFonts w:ascii="Gill Sans MT" w:hAnsi="Gill Sans MT" w:cstheme="minorHAnsi"/>
          <w:sz w:val="20"/>
          <w:szCs w:val="20"/>
          <w:lang w:val="en-CA"/>
        </w:rPr>
        <w:t xml:space="preserve">days after receipt and acceptance of any commodities or deliverables. Payment will only be issued to the entity submitting the offer in response to this </w:t>
      </w:r>
      <w:r w:rsidR="00644A40" w:rsidRPr="006C1E93">
        <w:rPr>
          <w:rFonts w:ascii="Gill Sans MT" w:hAnsi="Gill Sans MT" w:cstheme="minorHAnsi"/>
          <w:sz w:val="20"/>
          <w:szCs w:val="20"/>
          <w:lang w:val="en-CA"/>
        </w:rPr>
        <w:t>Solicitation</w:t>
      </w:r>
      <w:r w:rsidRPr="006C1E93">
        <w:rPr>
          <w:rFonts w:ascii="Gill Sans MT" w:hAnsi="Gill Sans MT" w:cstheme="minorHAnsi"/>
          <w:sz w:val="20"/>
          <w:szCs w:val="20"/>
          <w:lang w:val="en-CA"/>
        </w:rPr>
        <w:t xml:space="preserve"> and identified in the resulting award; payment will not be issued to a third party.</w:t>
      </w:r>
    </w:p>
    <w:p w14:paraId="214C808F" w14:textId="77777777" w:rsidR="00787D9A" w:rsidRPr="006C1E93" w:rsidRDefault="00787D9A" w:rsidP="00CE15BB">
      <w:pPr>
        <w:numPr>
          <w:ilvl w:val="0"/>
          <w:numId w:val="8"/>
        </w:numPr>
        <w:contextualSpacing/>
        <w:rPr>
          <w:rFonts w:ascii="Gill Sans MT" w:hAnsi="Gill Sans MT" w:cstheme="minorHAnsi"/>
          <w:sz w:val="20"/>
          <w:szCs w:val="20"/>
          <w:lang w:val="en-CA"/>
        </w:rPr>
      </w:pPr>
      <w:r w:rsidRPr="006C1E93">
        <w:rPr>
          <w:rFonts w:ascii="Gill Sans MT" w:hAnsi="Gill Sans MT" w:cstheme="minorHAnsi"/>
          <w:color w:val="000000"/>
          <w:sz w:val="20"/>
          <w:szCs w:val="20"/>
          <w:lang w:val="en-CA"/>
        </w:rPr>
        <w:t>No commodities or services</w:t>
      </w:r>
      <w:r w:rsidRPr="006C1E93">
        <w:rPr>
          <w:rFonts w:ascii="Gill Sans MT" w:hAnsi="Gill Sans MT" w:cstheme="minorHAnsi"/>
          <w:sz w:val="20"/>
          <w:szCs w:val="20"/>
          <w:lang w:val="en-CA"/>
        </w:rPr>
        <w:t xml:space="preserve"> may be supplied that are manufactured or assembled in, shipped from, transported through, or otherwise involving any of the following countries: Cuba, Iran, North Korea, Syria.</w:t>
      </w:r>
    </w:p>
    <w:p w14:paraId="0EECBCC7" w14:textId="1A1515D8" w:rsidR="00787D9A" w:rsidRPr="006C1E93" w:rsidRDefault="00787D9A" w:rsidP="00CE15BB">
      <w:pPr>
        <w:numPr>
          <w:ilvl w:val="0"/>
          <w:numId w:val="8"/>
        </w:numPr>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Any international air or ocean transportation or shipping carried out under any award resulting from this </w:t>
      </w:r>
      <w:r w:rsidR="00644A40" w:rsidRPr="006C1E93">
        <w:rPr>
          <w:rFonts w:ascii="Gill Sans MT" w:hAnsi="Gill Sans MT" w:cstheme="minorHAnsi"/>
          <w:sz w:val="20"/>
          <w:szCs w:val="20"/>
          <w:lang w:val="en-CA"/>
        </w:rPr>
        <w:t>Solicitation</w:t>
      </w:r>
      <w:r w:rsidRPr="006C1E93">
        <w:rPr>
          <w:rFonts w:ascii="Gill Sans MT" w:hAnsi="Gill Sans MT" w:cstheme="minorHAnsi"/>
          <w:sz w:val="20"/>
          <w:szCs w:val="20"/>
          <w:lang w:val="en-CA"/>
        </w:rPr>
        <w:t xml:space="preserve"> must take place on U.S.-flag carriers/vessels</w:t>
      </w:r>
      <w:r w:rsidR="00644A40" w:rsidRPr="006C1E93">
        <w:rPr>
          <w:rFonts w:ascii="Gill Sans MT" w:hAnsi="Gill Sans MT" w:cstheme="minorHAnsi"/>
          <w:sz w:val="20"/>
          <w:szCs w:val="20"/>
          <w:lang w:val="en-CA"/>
        </w:rPr>
        <w:t xml:space="preserve"> unless otherwise approved by CNFA</w:t>
      </w:r>
      <w:r w:rsidRPr="006C1E93">
        <w:rPr>
          <w:rFonts w:ascii="Gill Sans MT" w:hAnsi="Gill Sans MT" w:cstheme="minorHAnsi"/>
          <w:sz w:val="20"/>
          <w:szCs w:val="20"/>
          <w:lang w:val="en-CA"/>
        </w:rPr>
        <w:t>.</w:t>
      </w:r>
    </w:p>
    <w:p w14:paraId="2B12D511" w14:textId="793C4BE1" w:rsidR="00787D9A" w:rsidRPr="006C1E93" w:rsidRDefault="00787D9A" w:rsidP="00CE15BB">
      <w:pPr>
        <w:numPr>
          <w:ilvl w:val="0"/>
          <w:numId w:val="8"/>
        </w:numPr>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United States law prohibits transactions with, and the provision of resources and support to, individuals and organizations associated with terrorism. The </w:t>
      </w:r>
      <w:r w:rsidR="005C450D" w:rsidRPr="006C1E93">
        <w:rPr>
          <w:rFonts w:ascii="Gill Sans MT" w:hAnsi="Gill Sans MT" w:cstheme="minorHAnsi"/>
          <w:sz w:val="20"/>
          <w:szCs w:val="20"/>
          <w:lang w:val="en-CA"/>
        </w:rPr>
        <w:t xml:space="preserve">selected offeror </w:t>
      </w:r>
      <w:r w:rsidRPr="006C1E93">
        <w:rPr>
          <w:rFonts w:ascii="Gill Sans MT" w:hAnsi="Gill Sans MT" w:cstheme="minorHAnsi"/>
          <w:sz w:val="20"/>
          <w:szCs w:val="20"/>
          <w:lang w:val="en-CA"/>
        </w:rPr>
        <w:t xml:space="preserve">under any award resulting from this </w:t>
      </w:r>
      <w:r w:rsidR="00800D59" w:rsidRPr="006C1E93">
        <w:rPr>
          <w:rFonts w:ascii="Gill Sans MT" w:hAnsi="Gill Sans MT" w:cstheme="minorHAnsi"/>
          <w:sz w:val="20"/>
          <w:szCs w:val="20"/>
          <w:lang w:val="en-CA"/>
        </w:rPr>
        <w:t>Solicitation</w:t>
      </w:r>
      <w:r w:rsidRPr="006C1E93">
        <w:rPr>
          <w:rFonts w:ascii="Gill Sans MT" w:hAnsi="Gill Sans MT" w:cstheme="minorHAnsi"/>
          <w:sz w:val="20"/>
          <w:szCs w:val="20"/>
          <w:lang w:val="en-CA"/>
        </w:rPr>
        <w:t xml:space="preserve"> must ensure compliance with these laws.</w:t>
      </w:r>
    </w:p>
    <w:p w14:paraId="0C84BE8D" w14:textId="1937E27D" w:rsidR="00787D9A" w:rsidRPr="006C1E93" w:rsidRDefault="00787D9A" w:rsidP="00CE15BB">
      <w:pPr>
        <w:numPr>
          <w:ilvl w:val="0"/>
          <w:numId w:val="8"/>
        </w:numPr>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United States law prohibits engaging in any activities related to Trafficking in Persons. The </w:t>
      </w:r>
      <w:r w:rsidR="005C450D" w:rsidRPr="006C1E93">
        <w:rPr>
          <w:rFonts w:ascii="Gill Sans MT" w:hAnsi="Gill Sans MT" w:cstheme="minorHAnsi"/>
          <w:sz w:val="20"/>
          <w:szCs w:val="20"/>
          <w:lang w:val="en-CA"/>
        </w:rPr>
        <w:t xml:space="preserve">selected offeror </w:t>
      </w:r>
      <w:r w:rsidRPr="006C1E93">
        <w:rPr>
          <w:rFonts w:ascii="Gill Sans MT" w:hAnsi="Gill Sans MT" w:cstheme="minorHAnsi"/>
          <w:sz w:val="20"/>
          <w:szCs w:val="20"/>
          <w:lang w:val="en-CA"/>
        </w:rPr>
        <w:t xml:space="preserve">under any award resulting from this </w:t>
      </w:r>
      <w:r w:rsidR="00800D59" w:rsidRPr="006C1E93">
        <w:rPr>
          <w:rFonts w:ascii="Gill Sans MT" w:hAnsi="Gill Sans MT" w:cstheme="minorHAnsi"/>
          <w:sz w:val="20"/>
          <w:szCs w:val="20"/>
          <w:lang w:val="en-CA"/>
        </w:rPr>
        <w:t xml:space="preserve">Solicitation </w:t>
      </w:r>
      <w:r w:rsidRPr="006C1E93">
        <w:rPr>
          <w:rFonts w:ascii="Gill Sans MT" w:hAnsi="Gill Sans MT" w:cstheme="minorHAnsi"/>
          <w:sz w:val="20"/>
          <w:szCs w:val="20"/>
          <w:lang w:val="en-CA"/>
        </w:rPr>
        <w:t xml:space="preserve">must ensure compliance with these laws. </w:t>
      </w:r>
    </w:p>
    <w:p w14:paraId="5B8EE4BD" w14:textId="0C63D4D5" w:rsidR="00787D9A" w:rsidRPr="006C1E93" w:rsidRDefault="00787D9A" w:rsidP="00CE15BB">
      <w:pPr>
        <w:numPr>
          <w:ilvl w:val="0"/>
          <w:numId w:val="8"/>
        </w:numPr>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The title to any </w:t>
      </w:r>
      <w:r w:rsidR="00594F53" w:rsidRPr="006C1E93">
        <w:rPr>
          <w:rFonts w:ascii="Gill Sans MT" w:hAnsi="Gill Sans MT" w:cstheme="minorHAnsi"/>
          <w:sz w:val="20"/>
          <w:szCs w:val="20"/>
          <w:lang w:val="en-CA"/>
        </w:rPr>
        <w:t>goods</w:t>
      </w:r>
      <w:r w:rsidR="005C450D" w:rsidRPr="006C1E93">
        <w:rPr>
          <w:rFonts w:ascii="Gill Sans MT" w:hAnsi="Gill Sans MT" w:cstheme="minorHAnsi"/>
          <w:sz w:val="20"/>
          <w:szCs w:val="20"/>
          <w:lang w:val="en-CA"/>
        </w:rPr>
        <w:t xml:space="preserve"> </w:t>
      </w:r>
      <w:r w:rsidRPr="006C1E93">
        <w:rPr>
          <w:rFonts w:ascii="Gill Sans MT" w:hAnsi="Gill Sans MT" w:cstheme="minorHAnsi"/>
          <w:sz w:val="20"/>
          <w:szCs w:val="20"/>
          <w:lang w:val="en-CA"/>
        </w:rPr>
        <w:t xml:space="preserve">supplied under any award resulting from this </w:t>
      </w:r>
      <w:r w:rsidR="00800D59" w:rsidRPr="006C1E93">
        <w:rPr>
          <w:rFonts w:ascii="Gill Sans MT" w:hAnsi="Gill Sans MT" w:cstheme="minorHAnsi"/>
          <w:sz w:val="20"/>
          <w:szCs w:val="20"/>
          <w:lang w:val="en-CA"/>
        </w:rPr>
        <w:t xml:space="preserve">Solicitation </w:t>
      </w:r>
      <w:r w:rsidRPr="006C1E93">
        <w:rPr>
          <w:rFonts w:ascii="Gill Sans MT" w:hAnsi="Gill Sans MT" w:cstheme="minorHAnsi"/>
          <w:sz w:val="20"/>
          <w:szCs w:val="20"/>
          <w:lang w:val="en-CA"/>
        </w:rPr>
        <w:t>shall pass to CNFA following delivery and acceptance of the goods by CNFA. Risk of loss, injury, or destruction of the goods shall be borne by the offeror until title passes to CNFA.</w:t>
      </w:r>
    </w:p>
    <w:p w14:paraId="13EA055F" w14:textId="3AE7A95D" w:rsidR="00787D9A" w:rsidRPr="006C1E93" w:rsidRDefault="00787D9A" w:rsidP="00CE15BB">
      <w:pPr>
        <w:numPr>
          <w:ilvl w:val="0"/>
          <w:numId w:val="8"/>
        </w:numPr>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6C1E93">
        <w:rPr>
          <w:rFonts w:ascii="Gill Sans MT" w:hAnsi="Gill Sans MT" w:cstheme="minorHAnsi"/>
          <w:sz w:val="20"/>
          <w:szCs w:val="20"/>
          <w:lang w:val="en-CA"/>
        </w:rPr>
        <w:t>If</w:t>
      </w:r>
      <w:r w:rsidR="0074239B" w:rsidRPr="006C1E93">
        <w:rPr>
          <w:rFonts w:ascii="Gill Sans MT" w:hAnsi="Gill Sans MT" w:cstheme="minorHAnsi"/>
          <w:sz w:val="20"/>
          <w:szCs w:val="20"/>
          <w:lang w:val="en-CA"/>
        </w:rPr>
        <w:t xml:space="preserve"> covered telecommunications equipment or services are offered, the offeror must disclose it. </w:t>
      </w:r>
    </w:p>
    <w:p w14:paraId="34849041" w14:textId="13DCD7C5" w:rsidR="00111AC2" w:rsidRPr="006C1E93" w:rsidRDefault="00111AC2" w:rsidP="00CE15BB">
      <w:pPr>
        <w:contextualSpacing/>
        <w:rPr>
          <w:rFonts w:ascii="Gill Sans MT" w:hAnsi="Gill Sans MT" w:cstheme="minorHAnsi"/>
          <w:b/>
          <w:bCs/>
          <w:sz w:val="20"/>
          <w:szCs w:val="20"/>
          <w:lang w:val="en-CA"/>
        </w:rPr>
      </w:pPr>
    </w:p>
    <w:p w14:paraId="08322FB6" w14:textId="7DF0FB2F" w:rsidR="006131B8" w:rsidRPr="006C1E93" w:rsidRDefault="00111AC2" w:rsidP="00CE15BB">
      <w:pPr>
        <w:contextualSpacing/>
        <w:rPr>
          <w:rFonts w:ascii="Gill Sans MT" w:hAnsi="Gill Sans MT" w:cstheme="minorHAnsi"/>
          <w:sz w:val="20"/>
          <w:szCs w:val="20"/>
          <w:lang w:val="en-CA"/>
        </w:rPr>
      </w:pPr>
      <w:r w:rsidRPr="006C1E93">
        <w:rPr>
          <w:rFonts w:ascii="Gill Sans MT" w:hAnsi="Gill Sans MT" w:cstheme="minorHAnsi"/>
          <w:b/>
          <w:bCs/>
          <w:sz w:val="20"/>
          <w:szCs w:val="20"/>
          <w:lang w:val="en-CA"/>
        </w:rPr>
        <w:t>3. Disclaimers:</w:t>
      </w:r>
      <w:r w:rsidR="006131B8" w:rsidRPr="006C1E93">
        <w:rPr>
          <w:rFonts w:ascii="Gill Sans MT" w:hAnsi="Gill Sans MT" w:cstheme="minorHAnsi"/>
          <w:b/>
          <w:bCs/>
          <w:sz w:val="20"/>
          <w:szCs w:val="20"/>
          <w:lang w:val="en-CA"/>
        </w:rPr>
        <w:t xml:space="preserve"> </w:t>
      </w:r>
      <w:r w:rsidR="006131B8" w:rsidRPr="006C1E93">
        <w:rPr>
          <w:rFonts w:ascii="Gill Sans MT" w:hAnsi="Gill Sans MT" w:cstheme="minorHAnsi"/>
          <w:sz w:val="20"/>
          <w:szCs w:val="20"/>
          <w:lang w:val="en-CA"/>
        </w:rPr>
        <w:t xml:space="preserve">This is a </w:t>
      </w:r>
      <w:r w:rsidR="00800D59" w:rsidRPr="006C1E93">
        <w:rPr>
          <w:rFonts w:ascii="Gill Sans MT" w:hAnsi="Gill Sans MT" w:cstheme="minorHAnsi"/>
          <w:sz w:val="20"/>
          <w:szCs w:val="20"/>
          <w:lang w:val="en-CA"/>
        </w:rPr>
        <w:t>Solicitation</w:t>
      </w:r>
      <w:r w:rsidR="006131B8" w:rsidRPr="006C1E93">
        <w:rPr>
          <w:rFonts w:ascii="Gill Sans MT" w:hAnsi="Gill Sans MT" w:cstheme="minorHAnsi"/>
          <w:sz w:val="20"/>
          <w:szCs w:val="20"/>
          <w:lang w:val="en-CA"/>
        </w:rPr>
        <w:t xml:space="preserve"> only. Issuance of this </w:t>
      </w:r>
      <w:r w:rsidR="00800D59" w:rsidRPr="006C1E93">
        <w:rPr>
          <w:rFonts w:ascii="Gill Sans MT" w:hAnsi="Gill Sans MT" w:cstheme="minorHAnsi"/>
          <w:sz w:val="20"/>
          <w:szCs w:val="20"/>
          <w:lang w:val="en-CA"/>
        </w:rPr>
        <w:t xml:space="preserve">Solicitation </w:t>
      </w:r>
      <w:r w:rsidR="006131B8" w:rsidRPr="006C1E93">
        <w:rPr>
          <w:rFonts w:ascii="Gill Sans MT" w:hAnsi="Gill Sans MT" w:cstheme="minorHAnsi"/>
          <w:sz w:val="20"/>
          <w:szCs w:val="20"/>
          <w:lang w:val="en-CA"/>
        </w:rPr>
        <w:t xml:space="preserve">does not in any way obligate CNFA, </w:t>
      </w:r>
      <w:r w:rsidR="00800D59" w:rsidRPr="006C1E93">
        <w:rPr>
          <w:rFonts w:ascii="Gill Sans MT" w:hAnsi="Gill Sans MT" w:cstheme="minorHAnsi"/>
          <w:sz w:val="20"/>
          <w:szCs w:val="20"/>
          <w:lang w:val="en-CA"/>
        </w:rPr>
        <w:t xml:space="preserve">its project(s), or its </w:t>
      </w:r>
      <w:r w:rsidR="0080373E" w:rsidRPr="006C1E93">
        <w:rPr>
          <w:rFonts w:ascii="Gill Sans MT" w:hAnsi="Gill Sans MT" w:cstheme="minorHAnsi"/>
          <w:sz w:val="20"/>
          <w:szCs w:val="20"/>
          <w:lang w:val="en-CA"/>
        </w:rPr>
        <w:t>client</w:t>
      </w:r>
      <w:r w:rsidR="00800D59" w:rsidRPr="006C1E93">
        <w:rPr>
          <w:rFonts w:ascii="Gill Sans MT" w:hAnsi="Gill Sans MT" w:cstheme="minorHAnsi"/>
          <w:sz w:val="20"/>
          <w:szCs w:val="20"/>
          <w:lang w:val="en-CA"/>
        </w:rPr>
        <w:t>(s) to</w:t>
      </w:r>
      <w:r w:rsidR="006131B8" w:rsidRPr="006C1E93">
        <w:rPr>
          <w:rFonts w:ascii="Gill Sans MT" w:hAnsi="Gill Sans MT" w:cstheme="minorHAnsi"/>
          <w:sz w:val="20"/>
          <w:szCs w:val="20"/>
          <w:lang w:val="en-CA"/>
        </w:rPr>
        <w:t xml:space="preserve"> make an award or pay for costs incurred by potential offerors in the preparation and submission of an offer. In addition: </w:t>
      </w:r>
    </w:p>
    <w:p w14:paraId="133D2180" w14:textId="2F20F872" w:rsidR="0047453A" w:rsidRPr="006C1E93" w:rsidRDefault="0047453A" w:rsidP="00CE15BB">
      <w:pPr>
        <w:pStyle w:val="ListParagraph"/>
        <w:numPr>
          <w:ilvl w:val="0"/>
          <w:numId w:val="9"/>
        </w:numPr>
        <w:suppressAutoHyphens/>
        <w:rPr>
          <w:rStyle w:val="normaltextrun"/>
          <w:rFonts w:ascii="Gill Sans MT" w:eastAsia="Calibri" w:hAnsi="Gill Sans MT" w:cstheme="minorHAnsi"/>
          <w:sz w:val="20"/>
          <w:szCs w:val="20"/>
          <w:lang w:val="en-CA"/>
        </w:rPr>
      </w:pPr>
      <w:r w:rsidRPr="006C1E93">
        <w:rPr>
          <w:rStyle w:val="normaltextrun"/>
          <w:rFonts w:ascii="Gill Sans MT" w:hAnsi="Gill Sans MT" w:cstheme="minorHAnsi"/>
          <w:sz w:val="20"/>
          <w:szCs w:val="20"/>
          <w:lang w:val="en-CA"/>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6C1E93" w:rsidRDefault="006131B8" w:rsidP="00CE15BB">
      <w:pPr>
        <w:pStyle w:val="ListParagraph"/>
        <w:numPr>
          <w:ilvl w:val="0"/>
          <w:numId w:val="9"/>
        </w:numPr>
        <w:suppressAutoHyphens/>
        <w:rPr>
          <w:rFonts w:ascii="Gill Sans MT" w:eastAsia="Calibri" w:hAnsi="Gill Sans MT" w:cstheme="minorHAnsi"/>
          <w:sz w:val="20"/>
          <w:szCs w:val="20"/>
          <w:lang w:val="en-CA"/>
        </w:rPr>
      </w:pPr>
      <w:r w:rsidRPr="006C1E93">
        <w:rPr>
          <w:rFonts w:ascii="Gill Sans MT" w:eastAsia="Calibri" w:hAnsi="Gill Sans MT" w:cstheme="minorHAnsi"/>
          <w:sz w:val="20"/>
          <w:szCs w:val="20"/>
          <w:lang w:val="en-CA"/>
        </w:rPr>
        <w:t xml:space="preserve">CNFA may cancel </w:t>
      </w:r>
      <w:r w:rsidR="00017ACC" w:rsidRPr="006C1E93">
        <w:rPr>
          <w:rFonts w:ascii="Gill Sans MT" w:eastAsia="Calibri" w:hAnsi="Gill Sans MT" w:cstheme="minorHAnsi"/>
          <w:sz w:val="20"/>
          <w:szCs w:val="20"/>
          <w:lang w:val="en-CA"/>
        </w:rPr>
        <w:t xml:space="preserve">the </w:t>
      </w:r>
      <w:r w:rsidR="00800D59" w:rsidRPr="006C1E93">
        <w:rPr>
          <w:rFonts w:ascii="Gill Sans MT" w:hAnsi="Gill Sans MT" w:cstheme="minorHAnsi"/>
          <w:sz w:val="20"/>
          <w:szCs w:val="20"/>
          <w:lang w:val="en-CA"/>
        </w:rPr>
        <w:t xml:space="preserve">Solicitation </w:t>
      </w:r>
      <w:r w:rsidRPr="006C1E93">
        <w:rPr>
          <w:rFonts w:ascii="Gill Sans MT" w:eastAsia="Calibri" w:hAnsi="Gill Sans MT" w:cstheme="minorHAnsi"/>
          <w:sz w:val="20"/>
          <w:szCs w:val="20"/>
          <w:lang w:val="en-CA"/>
        </w:rPr>
        <w:t>and not award</w:t>
      </w:r>
      <w:r w:rsidR="00841242" w:rsidRPr="006C1E93">
        <w:rPr>
          <w:rFonts w:ascii="Gill Sans MT" w:eastAsia="Calibri" w:hAnsi="Gill Sans MT" w:cstheme="minorHAnsi"/>
          <w:sz w:val="20"/>
          <w:szCs w:val="20"/>
          <w:lang w:val="en-CA"/>
        </w:rPr>
        <w:t xml:space="preserve"> at any time</w:t>
      </w:r>
    </w:p>
    <w:p w14:paraId="7445FA10" w14:textId="5DAB0535" w:rsidR="006131B8" w:rsidRPr="006C1E93" w:rsidRDefault="006131B8" w:rsidP="00CE15BB">
      <w:pPr>
        <w:pStyle w:val="ListParagraph"/>
        <w:numPr>
          <w:ilvl w:val="0"/>
          <w:numId w:val="9"/>
        </w:numPr>
        <w:suppressAutoHyphens/>
        <w:rPr>
          <w:rFonts w:ascii="Gill Sans MT" w:eastAsia="Calibri" w:hAnsi="Gill Sans MT" w:cstheme="minorHAnsi"/>
          <w:sz w:val="20"/>
          <w:szCs w:val="20"/>
          <w:lang w:val="en-CA"/>
        </w:rPr>
      </w:pPr>
      <w:r w:rsidRPr="006C1E93">
        <w:rPr>
          <w:rFonts w:ascii="Gill Sans MT" w:eastAsia="Calibri" w:hAnsi="Gill Sans MT" w:cstheme="minorHAnsi"/>
          <w:sz w:val="20"/>
          <w:szCs w:val="20"/>
          <w:lang w:val="en-CA"/>
        </w:rPr>
        <w:t>CNFA may reject any or all responses received</w:t>
      </w:r>
    </w:p>
    <w:p w14:paraId="3B971C97" w14:textId="25DBF8C3" w:rsidR="006131B8" w:rsidRPr="006C1E93" w:rsidRDefault="006131B8" w:rsidP="00CE15BB">
      <w:pPr>
        <w:pStyle w:val="ListParagraph"/>
        <w:numPr>
          <w:ilvl w:val="0"/>
          <w:numId w:val="9"/>
        </w:numPr>
        <w:suppressAutoHyphens/>
        <w:rPr>
          <w:rFonts w:ascii="Gill Sans MT" w:eastAsia="Calibri" w:hAnsi="Gill Sans MT" w:cstheme="minorHAnsi"/>
          <w:sz w:val="20"/>
          <w:szCs w:val="20"/>
          <w:lang w:val="en-CA"/>
        </w:rPr>
      </w:pPr>
      <w:r w:rsidRPr="006C1E93">
        <w:rPr>
          <w:rFonts w:ascii="Gill Sans MT" w:eastAsia="Calibri" w:hAnsi="Gill Sans MT" w:cstheme="minorHAnsi"/>
          <w:sz w:val="20"/>
          <w:szCs w:val="20"/>
          <w:lang w:val="en-CA"/>
        </w:rPr>
        <w:t xml:space="preserve">Issuance of </w:t>
      </w:r>
      <w:r w:rsidR="00017ACC" w:rsidRPr="006C1E93">
        <w:rPr>
          <w:rFonts w:ascii="Gill Sans MT" w:eastAsia="Calibri" w:hAnsi="Gill Sans MT" w:cstheme="minorHAnsi"/>
          <w:sz w:val="20"/>
          <w:szCs w:val="20"/>
          <w:lang w:val="en-CA"/>
        </w:rPr>
        <w:t xml:space="preserve">the </w:t>
      </w:r>
      <w:r w:rsidR="00800D59" w:rsidRPr="006C1E93">
        <w:rPr>
          <w:rFonts w:ascii="Gill Sans MT" w:hAnsi="Gill Sans MT" w:cstheme="minorHAnsi"/>
          <w:sz w:val="20"/>
          <w:szCs w:val="20"/>
          <w:lang w:val="en-CA"/>
        </w:rPr>
        <w:t xml:space="preserve">Solicitation </w:t>
      </w:r>
      <w:r w:rsidRPr="006C1E93">
        <w:rPr>
          <w:rFonts w:ascii="Gill Sans MT" w:eastAsia="Calibri" w:hAnsi="Gill Sans MT" w:cstheme="minorHAnsi"/>
          <w:sz w:val="20"/>
          <w:szCs w:val="20"/>
          <w:lang w:val="en-CA"/>
        </w:rPr>
        <w:t>does not constitute award commitment by CNFA</w:t>
      </w:r>
    </w:p>
    <w:p w14:paraId="2F30B289" w14:textId="5550E343" w:rsidR="006131B8" w:rsidRPr="006C1E93" w:rsidRDefault="006131B8" w:rsidP="00CE15BB">
      <w:pPr>
        <w:pStyle w:val="ListParagraph"/>
        <w:numPr>
          <w:ilvl w:val="0"/>
          <w:numId w:val="9"/>
        </w:numPr>
        <w:suppressAutoHyphens/>
        <w:rPr>
          <w:rFonts w:ascii="Gill Sans MT" w:eastAsia="Calibri" w:hAnsi="Gill Sans MT" w:cstheme="minorHAnsi"/>
          <w:sz w:val="20"/>
          <w:szCs w:val="20"/>
          <w:lang w:val="en-CA"/>
        </w:rPr>
      </w:pPr>
      <w:r w:rsidRPr="006C1E93">
        <w:rPr>
          <w:rFonts w:ascii="Gill Sans MT" w:eastAsia="Calibri" w:hAnsi="Gill Sans MT" w:cstheme="minorHAnsi"/>
          <w:sz w:val="20"/>
          <w:szCs w:val="20"/>
          <w:lang w:val="en-CA"/>
        </w:rPr>
        <w:t xml:space="preserve">CNFA reserves the right to disqualify any offer based on offeror failure to follow </w:t>
      </w:r>
      <w:r w:rsidR="00017ACC" w:rsidRPr="006C1E93">
        <w:rPr>
          <w:rFonts w:ascii="Gill Sans MT" w:eastAsia="Calibri" w:hAnsi="Gill Sans MT" w:cstheme="minorHAnsi"/>
          <w:sz w:val="20"/>
          <w:szCs w:val="20"/>
          <w:lang w:val="en-CA"/>
        </w:rPr>
        <w:t xml:space="preserve">the </w:t>
      </w:r>
      <w:r w:rsidR="00800D59" w:rsidRPr="006C1E93">
        <w:rPr>
          <w:rFonts w:ascii="Gill Sans MT" w:hAnsi="Gill Sans MT" w:cstheme="minorHAnsi"/>
          <w:sz w:val="20"/>
          <w:szCs w:val="20"/>
          <w:lang w:val="en-CA"/>
        </w:rPr>
        <w:t xml:space="preserve">Solicitation </w:t>
      </w:r>
      <w:r w:rsidRPr="006C1E93">
        <w:rPr>
          <w:rFonts w:ascii="Gill Sans MT" w:eastAsia="Calibri" w:hAnsi="Gill Sans MT" w:cstheme="minorHAnsi"/>
          <w:sz w:val="20"/>
          <w:szCs w:val="20"/>
          <w:lang w:val="en-CA"/>
        </w:rPr>
        <w:t>instructions</w:t>
      </w:r>
    </w:p>
    <w:p w14:paraId="7A3DF7E6" w14:textId="72DEA91A" w:rsidR="006131B8" w:rsidRPr="006C1E93" w:rsidRDefault="006131B8" w:rsidP="00CE15BB">
      <w:pPr>
        <w:pStyle w:val="ListParagraph"/>
        <w:numPr>
          <w:ilvl w:val="0"/>
          <w:numId w:val="9"/>
        </w:numPr>
        <w:suppressAutoHyphens/>
        <w:rPr>
          <w:rFonts w:ascii="Gill Sans MT" w:eastAsia="Calibri" w:hAnsi="Gill Sans MT" w:cstheme="minorHAnsi"/>
          <w:sz w:val="20"/>
          <w:szCs w:val="20"/>
          <w:lang w:val="en-CA"/>
        </w:rPr>
      </w:pPr>
      <w:r w:rsidRPr="006C1E93">
        <w:rPr>
          <w:rFonts w:ascii="Gill Sans MT" w:eastAsia="Calibri" w:hAnsi="Gill Sans MT" w:cstheme="minorHAnsi"/>
          <w:sz w:val="20"/>
          <w:szCs w:val="20"/>
          <w:lang w:val="en-CA"/>
        </w:rPr>
        <w:t xml:space="preserve">CNFA will not compensate offerors for response to </w:t>
      </w:r>
      <w:r w:rsidR="00017ACC" w:rsidRPr="006C1E93">
        <w:rPr>
          <w:rFonts w:ascii="Gill Sans MT" w:eastAsia="Calibri" w:hAnsi="Gill Sans MT" w:cstheme="minorHAnsi"/>
          <w:sz w:val="20"/>
          <w:szCs w:val="20"/>
          <w:lang w:val="en-CA"/>
        </w:rPr>
        <w:t xml:space="preserve">the </w:t>
      </w:r>
      <w:r w:rsidR="00800D59" w:rsidRPr="006C1E93">
        <w:rPr>
          <w:rFonts w:ascii="Gill Sans MT" w:hAnsi="Gill Sans MT" w:cstheme="minorHAnsi"/>
          <w:sz w:val="20"/>
          <w:szCs w:val="20"/>
          <w:lang w:val="en-CA"/>
        </w:rPr>
        <w:t>Solicitation</w:t>
      </w:r>
    </w:p>
    <w:p w14:paraId="365C335B" w14:textId="00A5BF30" w:rsidR="006131B8" w:rsidRPr="006C1E93" w:rsidRDefault="006131B8" w:rsidP="00CE15BB">
      <w:pPr>
        <w:pStyle w:val="ListParagraph"/>
        <w:numPr>
          <w:ilvl w:val="0"/>
          <w:numId w:val="9"/>
        </w:numPr>
        <w:suppressAutoHyphens/>
        <w:rPr>
          <w:rFonts w:ascii="Gill Sans MT" w:eastAsia="Calibri" w:hAnsi="Gill Sans MT" w:cstheme="minorHAnsi"/>
          <w:sz w:val="20"/>
          <w:szCs w:val="20"/>
          <w:lang w:val="en-CA"/>
        </w:rPr>
      </w:pPr>
      <w:r w:rsidRPr="006C1E93">
        <w:rPr>
          <w:rFonts w:ascii="Gill Sans MT" w:eastAsia="Calibri" w:hAnsi="Gill Sans MT" w:cstheme="minorHAnsi"/>
          <w:sz w:val="20"/>
          <w:szCs w:val="20"/>
          <w:lang w:val="en-CA"/>
        </w:rPr>
        <w:t>CNFA reserves the right to issue award based on initial evaluation of offers without further discussion</w:t>
      </w:r>
    </w:p>
    <w:p w14:paraId="0A2B0D31" w14:textId="4066EC98" w:rsidR="006131B8" w:rsidRPr="006C1E93" w:rsidRDefault="006131B8" w:rsidP="00CE15BB">
      <w:pPr>
        <w:pStyle w:val="ListParagraph"/>
        <w:numPr>
          <w:ilvl w:val="0"/>
          <w:numId w:val="9"/>
        </w:numPr>
        <w:suppressAutoHyphens/>
        <w:rPr>
          <w:rFonts w:ascii="Gill Sans MT" w:hAnsi="Gill Sans MT" w:cstheme="minorHAnsi"/>
          <w:sz w:val="20"/>
          <w:szCs w:val="20"/>
          <w:lang w:val="en-CA"/>
        </w:rPr>
      </w:pPr>
      <w:r w:rsidRPr="006C1E93">
        <w:rPr>
          <w:rFonts w:ascii="Gill Sans MT" w:hAnsi="Gill Sans MT" w:cstheme="minorHAnsi"/>
          <w:sz w:val="20"/>
          <w:szCs w:val="20"/>
          <w:lang w:val="en-CA"/>
        </w:rPr>
        <w:t>CNFA may negotiate with offerors for their best and final offer</w:t>
      </w:r>
      <w:r w:rsidR="00017ACC" w:rsidRPr="006C1E93">
        <w:rPr>
          <w:rFonts w:ascii="Gill Sans MT" w:hAnsi="Gill Sans MT" w:cstheme="minorHAnsi"/>
          <w:sz w:val="20"/>
          <w:szCs w:val="20"/>
          <w:lang w:val="en-CA"/>
        </w:rPr>
        <w:t xml:space="preserve"> and/or </w:t>
      </w:r>
      <w:r w:rsidR="00B546CF" w:rsidRPr="006C1E93">
        <w:rPr>
          <w:rFonts w:ascii="Gill Sans MT" w:hAnsi="Gill Sans MT" w:cstheme="minorHAnsi"/>
          <w:sz w:val="20"/>
          <w:szCs w:val="20"/>
          <w:lang w:val="en-CA"/>
        </w:rPr>
        <w:t>request clarifications from any offeror prior to award</w:t>
      </w:r>
    </w:p>
    <w:p w14:paraId="30A5D031" w14:textId="0783BDAC" w:rsidR="006131B8" w:rsidRPr="006C1E93" w:rsidRDefault="077640C0" w:rsidP="00CE15BB">
      <w:pPr>
        <w:pStyle w:val="ListParagraph"/>
        <w:numPr>
          <w:ilvl w:val="0"/>
          <w:numId w:val="9"/>
        </w:numPr>
        <w:suppressAutoHyphens/>
        <w:rPr>
          <w:rFonts w:ascii="Gill Sans MT" w:hAnsi="Gill Sans MT" w:cstheme="minorHAnsi"/>
          <w:sz w:val="20"/>
          <w:szCs w:val="20"/>
          <w:lang w:val="en-CA"/>
        </w:rPr>
      </w:pPr>
      <w:r w:rsidRPr="006C1E93">
        <w:rPr>
          <w:rFonts w:ascii="Gill Sans MT" w:hAnsi="Gill Sans MT" w:cstheme="minorHAnsi"/>
          <w:sz w:val="20"/>
          <w:szCs w:val="20"/>
          <w:lang w:val="en-CA"/>
        </w:rPr>
        <w:t xml:space="preserve">CNFA reserves the right to </w:t>
      </w:r>
      <w:r w:rsidR="007C20AD" w:rsidRPr="006C1E93">
        <w:rPr>
          <w:rFonts w:ascii="Gill Sans MT" w:hAnsi="Gill Sans MT" w:cstheme="minorHAnsi"/>
          <w:sz w:val="20"/>
          <w:szCs w:val="20"/>
          <w:lang w:val="en-CA"/>
        </w:rPr>
        <w:t xml:space="preserve">increase or decrease its </w:t>
      </w:r>
      <w:r w:rsidRPr="006C1E93">
        <w:rPr>
          <w:rFonts w:ascii="Gill Sans MT" w:hAnsi="Gill Sans MT" w:cstheme="minorHAnsi"/>
          <w:sz w:val="20"/>
          <w:szCs w:val="20"/>
          <w:lang w:val="en-CA"/>
        </w:rPr>
        <w:t xml:space="preserve">order </w:t>
      </w:r>
      <w:r w:rsidR="007C20AD" w:rsidRPr="006C1E93">
        <w:rPr>
          <w:rFonts w:ascii="Gill Sans MT" w:hAnsi="Gill Sans MT" w:cstheme="minorHAnsi"/>
          <w:sz w:val="20"/>
          <w:szCs w:val="20"/>
          <w:lang w:val="en-CA"/>
        </w:rPr>
        <w:t>for</w:t>
      </w:r>
      <w:r w:rsidRPr="006C1E93">
        <w:rPr>
          <w:rFonts w:ascii="Gill Sans MT" w:hAnsi="Gill Sans MT" w:cstheme="minorHAnsi"/>
          <w:sz w:val="20"/>
          <w:szCs w:val="20"/>
          <w:lang w:val="en-CA"/>
        </w:rPr>
        <w:t xml:space="preserve"> quantities or units with the selected offeror</w:t>
      </w:r>
    </w:p>
    <w:p w14:paraId="6430B4E6" w14:textId="5203CF3C" w:rsidR="006131B8" w:rsidRPr="006C1E93" w:rsidRDefault="006131B8" w:rsidP="00CE15BB">
      <w:pPr>
        <w:pStyle w:val="ListParagraph"/>
        <w:numPr>
          <w:ilvl w:val="0"/>
          <w:numId w:val="9"/>
        </w:numPr>
        <w:suppressAutoHyphens/>
        <w:rPr>
          <w:rFonts w:ascii="Gill Sans MT" w:hAnsi="Gill Sans MT" w:cstheme="minorHAnsi"/>
          <w:sz w:val="20"/>
          <w:szCs w:val="20"/>
          <w:lang w:val="en-CA"/>
        </w:rPr>
      </w:pPr>
      <w:r w:rsidRPr="006C1E93">
        <w:rPr>
          <w:rFonts w:ascii="Gill Sans MT" w:hAnsi="Gill Sans MT" w:cstheme="minorHAnsi"/>
          <w:sz w:val="20"/>
          <w:szCs w:val="20"/>
          <w:lang w:val="en-CA"/>
        </w:rPr>
        <w:t xml:space="preserve">CNFA may reissue the </w:t>
      </w:r>
      <w:r w:rsidR="00B546CF" w:rsidRPr="006C1E93">
        <w:rPr>
          <w:rFonts w:ascii="Gill Sans MT" w:hAnsi="Gill Sans MT" w:cstheme="minorHAnsi"/>
          <w:sz w:val="20"/>
          <w:szCs w:val="20"/>
          <w:lang w:val="en-CA"/>
        </w:rPr>
        <w:t>S</w:t>
      </w:r>
      <w:r w:rsidRPr="006C1E93">
        <w:rPr>
          <w:rFonts w:ascii="Gill Sans MT" w:hAnsi="Gill Sans MT" w:cstheme="minorHAnsi"/>
          <w:sz w:val="20"/>
          <w:szCs w:val="20"/>
          <w:lang w:val="en-CA"/>
        </w:rPr>
        <w:t xml:space="preserve">olicitation or issue formal amendments revising the original </w:t>
      </w:r>
      <w:r w:rsidR="00B546CF" w:rsidRPr="006C1E93">
        <w:rPr>
          <w:rFonts w:ascii="Gill Sans MT" w:hAnsi="Gill Sans MT" w:cstheme="minorHAnsi"/>
          <w:sz w:val="20"/>
          <w:szCs w:val="20"/>
          <w:lang w:val="en-CA"/>
        </w:rPr>
        <w:t>Solicitation</w:t>
      </w:r>
      <w:r w:rsidRPr="006C1E93">
        <w:rPr>
          <w:rFonts w:ascii="Gill Sans MT" w:hAnsi="Gill Sans MT" w:cstheme="minorHAnsi"/>
          <w:sz w:val="20"/>
          <w:szCs w:val="20"/>
          <w:lang w:val="en-CA"/>
        </w:rPr>
        <w:t xml:space="preserve"> specifications and evaluation criteria before or after receipt of proposals</w:t>
      </w:r>
    </w:p>
    <w:p w14:paraId="3B98D83C" w14:textId="3C8DD6ED" w:rsidR="006131B8" w:rsidRPr="006C1E93" w:rsidRDefault="077640C0" w:rsidP="00CE15BB">
      <w:pPr>
        <w:pStyle w:val="ListParagraph"/>
        <w:numPr>
          <w:ilvl w:val="0"/>
          <w:numId w:val="9"/>
        </w:numPr>
        <w:suppressAutoHyphens/>
        <w:rPr>
          <w:rFonts w:ascii="Gill Sans MT" w:hAnsi="Gill Sans MT" w:cstheme="minorHAnsi"/>
          <w:sz w:val="20"/>
          <w:szCs w:val="20"/>
          <w:lang w:val="en-CA"/>
        </w:rPr>
      </w:pPr>
      <w:r w:rsidRPr="006C1E93">
        <w:rPr>
          <w:rFonts w:ascii="Gill Sans MT" w:hAnsi="Gill Sans MT" w:cstheme="minorHAnsi"/>
          <w:sz w:val="20"/>
          <w:szCs w:val="20"/>
          <w:lang w:val="en-CA"/>
        </w:rPr>
        <w:t xml:space="preserve">CNFA may modify the specifications without issuing a formal notice to all offerors when the revisions are immaterial to the scope of the </w:t>
      </w:r>
      <w:r w:rsidR="03CD1057" w:rsidRPr="006C1E93">
        <w:rPr>
          <w:rFonts w:ascii="Gill Sans MT" w:hAnsi="Gill Sans MT" w:cstheme="minorHAnsi"/>
          <w:sz w:val="20"/>
          <w:szCs w:val="20"/>
          <w:lang w:val="en-CA"/>
        </w:rPr>
        <w:t>Solicitation</w:t>
      </w:r>
    </w:p>
    <w:p w14:paraId="71AC5939" w14:textId="6CB35B61" w:rsidR="006131B8" w:rsidRPr="006C1E93" w:rsidRDefault="006131B8" w:rsidP="00CE15BB">
      <w:pPr>
        <w:pStyle w:val="ListParagraph"/>
        <w:numPr>
          <w:ilvl w:val="0"/>
          <w:numId w:val="9"/>
        </w:numPr>
        <w:suppressAutoHyphens/>
        <w:rPr>
          <w:rFonts w:ascii="Gill Sans MT" w:eastAsia="Calibri" w:hAnsi="Gill Sans MT" w:cstheme="minorHAnsi"/>
          <w:sz w:val="20"/>
          <w:szCs w:val="20"/>
          <w:lang w:val="en-CA"/>
        </w:rPr>
      </w:pPr>
      <w:r w:rsidRPr="006C1E93">
        <w:rPr>
          <w:rFonts w:ascii="Gill Sans MT" w:eastAsia="Calibri" w:hAnsi="Gill Sans MT" w:cstheme="minorHAnsi"/>
          <w:sz w:val="20"/>
          <w:szCs w:val="20"/>
          <w:lang w:val="en-CA"/>
        </w:rPr>
        <w:lastRenderedPageBreak/>
        <w:t xml:space="preserve">CNFA may choose to award only part of the activities in the </w:t>
      </w:r>
      <w:r w:rsidR="00B546CF" w:rsidRPr="006C1E93">
        <w:rPr>
          <w:rFonts w:ascii="Gill Sans MT" w:eastAsia="Calibri" w:hAnsi="Gill Sans MT" w:cstheme="minorHAnsi"/>
          <w:sz w:val="20"/>
          <w:szCs w:val="20"/>
          <w:lang w:val="en-CA"/>
        </w:rPr>
        <w:t>Solicitation</w:t>
      </w:r>
      <w:r w:rsidRPr="006C1E93">
        <w:rPr>
          <w:rFonts w:ascii="Gill Sans MT" w:eastAsia="Calibri" w:hAnsi="Gill Sans MT" w:cstheme="minorHAnsi"/>
          <w:sz w:val="20"/>
          <w:szCs w:val="20"/>
          <w:lang w:val="en-CA"/>
        </w:rPr>
        <w:t>, or issue multiple awards</w:t>
      </w:r>
      <w:r w:rsidR="00896D9B" w:rsidRPr="006C1E93">
        <w:rPr>
          <w:rFonts w:ascii="Gill Sans MT" w:eastAsia="Calibri" w:hAnsi="Gill Sans MT" w:cstheme="minorHAnsi"/>
          <w:sz w:val="20"/>
          <w:szCs w:val="20"/>
          <w:lang w:val="en-CA"/>
        </w:rPr>
        <w:t>, if in the best interest of CNFA</w:t>
      </w:r>
    </w:p>
    <w:p w14:paraId="7BE7E154" w14:textId="11488BD7" w:rsidR="006131B8" w:rsidRPr="006C1E93" w:rsidRDefault="006131B8" w:rsidP="00CE15BB">
      <w:pPr>
        <w:pStyle w:val="ListParagraph"/>
        <w:numPr>
          <w:ilvl w:val="0"/>
          <w:numId w:val="9"/>
        </w:numPr>
        <w:suppressAutoHyphens/>
        <w:rPr>
          <w:rFonts w:ascii="Gill Sans MT" w:eastAsia="Calibri" w:hAnsi="Gill Sans MT" w:cstheme="minorHAnsi"/>
          <w:sz w:val="20"/>
          <w:szCs w:val="20"/>
          <w:lang w:val="en-CA"/>
        </w:rPr>
      </w:pPr>
      <w:r w:rsidRPr="006C1E93">
        <w:rPr>
          <w:rFonts w:ascii="Gill Sans MT" w:eastAsia="Calibri" w:hAnsi="Gill Sans MT" w:cstheme="minorHAnsi"/>
          <w:sz w:val="20"/>
          <w:szCs w:val="20"/>
          <w:lang w:val="en-CA"/>
        </w:rPr>
        <w:t xml:space="preserve">CNFA reserves the right to waive minor </w:t>
      </w:r>
      <w:r w:rsidR="00896D9B" w:rsidRPr="006C1E93">
        <w:rPr>
          <w:rFonts w:ascii="Gill Sans MT" w:eastAsia="Calibri" w:hAnsi="Gill Sans MT" w:cstheme="minorHAnsi"/>
          <w:sz w:val="20"/>
          <w:szCs w:val="20"/>
          <w:lang w:val="en-CA"/>
        </w:rPr>
        <w:t>offer</w:t>
      </w:r>
      <w:r w:rsidRPr="006C1E93">
        <w:rPr>
          <w:rFonts w:ascii="Gill Sans MT" w:eastAsia="Calibri" w:hAnsi="Gill Sans MT" w:cstheme="minorHAnsi"/>
          <w:sz w:val="20"/>
          <w:szCs w:val="20"/>
          <w:lang w:val="en-CA"/>
        </w:rPr>
        <w:t xml:space="preserve"> deficiencies that can be corrected prior to award determination to promote competition</w:t>
      </w:r>
    </w:p>
    <w:p w14:paraId="44B7FD90" w14:textId="7F02A979" w:rsidR="00111AC2" w:rsidRPr="006C1E93" w:rsidRDefault="005243C8" w:rsidP="00CE15BB">
      <w:pPr>
        <w:pStyle w:val="ListParagraph"/>
        <w:numPr>
          <w:ilvl w:val="0"/>
          <w:numId w:val="9"/>
        </w:numPr>
        <w:suppressAutoHyphens/>
        <w:rPr>
          <w:rFonts w:ascii="Gill Sans MT" w:hAnsi="Gill Sans MT" w:cstheme="minorHAnsi"/>
          <w:b/>
          <w:bCs/>
          <w:sz w:val="20"/>
          <w:szCs w:val="20"/>
          <w:lang w:val="en-CA"/>
        </w:rPr>
      </w:pPr>
      <w:r w:rsidRPr="006C1E93">
        <w:rPr>
          <w:rFonts w:ascii="Gill Sans MT" w:hAnsi="Gill Sans MT" w:cstheme="minorHAnsi"/>
          <w:sz w:val="20"/>
          <w:szCs w:val="20"/>
          <w:lang w:val="en-CA"/>
        </w:rPr>
        <w:t>O</w:t>
      </w:r>
      <w:r w:rsidR="006131B8" w:rsidRPr="006C1E93">
        <w:rPr>
          <w:rFonts w:ascii="Gill Sans MT" w:hAnsi="Gill Sans MT" w:cstheme="minorHAnsi"/>
          <w:sz w:val="20"/>
          <w:szCs w:val="20"/>
          <w:lang w:val="en-CA"/>
        </w:rPr>
        <w:t xml:space="preserve">fferors understand that </w:t>
      </w:r>
      <w:r w:rsidR="00841242" w:rsidRPr="006C1E93">
        <w:rPr>
          <w:rFonts w:ascii="Gill Sans MT" w:hAnsi="Gill Sans MT" w:cstheme="minorHAnsi"/>
          <w:sz w:val="20"/>
          <w:szCs w:val="20"/>
          <w:lang w:val="en-CA"/>
        </w:rPr>
        <w:t>CNFA’s Client(s)</w:t>
      </w:r>
      <w:r w:rsidR="006131B8" w:rsidRPr="006C1E93">
        <w:rPr>
          <w:rFonts w:ascii="Gill Sans MT" w:hAnsi="Gill Sans MT" w:cstheme="minorHAnsi"/>
          <w:sz w:val="20"/>
          <w:szCs w:val="20"/>
          <w:lang w:val="en-CA"/>
        </w:rPr>
        <w:t xml:space="preserve"> is not a party to this </w:t>
      </w:r>
      <w:r w:rsidR="00841242" w:rsidRPr="006C1E93">
        <w:rPr>
          <w:rFonts w:ascii="Gill Sans MT" w:hAnsi="Gill Sans MT" w:cstheme="minorHAnsi"/>
          <w:sz w:val="20"/>
          <w:szCs w:val="20"/>
          <w:lang w:val="en-CA"/>
        </w:rPr>
        <w:t>S</w:t>
      </w:r>
      <w:r w:rsidR="006131B8" w:rsidRPr="006C1E93">
        <w:rPr>
          <w:rFonts w:ascii="Gill Sans MT" w:hAnsi="Gill Sans MT" w:cstheme="minorHAnsi"/>
          <w:sz w:val="20"/>
          <w:szCs w:val="20"/>
          <w:lang w:val="en-CA"/>
        </w:rPr>
        <w:t xml:space="preserve">olicitation and the offeror agrees that any protest hereunder must be presented – in writing with full explanations – to </w:t>
      </w:r>
      <w:r w:rsidR="00841242" w:rsidRPr="006C1E93">
        <w:rPr>
          <w:rFonts w:ascii="Gill Sans MT" w:hAnsi="Gill Sans MT" w:cstheme="minorHAnsi"/>
          <w:sz w:val="20"/>
          <w:szCs w:val="20"/>
          <w:lang w:val="en-CA"/>
        </w:rPr>
        <w:t>CNFA</w:t>
      </w:r>
      <w:r w:rsidR="006131B8" w:rsidRPr="006C1E93">
        <w:rPr>
          <w:rFonts w:ascii="Gill Sans MT" w:hAnsi="Gill Sans MT" w:cstheme="minorHAnsi"/>
          <w:sz w:val="20"/>
          <w:szCs w:val="20"/>
          <w:lang w:val="en-CA"/>
        </w:rPr>
        <w:t xml:space="preserve"> for consideration. </w:t>
      </w:r>
      <w:r w:rsidR="00841242" w:rsidRPr="006C1E93">
        <w:rPr>
          <w:rFonts w:ascii="Gill Sans MT" w:hAnsi="Gill Sans MT" w:cstheme="minorHAnsi"/>
          <w:sz w:val="20"/>
          <w:szCs w:val="20"/>
          <w:lang w:val="en-CA"/>
        </w:rPr>
        <w:t>CNFA’s Client(s)</w:t>
      </w:r>
      <w:r w:rsidR="006131B8" w:rsidRPr="006C1E93">
        <w:rPr>
          <w:rFonts w:ascii="Gill Sans MT" w:hAnsi="Gill Sans MT" w:cstheme="minorHAnsi"/>
          <w:sz w:val="20"/>
          <w:szCs w:val="20"/>
          <w:lang w:val="en-CA"/>
        </w:rPr>
        <w:t xml:space="preserve"> will not consider protests regarding procurements carried out by </w:t>
      </w:r>
      <w:r w:rsidR="00841242" w:rsidRPr="006C1E93">
        <w:rPr>
          <w:rFonts w:ascii="Gill Sans MT" w:hAnsi="Gill Sans MT" w:cstheme="minorHAnsi"/>
          <w:sz w:val="20"/>
          <w:szCs w:val="20"/>
          <w:lang w:val="en-CA"/>
        </w:rPr>
        <w:t>CNFA</w:t>
      </w:r>
      <w:r w:rsidR="006131B8" w:rsidRPr="006C1E93">
        <w:rPr>
          <w:rFonts w:ascii="Gill Sans MT" w:hAnsi="Gill Sans MT" w:cstheme="minorHAnsi"/>
          <w:sz w:val="20"/>
          <w:szCs w:val="20"/>
          <w:lang w:val="en-CA"/>
        </w:rPr>
        <w:t>. CNFA, at its sole discretion, will make a final decision on any protest for this procurement.</w:t>
      </w:r>
    </w:p>
    <w:p w14:paraId="3F09F439" w14:textId="77777777" w:rsidR="00771BCC" w:rsidRPr="006C1E93" w:rsidRDefault="00771BCC">
      <w:pPr>
        <w:spacing w:after="160" w:line="259" w:lineRule="auto"/>
        <w:rPr>
          <w:rFonts w:ascii="Gill Sans MT" w:hAnsi="Gill Sans MT" w:cstheme="minorHAnsi"/>
          <w:b/>
          <w:sz w:val="20"/>
          <w:szCs w:val="20"/>
          <w:lang w:val="en-CA"/>
        </w:rPr>
      </w:pPr>
      <w:r w:rsidRPr="006C1E93">
        <w:rPr>
          <w:rFonts w:ascii="Gill Sans MT" w:hAnsi="Gill Sans MT" w:cstheme="minorHAnsi"/>
          <w:b/>
          <w:sz w:val="20"/>
          <w:szCs w:val="20"/>
          <w:lang w:val="en-CA"/>
        </w:rPr>
        <w:br w:type="page"/>
      </w:r>
    </w:p>
    <w:p w14:paraId="1F72D38E" w14:textId="5E8C14E1" w:rsidR="006D7976" w:rsidRPr="006C1E93" w:rsidRDefault="55DAD066" w:rsidP="00CE15BB">
      <w:pPr>
        <w:contextualSpacing/>
        <w:rPr>
          <w:rFonts w:ascii="Gill Sans MT" w:hAnsi="Gill Sans MT" w:cstheme="minorHAnsi"/>
          <w:b/>
          <w:sz w:val="20"/>
          <w:szCs w:val="20"/>
          <w:lang w:val="en-CA"/>
        </w:rPr>
      </w:pPr>
      <w:r w:rsidRPr="006C1E93">
        <w:rPr>
          <w:rFonts w:ascii="Gill Sans MT" w:hAnsi="Gill Sans MT" w:cstheme="minorHAnsi"/>
          <w:b/>
          <w:sz w:val="20"/>
          <w:szCs w:val="20"/>
          <w:lang w:val="en-CA"/>
        </w:rPr>
        <w:lastRenderedPageBreak/>
        <w:t xml:space="preserve">Annex 1 – </w:t>
      </w:r>
      <w:r w:rsidR="23E00C30" w:rsidRPr="006C1E93">
        <w:rPr>
          <w:rFonts w:ascii="Gill Sans MT" w:hAnsi="Gill Sans MT" w:cstheme="minorHAnsi"/>
          <w:b/>
          <w:sz w:val="20"/>
          <w:szCs w:val="20"/>
          <w:lang w:val="en-CA"/>
        </w:rPr>
        <w:t>Offer Template</w:t>
      </w:r>
    </w:p>
    <w:p w14:paraId="1E9EECDB" w14:textId="7FF13B33" w:rsidR="00FE65FC" w:rsidRPr="006C1E93" w:rsidRDefault="00FE65FC" w:rsidP="00CE15BB">
      <w:pPr>
        <w:contextualSpacing/>
        <w:jc w:val="both"/>
        <w:rPr>
          <w:rFonts w:ascii="Gill Sans MT" w:hAnsi="Gill Sans MT" w:cstheme="minorHAnsi"/>
          <w:i/>
          <w:sz w:val="20"/>
          <w:szCs w:val="20"/>
          <w:lang w:val="en-CA"/>
        </w:rPr>
      </w:pPr>
      <w:r w:rsidRPr="006C1E93">
        <w:rPr>
          <w:rFonts w:ascii="Gill Sans MT" w:hAnsi="Gill Sans MT" w:cstheme="minorHAnsi"/>
          <w:i/>
          <w:sz w:val="20"/>
          <w:szCs w:val="20"/>
          <w:lang w:val="en-CA"/>
        </w:rPr>
        <w:t>The following cover letter must be placed on letterhead</w:t>
      </w:r>
      <w:r w:rsidR="003C3086" w:rsidRPr="006C1E93">
        <w:rPr>
          <w:rFonts w:ascii="Gill Sans MT" w:hAnsi="Gill Sans MT" w:cstheme="minorHAnsi"/>
          <w:i/>
          <w:sz w:val="20"/>
          <w:szCs w:val="20"/>
          <w:lang w:val="en-CA"/>
        </w:rPr>
        <w:t xml:space="preserve"> – if applicable –</w:t>
      </w:r>
      <w:r w:rsidRPr="006C1E93">
        <w:rPr>
          <w:rFonts w:ascii="Gill Sans MT" w:hAnsi="Gill Sans MT" w:cstheme="minorHAnsi"/>
          <w:i/>
          <w:sz w:val="20"/>
          <w:szCs w:val="20"/>
          <w:lang w:val="en-CA"/>
        </w:rPr>
        <w:t xml:space="preserve"> and completed/signed/stamped by a representative authorized to sign on behalf of the offeror:</w:t>
      </w:r>
    </w:p>
    <w:p w14:paraId="51F14BAC" w14:textId="77777777" w:rsidR="00FE65FC" w:rsidRPr="006C1E93" w:rsidRDefault="00FE65FC" w:rsidP="00CE15BB">
      <w:pPr>
        <w:contextualSpacing/>
        <w:rPr>
          <w:rFonts w:ascii="Gill Sans MT" w:hAnsi="Gill Sans MT" w:cstheme="minorHAnsi"/>
          <w:sz w:val="20"/>
          <w:szCs w:val="20"/>
          <w:lang w:val="en-CA"/>
        </w:rPr>
      </w:pPr>
    </w:p>
    <w:p w14:paraId="51AACB7B" w14:textId="3660B477" w:rsidR="003C3086" w:rsidRPr="006C1E93" w:rsidRDefault="00877855" w:rsidP="00CE15BB">
      <w:pPr>
        <w:contextualSpacing/>
        <w:jc w:val="center"/>
        <w:rPr>
          <w:rFonts w:ascii="Gill Sans MT" w:hAnsi="Gill Sans MT" w:cstheme="minorHAnsi"/>
          <w:b/>
          <w:bCs/>
          <w:iCs/>
          <w:color w:val="000000" w:themeColor="text1"/>
          <w:sz w:val="20"/>
          <w:szCs w:val="20"/>
          <w:lang w:val="en-CA"/>
        </w:rPr>
      </w:pPr>
      <w:r w:rsidRPr="006C1E93">
        <w:rPr>
          <w:rFonts w:ascii="Gill Sans MT" w:hAnsi="Gill Sans MT" w:cstheme="minorHAnsi"/>
          <w:b/>
          <w:bCs/>
          <w:iCs/>
          <w:color w:val="000000" w:themeColor="text1"/>
          <w:sz w:val="20"/>
          <w:szCs w:val="20"/>
          <w:lang w:val="en-CA"/>
        </w:rPr>
        <w:t xml:space="preserve">PART 1 – </w:t>
      </w:r>
      <w:r w:rsidR="003C3086" w:rsidRPr="006C1E93">
        <w:rPr>
          <w:rFonts w:ascii="Gill Sans MT" w:hAnsi="Gill Sans MT" w:cstheme="minorHAnsi"/>
          <w:b/>
          <w:bCs/>
          <w:iCs/>
          <w:color w:val="000000" w:themeColor="text1"/>
          <w:sz w:val="20"/>
          <w:szCs w:val="20"/>
          <w:lang w:val="en-CA"/>
        </w:rPr>
        <w:t>COVER LETTER</w:t>
      </w:r>
    </w:p>
    <w:p w14:paraId="0CCDE3DA" w14:textId="77777777" w:rsidR="003C3086" w:rsidRPr="006C1E93" w:rsidRDefault="003C3086" w:rsidP="00CE15BB">
      <w:pPr>
        <w:contextualSpacing/>
        <w:rPr>
          <w:rFonts w:ascii="Gill Sans MT" w:hAnsi="Gill Sans MT" w:cstheme="minorHAnsi"/>
          <w:sz w:val="20"/>
          <w:szCs w:val="20"/>
          <w:lang w:val="en-CA"/>
        </w:rPr>
      </w:pPr>
    </w:p>
    <w:p w14:paraId="0BC93D2D" w14:textId="77777777" w:rsidR="00704AC7" w:rsidRPr="006C1E93" w:rsidRDefault="00FE65FC"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To:</w:t>
      </w:r>
      <w:r w:rsidRPr="006C1E93">
        <w:rPr>
          <w:rFonts w:ascii="Gill Sans MT" w:hAnsi="Gill Sans MT" w:cstheme="minorHAnsi"/>
          <w:sz w:val="20"/>
          <w:szCs w:val="20"/>
          <w:lang w:val="en-CA"/>
        </w:rPr>
        <w:tab/>
      </w:r>
      <w:r w:rsidRPr="006C1E93">
        <w:rPr>
          <w:rFonts w:ascii="Gill Sans MT" w:hAnsi="Gill Sans MT" w:cstheme="minorHAnsi"/>
          <w:sz w:val="20"/>
          <w:szCs w:val="20"/>
          <w:lang w:val="en-CA"/>
        </w:rPr>
        <w:tab/>
      </w:r>
      <w:r w:rsidR="00704AC7" w:rsidRPr="006C1E93">
        <w:rPr>
          <w:rFonts w:ascii="Gill Sans MT" w:hAnsi="Gill Sans MT" w:cstheme="minorHAnsi"/>
          <w:sz w:val="20"/>
          <w:szCs w:val="20"/>
          <w:lang w:val="en-CA"/>
        </w:rPr>
        <w:t>Anna Trdatyan</w:t>
      </w:r>
      <w:r w:rsidR="00704AC7" w:rsidRPr="006C1E93">
        <w:rPr>
          <w:rFonts w:ascii="Gill Sans MT" w:hAnsi="Gill Sans MT" w:cstheme="minorHAnsi"/>
          <w:sz w:val="20"/>
          <w:szCs w:val="20"/>
          <w:lang w:val="en-CA"/>
        </w:rPr>
        <w:tab/>
      </w:r>
    </w:p>
    <w:p w14:paraId="423CA158" w14:textId="77777777" w:rsidR="00704AC7" w:rsidRPr="006C1E93" w:rsidRDefault="00704AC7"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ab/>
      </w:r>
      <w:r w:rsidRPr="006C1E93">
        <w:rPr>
          <w:rFonts w:ascii="Gill Sans MT" w:hAnsi="Gill Sans MT" w:cstheme="minorHAnsi"/>
          <w:sz w:val="20"/>
          <w:szCs w:val="20"/>
          <w:lang w:val="en-CA"/>
        </w:rPr>
        <w:tab/>
        <w:t>Office and Procurement Manager</w:t>
      </w:r>
    </w:p>
    <w:p w14:paraId="39035665" w14:textId="2ADE0AD9" w:rsidR="00082C23" w:rsidRPr="006C1E93" w:rsidRDefault="00082C23" w:rsidP="00082C23">
      <w:pPr>
        <w:ind w:left="1440"/>
        <w:contextualSpacing/>
        <w:jc w:val="both"/>
        <w:rPr>
          <w:rFonts w:ascii="Gill Sans MT" w:hAnsi="Gill Sans MT" w:cstheme="minorHAnsi"/>
          <w:sz w:val="20"/>
          <w:szCs w:val="20"/>
          <w:lang w:val="en-CA"/>
        </w:rPr>
      </w:pPr>
      <w:r w:rsidRPr="006C1E93">
        <w:rPr>
          <w:rFonts w:ascii="Gill Sans MT" w:hAnsi="Gill Sans MT" w:cstheme="minorHAnsi"/>
          <w:sz w:val="20"/>
          <w:szCs w:val="20"/>
          <w:lang w:val="en-CA"/>
        </w:rPr>
        <w:t>#5/1 Hrachya Kochar </w:t>
      </w:r>
    </w:p>
    <w:p w14:paraId="50162088" w14:textId="77777777" w:rsidR="00082C23" w:rsidRPr="006C1E93" w:rsidRDefault="00082C23" w:rsidP="00082C23">
      <w:pPr>
        <w:ind w:left="1440"/>
        <w:contextualSpacing/>
        <w:jc w:val="both"/>
        <w:rPr>
          <w:rFonts w:ascii="Gill Sans MT" w:hAnsi="Gill Sans MT" w:cstheme="minorHAnsi"/>
          <w:sz w:val="20"/>
          <w:szCs w:val="20"/>
          <w:lang w:val="en-CA"/>
        </w:rPr>
      </w:pPr>
      <w:r w:rsidRPr="006C1E93">
        <w:rPr>
          <w:rFonts w:ascii="Gill Sans MT" w:hAnsi="Gill Sans MT" w:cstheme="minorHAnsi"/>
          <w:sz w:val="20"/>
          <w:szCs w:val="20"/>
          <w:lang w:val="en-CA"/>
        </w:rPr>
        <w:t xml:space="preserve">Yerevan, Armenia </w:t>
      </w:r>
    </w:p>
    <w:p w14:paraId="7BEAD1F3" w14:textId="77777777" w:rsidR="00082C23" w:rsidRPr="006C1E93" w:rsidRDefault="00082C23" w:rsidP="00082C23">
      <w:pPr>
        <w:ind w:left="1440"/>
        <w:contextualSpacing/>
        <w:jc w:val="both"/>
        <w:rPr>
          <w:rFonts w:ascii="Gill Sans MT" w:hAnsi="Gill Sans MT" w:cstheme="minorHAnsi"/>
          <w:sz w:val="20"/>
          <w:szCs w:val="20"/>
          <w:lang w:val="en-CA"/>
        </w:rPr>
      </w:pPr>
      <w:r w:rsidRPr="006C1E93">
        <w:rPr>
          <w:rFonts w:ascii="Gill Sans MT" w:hAnsi="Gill Sans MT" w:cstheme="minorHAnsi"/>
          <w:sz w:val="20"/>
          <w:szCs w:val="20"/>
          <w:lang w:val="en-CA"/>
        </w:rPr>
        <w:t>procurement@cnfa-armenia.org </w:t>
      </w:r>
    </w:p>
    <w:p w14:paraId="7CF69EFB" w14:textId="7A856197" w:rsidR="4A8CAEA6" w:rsidRPr="006C1E93" w:rsidRDefault="4A8CAEA6" w:rsidP="00CE15BB">
      <w:pPr>
        <w:contextualSpacing/>
        <w:rPr>
          <w:rFonts w:ascii="Gill Sans MT" w:hAnsi="Gill Sans MT" w:cstheme="minorHAnsi"/>
          <w:sz w:val="20"/>
          <w:szCs w:val="20"/>
          <w:lang w:val="en-US"/>
        </w:rPr>
      </w:pPr>
    </w:p>
    <w:p w14:paraId="45720592" w14:textId="77777777" w:rsidR="00FE65FC" w:rsidRPr="006C1E93" w:rsidRDefault="00FE65FC" w:rsidP="00CE15BB">
      <w:pPr>
        <w:ind w:left="1418" w:hanging="1418"/>
        <w:contextualSpacing/>
        <w:rPr>
          <w:rFonts w:ascii="Gill Sans MT" w:hAnsi="Gill Sans MT" w:cstheme="minorHAnsi"/>
          <w:sz w:val="20"/>
          <w:szCs w:val="20"/>
          <w:lang w:val="en-CA"/>
        </w:rPr>
      </w:pPr>
    </w:p>
    <w:p w14:paraId="0B4EE30E" w14:textId="422DF994" w:rsidR="00FE65FC" w:rsidRPr="006C1E93" w:rsidRDefault="00FE65FC" w:rsidP="00CE15BB">
      <w:pPr>
        <w:contextualSpacing/>
        <w:rPr>
          <w:rFonts w:ascii="Gill Sans MT" w:hAnsi="Gill Sans MT" w:cstheme="minorHAnsi"/>
          <w:color w:val="000000" w:themeColor="text1"/>
          <w:lang w:val="en-CA"/>
        </w:rPr>
      </w:pPr>
      <w:r w:rsidRPr="006C1E93">
        <w:rPr>
          <w:rFonts w:ascii="Gill Sans MT" w:hAnsi="Gill Sans MT" w:cstheme="minorHAnsi"/>
          <w:sz w:val="20"/>
          <w:szCs w:val="20"/>
          <w:lang w:val="en-CA"/>
        </w:rPr>
        <w:t xml:space="preserve">Reference: </w:t>
      </w:r>
      <w:r w:rsidRPr="006C1E93">
        <w:rPr>
          <w:rFonts w:ascii="Gill Sans MT" w:hAnsi="Gill Sans MT" w:cstheme="minorHAnsi"/>
          <w:sz w:val="20"/>
          <w:szCs w:val="20"/>
          <w:lang w:val="en-CA"/>
        </w:rPr>
        <w:tab/>
        <w:t xml:space="preserve">Solicitation no. </w:t>
      </w:r>
      <w:r w:rsidR="00800AED" w:rsidRPr="006C1E93">
        <w:rPr>
          <w:rFonts w:ascii="Gill Sans MT" w:hAnsi="Gill Sans MT" w:cstheme="minorHAnsi"/>
          <w:color w:val="000000" w:themeColor="text1"/>
          <w:lang w:val="en-CA"/>
        </w:rPr>
        <w:t>EFRA-PROC-RFP-FO-0</w:t>
      </w:r>
      <w:r w:rsidR="004E12AF" w:rsidRPr="006C1E93">
        <w:rPr>
          <w:rFonts w:ascii="Gill Sans MT" w:hAnsi="Gill Sans MT" w:cstheme="minorHAnsi"/>
          <w:color w:val="000000" w:themeColor="text1"/>
          <w:lang w:val="en-CA"/>
        </w:rPr>
        <w:t>1</w:t>
      </w:r>
      <w:r w:rsidR="00082C23" w:rsidRPr="006C1E93">
        <w:rPr>
          <w:rFonts w:ascii="Gill Sans MT" w:hAnsi="Gill Sans MT" w:cstheme="minorHAnsi"/>
          <w:color w:val="000000" w:themeColor="text1"/>
          <w:lang w:val="en-CA"/>
        </w:rPr>
        <w:t>7</w:t>
      </w:r>
    </w:p>
    <w:p w14:paraId="64D0C21D" w14:textId="77777777" w:rsidR="00800AED" w:rsidRPr="006C1E93" w:rsidRDefault="00800AED" w:rsidP="00CE15BB">
      <w:pPr>
        <w:contextualSpacing/>
        <w:rPr>
          <w:rFonts w:ascii="Gill Sans MT" w:hAnsi="Gill Sans MT" w:cstheme="minorHAnsi"/>
          <w:sz w:val="20"/>
          <w:szCs w:val="20"/>
          <w:lang w:val="en-CA"/>
        </w:rPr>
      </w:pPr>
    </w:p>
    <w:p w14:paraId="6C69480E" w14:textId="77777777" w:rsidR="00FE65FC" w:rsidRPr="006C1E93" w:rsidRDefault="00FE65FC" w:rsidP="00CE15BB">
      <w:pPr>
        <w:contextualSpacing/>
        <w:jc w:val="both"/>
        <w:rPr>
          <w:rFonts w:ascii="Gill Sans MT" w:hAnsi="Gill Sans MT" w:cstheme="minorHAnsi"/>
          <w:sz w:val="20"/>
          <w:szCs w:val="20"/>
          <w:lang w:val="en-CA"/>
        </w:rPr>
      </w:pPr>
      <w:r w:rsidRPr="006C1E93">
        <w:rPr>
          <w:rFonts w:ascii="Gill Sans MT" w:hAnsi="Gill Sans MT" w:cstheme="minorHAnsi"/>
          <w:sz w:val="20"/>
          <w:szCs w:val="20"/>
          <w:lang w:val="en-CA"/>
        </w:rPr>
        <w:t>To Whom It May Concern:</w:t>
      </w:r>
    </w:p>
    <w:p w14:paraId="1DFE353A" w14:textId="77777777" w:rsidR="00FE65FC" w:rsidRPr="006C1E93" w:rsidRDefault="00FE65FC" w:rsidP="00CE15BB">
      <w:pPr>
        <w:contextualSpacing/>
        <w:jc w:val="both"/>
        <w:rPr>
          <w:rFonts w:ascii="Gill Sans MT" w:hAnsi="Gill Sans MT" w:cstheme="minorHAnsi"/>
          <w:sz w:val="20"/>
          <w:szCs w:val="20"/>
          <w:lang w:val="en-CA"/>
        </w:rPr>
      </w:pPr>
    </w:p>
    <w:p w14:paraId="3C4CBA87" w14:textId="00FCF360" w:rsidR="00FE65FC" w:rsidRPr="006C1E93" w:rsidRDefault="00FE65FC"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6C1E93" w:rsidRDefault="00FE65FC" w:rsidP="00CE15BB">
      <w:pPr>
        <w:contextualSpacing/>
        <w:rPr>
          <w:rFonts w:ascii="Gill Sans MT" w:hAnsi="Gill Sans MT" w:cstheme="minorHAnsi"/>
          <w:sz w:val="20"/>
          <w:szCs w:val="20"/>
          <w:lang w:val="en-CA"/>
        </w:rPr>
      </w:pPr>
    </w:p>
    <w:p w14:paraId="20B2B52F" w14:textId="7C14A2AA" w:rsidR="00FE65FC" w:rsidRPr="006C1E93" w:rsidRDefault="00FE65FC"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6C1E93" w:rsidRDefault="00FE65FC" w:rsidP="00CE15BB">
      <w:pPr>
        <w:contextualSpacing/>
        <w:rPr>
          <w:rFonts w:ascii="Gill Sans MT" w:hAnsi="Gill Sans MT" w:cstheme="minorHAnsi"/>
          <w:sz w:val="20"/>
          <w:szCs w:val="20"/>
          <w:lang w:val="en-CA"/>
        </w:rPr>
      </w:pPr>
    </w:p>
    <w:p w14:paraId="08EE5951" w14:textId="77777777" w:rsidR="00FE65FC" w:rsidRPr="006C1E93" w:rsidRDefault="00FE65FC"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Furthermore, we hereby certify that, to the best of our knowledge and belief:</w:t>
      </w:r>
    </w:p>
    <w:p w14:paraId="3AE5356C" w14:textId="2894BEB8" w:rsidR="00FE65FC" w:rsidRPr="006C1E93" w:rsidRDefault="00FE65FC" w:rsidP="00CE15BB">
      <w:pPr>
        <w:numPr>
          <w:ilvl w:val="0"/>
          <w:numId w:val="4"/>
        </w:numPr>
        <w:tabs>
          <w:tab w:val="left" w:pos="540"/>
        </w:tabs>
        <w:ind w:left="540"/>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We have no close, familial or financial relationship with any CNFA, its project staff members, or its </w:t>
      </w:r>
      <w:proofErr w:type="gramStart"/>
      <w:r w:rsidRPr="006C1E93">
        <w:rPr>
          <w:rFonts w:ascii="Gill Sans MT" w:hAnsi="Gill Sans MT" w:cstheme="minorHAnsi"/>
          <w:sz w:val="20"/>
          <w:szCs w:val="20"/>
          <w:lang w:val="en-CA"/>
        </w:rPr>
        <w:t>Client</w:t>
      </w:r>
      <w:proofErr w:type="gramEnd"/>
      <w:r w:rsidRPr="006C1E93">
        <w:rPr>
          <w:rFonts w:ascii="Gill Sans MT" w:hAnsi="Gill Sans MT" w:cstheme="minorHAnsi"/>
          <w:sz w:val="20"/>
          <w:szCs w:val="20"/>
          <w:lang w:val="en-CA"/>
        </w:rPr>
        <w:t xml:space="preserve"> (as applicable);</w:t>
      </w:r>
    </w:p>
    <w:p w14:paraId="063F352A" w14:textId="66862569" w:rsidR="00FE65FC" w:rsidRPr="006C1E93" w:rsidRDefault="00FE65FC" w:rsidP="00CE15BB">
      <w:pPr>
        <w:numPr>
          <w:ilvl w:val="0"/>
          <w:numId w:val="4"/>
        </w:numPr>
        <w:tabs>
          <w:tab w:val="left" w:pos="540"/>
        </w:tabs>
        <w:ind w:left="540"/>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We have no close, familial or financial relationship with any other offerors submitting proposals in response to the above-referenced </w:t>
      </w:r>
      <w:proofErr w:type="gramStart"/>
      <w:r w:rsidRPr="006C1E93">
        <w:rPr>
          <w:rFonts w:ascii="Gill Sans MT" w:hAnsi="Gill Sans MT" w:cstheme="minorHAnsi"/>
          <w:sz w:val="20"/>
          <w:szCs w:val="20"/>
          <w:lang w:val="en-CA"/>
        </w:rPr>
        <w:t>Solicitation;</w:t>
      </w:r>
      <w:proofErr w:type="gramEnd"/>
      <w:r w:rsidRPr="006C1E93">
        <w:rPr>
          <w:rFonts w:ascii="Gill Sans MT" w:hAnsi="Gill Sans MT" w:cstheme="minorHAnsi"/>
          <w:sz w:val="20"/>
          <w:szCs w:val="20"/>
          <w:lang w:val="en-CA"/>
        </w:rPr>
        <w:t xml:space="preserve"> </w:t>
      </w:r>
    </w:p>
    <w:p w14:paraId="58690D04" w14:textId="4A6071DA" w:rsidR="000B0640" w:rsidRPr="006C1E93" w:rsidRDefault="00ED7797" w:rsidP="00CE15BB">
      <w:pPr>
        <w:numPr>
          <w:ilvl w:val="0"/>
          <w:numId w:val="4"/>
        </w:numPr>
        <w:tabs>
          <w:tab w:val="left" w:pos="540"/>
        </w:tabs>
        <w:ind w:left="540" w:right="-180"/>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We and our principal offerors are not debarred, suspended, or otherwise considered ineligible for </w:t>
      </w:r>
      <w:r w:rsidR="00A4527F" w:rsidRPr="006C1E93">
        <w:rPr>
          <w:rFonts w:ascii="Gill Sans MT" w:hAnsi="Gill Sans MT" w:cstheme="minorHAnsi"/>
          <w:sz w:val="20"/>
          <w:szCs w:val="20"/>
          <w:lang w:val="en-CA"/>
        </w:rPr>
        <w:t xml:space="preserve">receiving </w:t>
      </w:r>
      <w:r w:rsidRPr="006C1E93">
        <w:rPr>
          <w:rFonts w:ascii="Gill Sans MT" w:hAnsi="Gill Sans MT" w:cstheme="minorHAnsi"/>
          <w:sz w:val="20"/>
          <w:szCs w:val="20"/>
          <w:lang w:val="en-CA"/>
        </w:rPr>
        <w:t>US Government</w:t>
      </w:r>
      <w:r w:rsidR="00A4527F" w:rsidRPr="006C1E93">
        <w:rPr>
          <w:rFonts w:ascii="Gill Sans MT" w:hAnsi="Gill Sans MT" w:cstheme="minorHAnsi"/>
          <w:sz w:val="20"/>
          <w:szCs w:val="20"/>
          <w:lang w:val="en-CA"/>
        </w:rPr>
        <w:t xml:space="preserve"> funds</w:t>
      </w:r>
      <w:r w:rsidRPr="006C1E93">
        <w:rPr>
          <w:rFonts w:ascii="Gill Sans MT" w:hAnsi="Gill Sans MT" w:cstheme="minorHAnsi"/>
          <w:sz w:val="20"/>
          <w:szCs w:val="20"/>
          <w:lang w:val="en-CA"/>
        </w:rPr>
        <w:t xml:space="preserve">. We understand that CNFA will not make any award to an entity </w:t>
      </w:r>
      <w:r w:rsidR="00472EDE" w:rsidRPr="006C1E93">
        <w:rPr>
          <w:rFonts w:ascii="Gill Sans MT" w:hAnsi="Gill Sans MT" w:cstheme="minorHAnsi"/>
          <w:sz w:val="20"/>
          <w:szCs w:val="20"/>
          <w:lang w:val="en-CA"/>
        </w:rPr>
        <w:t xml:space="preserve">that is debarred, suspended, or considered ineligible by the US </w:t>
      </w:r>
      <w:proofErr w:type="gramStart"/>
      <w:r w:rsidR="00472EDE" w:rsidRPr="006C1E93">
        <w:rPr>
          <w:rFonts w:ascii="Gill Sans MT" w:hAnsi="Gill Sans MT" w:cstheme="minorHAnsi"/>
          <w:sz w:val="20"/>
          <w:szCs w:val="20"/>
          <w:lang w:val="en-CA"/>
        </w:rPr>
        <w:t>Government;</w:t>
      </w:r>
      <w:proofErr w:type="gramEnd"/>
    </w:p>
    <w:p w14:paraId="41E734A5" w14:textId="7807A59A" w:rsidR="00FE65FC" w:rsidRPr="006C1E93" w:rsidRDefault="00FE65FC" w:rsidP="00CE15BB">
      <w:pPr>
        <w:numPr>
          <w:ilvl w:val="0"/>
          <w:numId w:val="4"/>
        </w:numPr>
        <w:tabs>
          <w:tab w:val="left" w:pos="540"/>
        </w:tabs>
        <w:ind w:left="540" w:right="-180"/>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The prices in our offer have been arrived at independently, without any consultation, communication, or agreement with any other offeror or competitor for the purpose of restricting </w:t>
      </w:r>
      <w:proofErr w:type="gramStart"/>
      <w:r w:rsidRPr="006C1E93">
        <w:rPr>
          <w:rFonts w:ascii="Gill Sans MT" w:hAnsi="Gill Sans MT" w:cstheme="minorHAnsi"/>
          <w:sz w:val="20"/>
          <w:szCs w:val="20"/>
          <w:lang w:val="en-CA"/>
        </w:rPr>
        <w:t>competition;</w:t>
      </w:r>
      <w:proofErr w:type="gramEnd"/>
    </w:p>
    <w:p w14:paraId="5DDB741C" w14:textId="5F36802B" w:rsidR="00FE65FC" w:rsidRPr="006C1E93" w:rsidRDefault="00FE65FC" w:rsidP="00CE15BB">
      <w:pPr>
        <w:numPr>
          <w:ilvl w:val="0"/>
          <w:numId w:val="4"/>
        </w:numPr>
        <w:tabs>
          <w:tab w:val="left" w:pos="540"/>
        </w:tabs>
        <w:ind w:left="540" w:right="-180"/>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All information in our proposal and all supporting documentation is authentic and </w:t>
      </w:r>
      <w:proofErr w:type="gramStart"/>
      <w:r w:rsidRPr="006C1E93">
        <w:rPr>
          <w:rFonts w:ascii="Gill Sans MT" w:hAnsi="Gill Sans MT" w:cstheme="minorHAnsi"/>
          <w:sz w:val="20"/>
          <w:szCs w:val="20"/>
          <w:lang w:val="en-CA"/>
        </w:rPr>
        <w:t>accurate;</w:t>
      </w:r>
      <w:proofErr w:type="gramEnd"/>
    </w:p>
    <w:p w14:paraId="47022BAA" w14:textId="517B26C4" w:rsidR="00FE65FC" w:rsidRPr="006C1E93" w:rsidRDefault="00FE65FC" w:rsidP="00CE15BB">
      <w:pPr>
        <w:numPr>
          <w:ilvl w:val="0"/>
          <w:numId w:val="4"/>
        </w:numPr>
        <w:tabs>
          <w:tab w:val="left" w:pos="540"/>
        </w:tabs>
        <w:ind w:left="540" w:right="-180"/>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We understand and agree to CNFA’s prohibitions against fraud, bribery, and </w:t>
      </w:r>
      <w:proofErr w:type="gramStart"/>
      <w:r w:rsidRPr="006C1E93">
        <w:rPr>
          <w:rFonts w:ascii="Gill Sans MT" w:hAnsi="Gill Sans MT" w:cstheme="minorHAnsi"/>
          <w:sz w:val="20"/>
          <w:szCs w:val="20"/>
          <w:lang w:val="en-CA"/>
        </w:rPr>
        <w:t>kickbacks;</w:t>
      </w:r>
      <w:proofErr w:type="gramEnd"/>
    </w:p>
    <w:p w14:paraId="3951FC43" w14:textId="77777777" w:rsidR="00FE65FC" w:rsidRPr="006C1E93" w:rsidRDefault="00FE65FC" w:rsidP="00CE15BB">
      <w:pPr>
        <w:numPr>
          <w:ilvl w:val="0"/>
          <w:numId w:val="4"/>
        </w:numPr>
        <w:tabs>
          <w:tab w:val="left" w:pos="540"/>
        </w:tabs>
        <w:ind w:left="540" w:right="-180"/>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We understand and agree to CNFA’s prohibitions against funding or associating with individuals or organizations engaged in terrorism or trafficking in persons activities. </w:t>
      </w:r>
    </w:p>
    <w:p w14:paraId="19477893" w14:textId="77777777" w:rsidR="00FE65FC" w:rsidRPr="006C1E93" w:rsidRDefault="00FE65FC" w:rsidP="00CE15BB">
      <w:pPr>
        <w:contextualSpacing/>
        <w:rPr>
          <w:rFonts w:ascii="Gill Sans MT" w:hAnsi="Gill Sans MT" w:cstheme="minorHAnsi"/>
          <w:sz w:val="20"/>
          <w:szCs w:val="20"/>
          <w:lang w:val="en-CA"/>
        </w:rPr>
      </w:pPr>
    </w:p>
    <w:p w14:paraId="6CEF64FE" w14:textId="5438425A" w:rsidR="005A7D70" w:rsidRPr="006C1E93" w:rsidRDefault="00FE65FC"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We hereby certify that the enclosed representations, certifications, and other statements are accurate, current, and complete</w:t>
      </w:r>
      <w:r w:rsidR="00932554" w:rsidRPr="006C1E93">
        <w:rPr>
          <w:rFonts w:ascii="Gill Sans MT" w:hAnsi="Gill Sans MT" w:cstheme="minorHAnsi"/>
          <w:sz w:val="20"/>
          <w:szCs w:val="20"/>
          <w:lang w:val="en-CA"/>
        </w:rPr>
        <w:t>:</w:t>
      </w:r>
    </w:p>
    <w:p w14:paraId="7A1A330E" w14:textId="0D566179" w:rsidR="005A7D70" w:rsidRPr="006C1E93" w:rsidRDefault="005A7D70" w:rsidP="00CE15BB">
      <w:pPr>
        <w:contextualSpacing/>
        <w:rPr>
          <w:rFonts w:ascii="Gill Sans MT" w:hAnsi="Gill Sans MT" w:cstheme="minorHAnsi"/>
          <w:sz w:val="20"/>
          <w:szCs w:val="20"/>
          <w:lang w:val="en-CA"/>
        </w:rPr>
      </w:pPr>
    </w:p>
    <w:tbl>
      <w:tblPr>
        <w:tblStyle w:val="TableGrid"/>
        <w:tblW w:w="9360" w:type="dxa"/>
        <w:tblInd w:w="-5" w:type="dxa"/>
        <w:tblLook w:val="04A0" w:firstRow="1" w:lastRow="0" w:firstColumn="1" w:lastColumn="0" w:noHBand="0" w:noVBand="1"/>
      </w:tblPr>
      <w:tblGrid>
        <w:gridCol w:w="1975"/>
        <w:gridCol w:w="1440"/>
        <w:gridCol w:w="5945"/>
      </w:tblGrid>
      <w:tr w:rsidR="005A7D70" w:rsidRPr="0055737D" w14:paraId="7C6A428A" w14:textId="77777777" w:rsidTr="39DA503C">
        <w:tc>
          <w:tcPr>
            <w:tcW w:w="1975" w:type="dxa"/>
          </w:tcPr>
          <w:p w14:paraId="5A258F21" w14:textId="77777777" w:rsidR="005A7D70" w:rsidRPr="006C1E93" w:rsidRDefault="005A7D70" w:rsidP="00CE15BB">
            <w:pPr>
              <w:contextualSpacing/>
              <w:rPr>
                <w:rFonts w:ascii="Gill Sans MT" w:hAnsi="Gill Sans MT" w:cstheme="minorHAnsi"/>
                <w:b/>
                <w:sz w:val="20"/>
                <w:szCs w:val="20"/>
              </w:rPr>
            </w:pPr>
            <w:r w:rsidRPr="006C1E93">
              <w:rPr>
                <w:rFonts w:ascii="Gill Sans MT" w:hAnsi="Gill Sans MT" w:cstheme="minorHAnsi"/>
                <w:b/>
                <w:sz w:val="20"/>
                <w:szCs w:val="20"/>
              </w:rPr>
              <w:t>For:</w:t>
            </w:r>
          </w:p>
        </w:tc>
        <w:tc>
          <w:tcPr>
            <w:tcW w:w="1440" w:type="dxa"/>
          </w:tcPr>
          <w:p w14:paraId="6DF0C651" w14:textId="77777777" w:rsidR="005A7D70" w:rsidRPr="006C1E93" w:rsidRDefault="005A7D70"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Offeror Name:</w:t>
            </w:r>
          </w:p>
        </w:tc>
        <w:tc>
          <w:tcPr>
            <w:tcW w:w="5945" w:type="dxa"/>
            <w:shd w:val="clear" w:color="auto" w:fill="D9D9D9" w:themeFill="background1" w:themeFillShade="D9"/>
          </w:tcPr>
          <w:p w14:paraId="48F50FC1" w14:textId="64945D97" w:rsidR="005A7D70" w:rsidRPr="006C1E93" w:rsidRDefault="005A7D70" w:rsidP="00CE15BB">
            <w:pPr>
              <w:contextualSpacing/>
              <w:rPr>
                <w:rFonts w:ascii="Gill Sans MT" w:hAnsi="Gill Sans MT" w:cstheme="minorHAnsi"/>
                <w:i/>
                <w:iCs/>
                <w:sz w:val="20"/>
                <w:szCs w:val="20"/>
                <w:lang w:val="en-CA"/>
              </w:rPr>
            </w:pPr>
            <w:r w:rsidRPr="006C1E93">
              <w:rPr>
                <w:rFonts w:ascii="Gill Sans MT" w:hAnsi="Gill Sans MT" w:cstheme="minorHAnsi"/>
                <w:i/>
                <w:iCs/>
                <w:sz w:val="20"/>
                <w:szCs w:val="20"/>
                <w:lang w:val="en-CA"/>
              </w:rPr>
              <w:t>Offerors must provide entity name, if applicable</w:t>
            </w:r>
            <w:r w:rsidR="004A4B3E" w:rsidRPr="006C1E93">
              <w:rPr>
                <w:rFonts w:ascii="Gill Sans MT" w:hAnsi="Gill Sans MT" w:cstheme="minorHAnsi"/>
                <w:i/>
                <w:iCs/>
                <w:sz w:val="20"/>
                <w:szCs w:val="20"/>
                <w:lang w:val="en-CA"/>
              </w:rPr>
              <w:t>, here</w:t>
            </w:r>
          </w:p>
        </w:tc>
      </w:tr>
      <w:tr w:rsidR="005A7D70" w:rsidRPr="0055737D" w14:paraId="156F7CEB" w14:textId="77777777" w:rsidTr="39DA503C">
        <w:tc>
          <w:tcPr>
            <w:tcW w:w="1975" w:type="dxa"/>
            <w:vMerge w:val="restart"/>
          </w:tcPr>
          <w:p w14:paraId="1387A9C3" w14:textId="77777777" w:rsidR="005A7D70" w:rsidRPr="006C1E93" w:rsidRDefault="005A7D70"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Submitted By:</w:t>
            </w:r>
          </w:p>
        </w:tc>
        <w:tc>
          <w:tcPr>
            <w:tcW w:w="1440" w:type="dxa"/>
          </w:tcPr>
          <w:p w14:paraId="56885A9B" w14:textId="77777777" w:rsidR="005A7D70" w:rsidRPr="006C1E93" w:rsidRDefault="005A7D70"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Name:</w:t>
            </w:r>
          </w:p>
        </w:tc>
        <w:tc>
          <w:tcPr>
            <w:tcW w:w="5945" w:type="dxa"/>
            <w:shd w:val="clear" w:color="auto" w:fill="D9D9D9" w:themeFill="background1" w:themeFillShade="D9"/>
          </w:tcPr>
          <w:p w14:paraId="4808D210" w14:textId="5964BF81" w:rsidR="005A7D70" w:rsidRPr="006C1E93" w:rsidRDefault="005A7D70" w:rsidP="00CE15BB">
            <w:pPr>
              <w:contextualSpacing/>
              <w:rPr>
                <w:rFonts w:ascii="Gill Sans MT" w:hAnsi="Gill Sans MT" w:cstheme="minorHAnsi"/>
                <w:i/>
                <w:iCs/>
                <w:sz w:val="20"/>
                <w:szCs w:val="20"/>
                <w:lang w:val="en-CA"/>
              </w:rPr>
            </w:pPr>
            <w:r w:rsidRPr="006C1E93">
              <w:rPr>
                <w:rFonts w:ascii="Gill Sans MT" w:hAnsi="Gill Sans MT" w:cstheme="minorHAnsi"/>
                <w:i/>
                <w:iCs/>
                <w:sz w:val="20"/>
                <w:szCs w:val="20"/>
                <w:lang w:val="en-CA"/>
              </w:rPr>
              <w:t xml:space="preserve">Offerors must print name of </w:t>
            </w:r>
            <w:r w:rsidR="00CC1B2F" w:rsidRPr="006C1E93">
              <w:rPr>
                <w:rFonts w:ascii="Gill Sans MT" w:hAnsi="Gill Sans MT" w:cstheme="minorHAnsi"/>
                <w:i/>
                <w:iCs/>
                <w:sz w:val="20"/>
                <w:szCs w:val="20"/>
                <w:lang w:val="en-CA"/>
              </w:rPr>
              <w:t xml:space="preserve">the authorized </w:t>
            </w:r>
            <w:r w:rsidRPr="006C1E93">
              <w:rPr>
                <w:rFonts w:ascii="Gill Sans MT" w:hAnsi="Gill Sans MT" w:cstheme="minorHAnsi"/>
                <w:i/>
                <w:iCs/>
                <w:sz w:val="20"/>
                <w:szCs w:val="20"/>
                <w:lang w:val="en-CA"/>
              </w:rPr>
              <w:t>person who completed this offer</w:t>
            </w:r>
            <w:r w:rsidR="004A4B3E" w:rsidRPr="006C1E93">
              <w:rPr>
                <w:rFonts w:ascii="Gill Sans MT" w:hAnsi="Gill Sans MT" w:cstheme="minorHAnsi"/>
                <w:i/>
                <w:iCs/>
                <w:sz w:val="20"/>
                <w:szCs w:val="20"/>
                <w:lang w:val="en-CA"/>
              </w:rPr>
              <w:t xml:space="preserve"> here</w:t>
            </w:r>
          </w:p>
        </w:tc>
      </w:tr>
      <w:tr w:rsidR="005A7D70" w:rsidRPr="0055737D" w14:paraId="4A59BC2E" w14:textId="77777777" w:rsidTr="39DA503C">
        <w:tc>
          <w:tcPr>
            <w:tcW w:w="1975" w:type="dxa"/>
            <w:vMerge/>
          </w:tcPr>
          <w:p w14:paraId="7117F353" w14:textId="77777777" w:rsidR="005A7D70" w:rsidRPr="006C1E93" w:rsidRDefault="005A7D70" w:rsidP="00CE15BB">
            <w:pPr>
              <w:contextualSpacing/>
              <w:rPr>
                <w:rFonts w:ascii="Gill Sans MT" w:hAnsi="Gill Sans MT" w:cstheme="minorHAnsi"/>
                <w:b/>
                <w:bCs/>
                <w:sz w:val="20"/>
                <w:szCs w:val="20"/>
                <w:lang w:val="en-CA"/>
              </w:rPr>
            </w:pPr>
          </w:p>
        </w:tc>
        <w:tc>
          <w:tcPr>
            <w:tcW w:w="1440" w:type="dxa"/>
          </w:tcPr>
          <w:p w14:paraId="3EDE9A95" w14:textId="77777777" w:rsidR="005A7D70" w:rsidRPr="006C1E93" w:rsidRDefault="005A7D70"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Title:</w:t>
            </w:r>
          </w:p>
        </w:tc>
        <w:tc>
          <w:tcPr>
            <w:tcW w:w="5945" w:type="dxa"/>
            <w:shd w:val="clear" w:color="auto" w:fill="D9D9D9" w:themeFill="background1" w:themeFillShade="D9"/>
          </w:tcPr>
          <w:p w14:paraId="7CDD2177" w14:textId="5771E0E2" w:rsidR="005A7D70" w:rsidRPr="006C1E93" w:rsidRDefault="005A7D70" w:rsidP="00CE15BB">
            <w:pPr>
              <w:contextualSpacing/>
              <w:rPr>
                <w:rFonts w:ascii="Gill Sans MT" w:hAnsi="Gill Sans MT" w:cstheme="minorHAnsi"/>
                <w:i/>
                <w:iCs/>
                <w:sz w:val="20"/>
                <w:szCs w:val="20"/>
                <w:lang w:val="en-CA"/>
              </w:rPr>
            </w:pPr>
            <w:r w:rsidRPr="006C1E93">
              <w:rPr>
                <w:rFonts w:ascii="Gill Sans MT" w:hAnsi="Gill Sans MT" w:cstheme="minorHAnsi"/>
                <w:i/>
                <w:iCs/>
                <w:sz w:val="20"/>
                <w:szCs w:val="20"/>
                <w:lang w:val="en-CA"/>
              </w:rPr>
              <w:t xml:space="preserve">Offerors must provide title of </w:t>
            </w:r>
            <w:r w:rsidR="00CC1B2F" w:rsidRPr="006C1E93">
              <w:rPr>
                <w:rFonts w:ascii="Gill Sans MT" w:hAnsi="Gill Sans MT" w:cstheme="minorHAnsi"/>
                <w:i/>
                <w:iCs/>
                <w:sz w:val="20"/>
                <w:szCs w:val="20"/>
                <w:lang w:val="en-CA"/>
              </w:rPr>
              <w:t xml:space="preserve">the authorized </w:t>
            </w:r>
            <w:r w:rsidRPr="006C1E93">
              <w:rPr>
                <w:rFonts w:ascii="Gill Sans MT" w:hAnsi="Gill Sans MT" w:cstheme="minorHAnsi"/>
                <w:i/>
                <w:iCs/>
                <w:sz w:val="20"/>
                <w:szCs w:val="20"/>
                <w:lang w:val="en-CA"/>
              </w:rPr>
              <w:t>person who completed this offer</w:t>
            </w:r>
            <w:r w:rsidR="004A4B3E" w:rsidRPr="006C1E93">
              <w:rPr>
                <w:rFonts w:ascii="Gill Sans MT" w:hAnsi="Gill Sans MT" w:cstheme="minorHAnsi"/>
                <w:i/>
                <w:iCs/>
                <w:sz w:val="20"/>
                <w:szCs w:val="20"/>
                <w:lang w:val="en-CA"/>
              </w:rPr>
              <w:t xml:space="preserve"> here</w:t>
            </w:r>
          </w:p>
        </w:tc>
      </w:tr>
      <w:tr w:rsidR="005A7D70" w:rsidRPr="0055737D" w14:paraId="4AAA2D13" w14:textId="77777777" w:rsidTr="39DA503C">
        <w:tc>
          <w:tcPr>
            <w:tcW w:w="1975" w:type="dxa"/>
            <w:vMerge/>
          </w:tcPr>
          <w:p w14:paraId="6F95048E" w14:textId="77777777" w:rsidR="005A7D70" w:rsidRPr="006C1E93" w:rsidRDefault="005A7D70" w:rsidP="00CE15BB">
            <w:pPr>
              <w:contextualSpacing/>
              <w:rPr>
                <w:rFonts w:ascii="Gill Sans MT" w:hAnsi="Gill Sans MT" w:cstheme="minorHAnsi"/>
                <w:b/>
                <w:bCs/>
                <w:sz w:val="20"/>
                <w:szCs w:val="20"/>
                <w:lang w:val="en-CA"/>
              </w:rPr>
            </w:pPr>
          </w:p>
        </w:tc>
        <w:tc>
          <w:tcPr>
            <w:tcW w:w="1440" w:type="dxa"/>
          </w:tcPr>
          <w:p w14:paraId="42DC9F3E" w14:textId="77777777" w:rsidR="005A7D70" w:rsidRPr="006C1E93" w:rsidRDefault="005A7D70"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Signature:</w:t>
            </w:r>
          </w:p>
        </w:tc>
        <w:tc>
          <w:tcPr>
            <w:tcW w:w="5945" w:type="dxa"/>
            <w:shd w:val="clear" w:color="auto" w:fill="D9D9D9" w:themeFill="background1" w:themeFillShade="D9"/>
          </w:tcPr>
          <w:p w14:paraId="3AB847E0" w14:textId="70B462DC" w:rsidR="005A7D70" w:rsidRPr="006C1E93" w:rsidRDefault="005A7D70" w:rsidP="00CE15BB">
            <w:pPr>
              <w:contextualSpacing/>
              <w:rPr>
                <w:rFonts w:ascii="Gill Sans MT" w:hAnsi="Gill Sans MT" w:cstheme="minorHAnsi"/>
                <w:i/>
                <w:iCs/>
                <w:sz w:val="20"/>
                <w:szCs w:val="20"/>
                <w:lang w:val="en-CA"/>
              </w:rPr>
            </w:pPr>
            <w:r w:rsidRPr="006C1E93">
              <w:rPr>
                <w:rFonts w:ascii="Gill Sans MT" w:hAnsi="Gill Sans MT" w:cstheme="minorHAnsi"/>
                <w:i/>
                <w:iCs/>
                <w:sz w:val="20"/>
                <w:szCs w:val="20"/>
                <w:lang w:val="en-CA"/>
              </w:rPr>
              <w:t xml:space="preserve">Offerors must provide signature of </w:t>
            </w:r>
            <w:r w:rsidR="00CC1B2F" w:rsidRPr="006C1E93">
              <w:rPr>
                <w:rFonts w:ascii="Gill Sans MT" w:hAnsi="Gill Sans MT" w:cstheme="minorHAnsi"/>
                <w:i/>
                <w:iCs/>
                <w:sz w:val="20"/>
                <w:szCs w:val="20"/>
                <w:lang w:val="en-CA"/>
              </w:rPr>
              <w:t xml:space="preserve">the authorized </w:t>
            </w:r>
            <w:r w:rsidRPr="006C1E93">
              <w:rPr>
                <w:rFonts w:ascii="Gill Sans MT" w:hAnsi="Gill Sans MT" w:cstheme="minorHAnsi"/>
                <w:i/>
                <w:iCs/>
                <w:sz w:val="20"/>
                <w:szCs w:val="20"/>
                <w:lang w:val="en-CA"/>
              </w:rPr>
              <w:t>person who completed this offer</w:t>
            </w:r>
            <w:r w:rsidR="004A4B3E" w:rsidRPr="006C1E93">
              <w:rPr>
                <w:rFonts w:ascii="Gill Sans MT" w:hAnsi="Gill Sans MT" w:cstheme="minorHAnsi"/>
                <w:i/>
                <w:iCs/>
                <w:sz w:val="20"/>
                <w:szCs w:val="20"/>
                <w:lang w:val="en-CA"/>
              </w:rPr>
              <w:t xml:space="preserve"> here</w:t>
            </w:r>
          </w:p>
        </w:tc>
      </w:tr>
      <w:tr w:rsidR="005A7D70" w:rsidRPr="0055737D" w14:paraId="72D6EF73" w14:textId="77777777" w:rsidTr="39DA503C">
        <w:tc>
          <w:tcPr>
            <w:tcW w:w="1975" w:type="dxa"/>
            <w:vMerge/>
          </w:tcPr>
          <w:p w14:paraId="7D8FFD6D" w14:textId="77777777" w:rsidR="005A7D70" w:rsidRPr="006C1E93" w:rsidRDefault="005A7D70" w:rsidP="00CE15BB">
            <w:pPr>
              <w:contextualSpacing/>
              <w:rPr>
                <w:rFonts w:ascii="Gill Sans MT" w:hAnsi="Gill Sans MT" w:cstheme="minorHAnsi"/>
                <w:b/>
                <w:bCs/>
                <w:sz w:val="20"/>
                <w:szCs w:val="20"/>
                <w:lang w:val="en-CA"/>
              </w:rPr>
            </w:pPr>
          </w:p>
        </w:tc>
        <w:tc>
          <w:tcPr>
            <w:tcW w:w="1440" w:type="dxa"/>
          </w:tcPr>
          <w:p w14:paraId="17FA4266" w14:textId="77777777" w:rsidR="005A7D70" w:rsidRPr="006C1E93" w:rsidRDefault="005A7D70"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Date:</w:t>
            </w:r>
          </w:p>
        </w:tc>
        <w:tc>
          <w:tcPr>
            <w:tcW w:w="5945" w:type="dxa"/>
            <w:shd w:val="clear" w:color="auto" w:fill="D9D9D9" w:themeFill="background1" w:themeFillShade="D9"/>
          </w:tcPr>
          <w:p w14:paraId="76D20A02" w14:textId="37E2F963" w:rsidR="005A7D70" w:rsidRPr="006C1E93" w:rsidRDefault="005A7D70" w:rsidP="00CE15BB">
            <w:pPr>
              <w:contextualSpacing/>
              <w:rPr>
                <w:rFonts w:ascii="Gill Sans MT" w:hAnsi="Gill Sans MT" w:cstheme="minorHAnsi"/>
                <w:i/>
                <w:iCs/>
                <w:sz w:val="20"/>
                <w:szCs w:val="20"/>
                <w:lang w:val="en-CA"/>
              </w:rPr>
            </w:pPr>
            <w:r w:rsidRPr="006C1E93">
              <w:rPr>
                <w:rFonts w:ascii="Gill Sans MT" w:hAnsi="Gill Sans MT" w:cstheme="minorHAnsi"/>
                <w:i/>
                <w:iCs/>
                <w:sz w:val="20"/>
                <w:szCs w:val="20"/>
                <w:lang w:val="en-CA"/>
              </w:rPr>
              <w:t>Offerors must indicate the date this offer was completed</w:t>
            </w:r>
            <w:r w:rsidR="004A4B3E" w:rsidRPr="006C1E93">
              <w:rPr>
                <w:rFonts w:ascii="Gill Sans MT" w:hAnsi="Gill Sans MT" w:cstheme="minorHAnsi"/>
                <w:i/>
                <w:iCs/>
                <w:sz w:val="20"/>
                <w:szCs w:val="20"/>
                <w:lang w:val="en-CA"/>
              </w:rPr>
              <w:t xml:space="preserve"> here</w:t>
            </w:r>
          </w:p>
        </w:tc>
      </w:tr>
      <w:tr w:rsidR="00FF232D" w:rsidRPr="0055737D" w14:paraId="23F40EE2" w14:textId="77777777" w:rsidTr="39DA503C">
        <w:tc>
          <w:tcPr>
            <w:tcW w:w="1975" w:type="dxa"/>
            <w:vMerge w:val="restart"/>
          </w:tcPr>
          <w:p w14:paraId="3AAD1161" w14:textId="059F7306" w:rsidR="00FF232D" w:rsidRPr="006C1E93" w:rsidRDefault="00FF232D"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Organization Information:</w:t>
            </w:r>
          </w:p>
        </w:tc>
        <w:tc>
          <w:tcPr>
            <w:tcW w:w="1440" w:type="dxa"/>
          </w:tcPr>
          <w:p w14:paraId="1C8080CB" w14:textId="77777777" w:rsidR="00FF232D" w:rsidRPr="006C1E93" w:rsidRDefault="00FF232D"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Phone:</w:t>
            </w:r>
          </w:p>
        </w:tc>
        <w:tc>
          <w:tcPr>
            <w:tcW w:w="5945" w:type="dxa"/>
            <w:shd w:val="clear" w:color="auto" w:fill="D9D9D9" w:themeFill="background1" w:themeFillShade="D9"/>
          </w:tcPr>
          <w:p w14:paraId="08D9BB53" w14:textId="68B6019A" w:rsidR="00FF232D" w:rsidRPr="006C1E93" w:rsidRDefault="00FF232D" w:rsidP="00CE15BB">
            <w:pPr>
              <w:contextualSpacing/>
              <w:rPr>
                <w:rFonts w:ascii="Gill Sans MT" w:hAnsi="Gill Sans MT" w:cstheme="minorHAnsi"/>
                <w:i/>
                <w:iCs/>
                <w:sz w:val="20"/>
                <w:szCs w:val="20"/>
                <w:lang w:val="en-CA"/>
              </w:rPr>
            </w:pPr>
            <w:r w:rsidRPr="006C1E93">
              <w:rPr>
                <w:rFonts w:ascii="Gill Sans MT" w:hAnsi="Gill Sans MT" w:cstheme="minorHAnsi"/>
                <w:i/>
                <w:iCs/>
                <w:sz w:val="20"/>
                <w:szCs w:val="20"/>
                <w:lang w:val="en-CA"/>
              </w:rPr>
              <w:t>Offerors must provide phone number for contact if selected for negotiation or award</w:t>
            </w:r>
            <w:r w:rsidR="004A4B3E" w:rsidRPr="006C1E93">
              <w:rPr>
                <w:rFonts w:ascii="Gill Sans MT" w:hAnsi="Gill Sans MT" w:cstheme="minorHAnsi"/>
                <w:i/>
                <w:iCs/>
                <w:sz w:val="20"/>
                <w:szCs w:val="20"/>
                <w:lang w:val="en-CA"/>
              </w:rPr>
              <w:t xml:space="preserve"> here</w:t>
            </w:r>
          </w:p>
        </w:tc>
      </w:tr>
      <w:tr w:rsidR="00FF232D" w:rsidRPr="0055737D" w14:paraId="1F4C3AB1" w14:textId="77777777" w:rsidTr="39DA503C">
        <w:tc>
          <w:tcPr>
            <w:tcW w:w="1975" w:type="dxa"/>
            <w:vMerge/>
          </w:tcPr>
          <w:p w14:paraId="64EBC2A0" w14:textId="77777777" w:rsidR="00FF232D" w:rsidRPr="006C1E93" w:rsidRDefault="00FF232D" w:rsidP="00CE15BB">
            <w:pPr>
              <w:contextualSpacing/>
              <w:rPr>
                <w:rFonts w:ascii="Gill Sans MT" w:hAnsi="Gill Sans MT" w:cstheme="minorHAnsi"/>
                <w:b/>
                <w:bCs/>
                <w:sz w:val="20"/>
                <w:szCs w:val="20"/>
                <w:lang w:val="en-CA"/>
              </w:rPr>
            </w:pPr>
          </w:p>
        </w:tc>
        <w:tc>
          <w:tcPr>
            <w:tcW w:w="1440" w:type="dxa"/>
          </w:tcPr>
          <w:p w14:paraId="43965BC0" w14:textId="77777777" w:rsidR="00FF232D" w:rsidRPr="006C1E93" w:rsidRDefault="00FF232D"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Email:</w:t>
            </w:r>
          </w:p>
        </w:tc>
        <w:tc>
          <w:tcPr>
            <w:tcW w:w="5945" w:type="dxa"/>
            <w:shd w:val="clear" w:color="auto" w:fill="D9D9D9" w:themeFill="background1" w:themeFillShade="D9"/>
          </w:tcPr>
          <w:p w14:paraId="7A4AB69A" w14:textId="32405E17" w:rsidR="00FF232D" w:rsidRPr="006C1E93" w:rsidRDefault="00FF232D" w:rsidP="00CE15BB">
            <w:pPr>
              <w:contextualSpacing/>
              <w:rPr>
                <w:rFonts w:ascii="Gill Sans MT" w:hAnsi="Gill Sans MT" w:cstheme="minorHAnsi"/>
                <w:i/>
                <w:iCs/>
                <w:sz w:val="20"/>
                <w:szCs w:val="20"/>
                <w:lang w:val="en-CA"/>
              </w:rPr>
            </w:pPr>
            <w:r w:rsidRPr="006C1E93">
              <w:rPr>
                <w:rFonts w:ascii="Gill Sans MT" w:hAnsi="Gill Sans MT" w:cstheme="minorHAnsi"/>
                <w:i/>
                <w:iCs/>
                <w:sz w:val="20"/>
                <w:szCs w:val="20"/>
                <w:lang w:val="en-CA"/>
              </w:rPr>
              <w:t>Offerors must provide email for contact if selected for negotiation or award</w:t>
            </w:r>
            <w:r w:rsidR="004A4B3E" w:rsidRPr="006C1E93">
              <w:rPr>
                <w:rFonts w:ascii="Gill Sans MT" w:hAnsi="Gill Sans MT" w:cstheme="minorHAnsi"/>
                <w:i/>
                <w:iCs/>
                <w:sz w:val="20"/>
                <w:szCs w:val="20"/>
                <w:lang w:val="en-CA"/>
              </w:rPr>
              <w:t xml:space="preserve"> here</w:t>
            </w:r>
          </w:p>
        </w:tc>
      </w:tr>
      <w:tr w:rsidR="00FF232D" w:rsidRPr="0055737D" w14:paraId="3462C211" w14:textId="77777777" w:rsidTr="39DA503C">
        <w:tc>
          <w:tcPr>
            <w:tcW w:w="1975" w:type="dxa"/>
            <w:vMerge/>
          </w:tcPr>
          <w:p w14:paraId="4A745ECF" w14:textId="77777777" w:rsidR="00FF232D" w:rsidRPr="006C1E93" w:rsidRDefault="00FF232D" w:rsidP="00CE15BB">
            <w:pPr>
              <w:contextualSpacing/>
              <w:rPr>
                <w:rFonts w:ascii="Gill Sans MT" w:hAnsi="Gill Sans MT" w:cstheme="minorHAnsi"/>
                <w:b/>
                <w:bCs/>
                <w:sz w:val="20"/>
                <w:szCs w:val="20"/>
                <w:lang w:val="en-CA"/>
              </w:rPr>
            </w:pPr>
          </w:p>
        </w:tc>
        <w:tc>
          <w:tcPr>
            <w:tcW w:w="1440" w:type="dxa"/>
          </w:tcPr>
          <w:p w14:paraId="6D66021D" w14:textId="77777777" w:rsidR="00FF232D" w:rsidRPr="006C1E93" w:rsidRDefault="00FF232D"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Address:</w:t>
            </w:r>
          </w:p>
        </w:tc>
        <w:tc>
          <w:tcPr>
            <w:tcW w:w="5945" w:type="dxa"/>
            <w:shd w:val="clear" w:color="auto" w:fill="D9D9D9" w:themeFill="background1" w:themeFillShade="D9"/>
          </w:tcPr>
          <w:p w14:paraId="7D6C0758" w14:textId="48B1756B" w:rsidR="00FF232D" w:rsidRPr="006C1E93" w:rsidRDefault="00FF232D" w:rsidP="00CE15BB">
            <w:pPr>
              <w:contextualSpacing/>
              <w:rPr>
                <w:rFonts w:ascii="Gill Sans MT" w:hAnsi="Gill Sans MT" w:cstheme="minorHAnsi"/>
                <w:i/>
                <w:iCs/>
                <w:sz w:val="20"/>
                <w:szCs w:val="20"/>
                <w:lang w:val="en-CA"/>
              </w:rPr>
            </w:pPr>
            <w:r w:rsidRPr="006C1E93">
              <w:rPr>
                <w:rFonts w:ascii="Gill Sans MT" w:hAnsi="Gill Sans MT" w:cstheme="minorHAnsi"/>
                <w:i/>
                <w:iCs/>
                <w:sz w:val="20"/>
                <w:szCs w:val="20"/>
                <w:lang w:val="en-CA"/>
              </w:rPr>
              <w:t>Offerors must provide address for contact if selected for negotiation or award</w:t>
            </w:r>
            <w:r w:rsidR="004A4B3E" w:rsidRPr="006C1E93">
              <w:rPr>
                <w:rFonts w:ascii="Gill Sans MT" w:hAnsi="Gill Sans MT" w:cstheme="minorHAnsi"/>
                <w:i/>
                <w:iCs/>
                <w:sz w:val="20"/>
                <w:szCs w:val="20"/>
                <w:lang w:val="en-CA"/>
              </w:rPr>
              <w:t xml:space="preserve"> here</w:t>
            </w:r>
          </w:p>
        </w:tc>
      </w:tr>
      <w:tr w:rsidR="00FF232D" w:rsidRPr="0055737D" w14:paraId="497442B8" w14:textId="77777777" w:rsidTr="39DA503C">
        <w:tc>
          <w:tcPr>
            <w:tcW w:w="1975" w:type="dxa"/>
            <w:vMerge/>
          </w:tcPr>
          <w:p w14:paraId="246DD0E4" w14:textId="510C5544" w:rsidR="00FF232D" w:rsidRPr="006C1E93" w:rsidRDefault="00FF232D" w:rsidP="00CE15BB">
            <w:pPr>
              <w:contextualSpacing/>
              <w:rPr>
                <w:rFonts w:ascii="Gill Sans MT" w:hAnsi="Gill Sans MT" w:cstheme="minorHAnsi"/>
                <w:b/>
                <w:bCs/>
                <w:sz w:val="20"/>
                <w:szCs w:val="20"/>
                <w:lang w:val="en-CA"/>
              </w:rPr>
            </w:pPr>
          </w:p>
        </w:tc>
        <w:tc>
          <w:tcPr>
            <w:tcW w:w="1440" w:type="dxa"/>
          </w:tcPr>
          <w:p w14:paraId="23F37E57" w14:textId="2D4A3981" w:rsidR="00FF232D" w:rsidRPr="006C1E93" w:rsidRDefault="2272D597" w:rsidP="00CE15BB">
            <w:pPr>
              <w:contextualSpacing/>
              <w:rPr>
                <w:rFonts w:ascii="Gill Sans MT" w:hAnsi="Gill Sans MT" w:cstheme="minorHAnsi"/>
                <w:b/>
                <w:sz w:val="20"/>
                <w:szCs w:val="20"/>
              </w:rPr>
            </w:pPr>
            <w:r w:rsidRPr="006C1E93">
              <w:rPr>
                <w:rFonts w:ascii="Gill Sans MT" w:hAnsi="Gill Sans MT" w:cstheme="minorHAnsi"/>
                <w:b/>
                <w:sz w:val="20"/>
                <w:szCs w:val="20"/>
              </w:rPr>
              <w:t>Website:</w:t>
            </w:r>
          </w:p>
        </w:tc>
        <w:tc>
          <w:tcPr>
            <w:tcW w:w="5945" w:type="dxa"/>
            <w:shd w:val="clear" w:color="auto" w:fill="D9D9D9" w:themeFill="background1" w:themeFillShade="D9"/>
          </w:tcPr>
          <w:p w14:paraId="4F429C55" w14:textId="1F602BE3" w:rsidR="00FF232D" w:rsidRPr="006C1E93" w:rsidRDefault="00FF232D" w:rsidP="00CE15BB">
            <w:pPr>
              <w:contextualSpacing/>
              <w:rPr>
                <w:rFonts w:ascii="Gill Sans MT" w:hAnsi="Gill Sans MT" w:cstheme="minorHAnsi"/>
                <w:i/>
                <w:iCs/>
                <w:sz w:val="20"/>
                <w:szCs w:val="20"/>
                <w:lang w:val="en-CA"/>
              </w:rPr>
            </w:pPr>
            <w:r w:rsidRPr="006C1E93">
              <w:rPr>
                <w:rFonts w:ascii="Gill Sans MT" w:hAnsi="Gill Sans MT" w:cstheme="minorHAnsi"/>
                <w:i/>
                <w:iCs/>
                <w:sz w:val="20"/>
                <w:szCs w:val="20"/>
                <w:lang w:val="en-CA"/>
              </w:rPr>
              <w:t>Offerors must provide organization website, if applicable</w:t>
            </w:r>
            <w:r w:rsidR="004A4B3E" w:rsidRPr="006C1E93">
              <w:rPr>
                <w:rFonts w:ascii="Gill Sans MT" w:hAnsi="Gill Sans MT" w:cstheme="minorHAnsi"/>
                <w:i/>
                <w:iCs/>
                <w:sz w:val="20"/>
                <w:szCs w:val="20"/>
                <w:lang w:val="en-CA"/>
              </w:rPr>
              <w:t>, here</w:t>
            </w:r>
          </w:p>
        </w:tc>
      </w:tr>
      <w:tr w:rsidR="00CC00A9" w:rsidRPr="0055737D" w14:paraId="18B20DA8" w14:textId="77777777" w:rsidTr="39DA503C">
        <w:tc>
          <w:tcPr>
            <w:tcW w:w="1975" w:type="dxa"/>
            <w:vMerge/>
          </w:tcPr>
          <w:p w14:paraId="6A2995D1" w14:textId="77777777" w:rsidR="00CC00A9" w:rsidRPr="006C1E93" w:rsidRDefault="00CC00A9" w:rsidP="00CE15BB">
            <w:pPr>
              <w:contextualSpacing/>
              <w:rPr>
                <w:rFonts w:ascii="Gill Sans MT" w:hAnsi="Gill Sans MT" w:cstheme="minorHAnsi"/>
                <w:b/>
                <w:bCs/>
                <w:sz w:val="20"/>
                <w:szCs w:val="20"/>
                <w:lang w:val="en-CA"/>
              </w:rPr>
            </w:pPr>
          </w:p>
        </w:tc>
        <w:tc>
          <w:tcPr>
            <w:tcW w:w="1440" w:type="dxa"/>
          </w:tcPr>
          <w:p w14:paraId="586568F0" w14:textId="167C9E97" w:rsidR="00CC00A9" w:rsidRPr="006C1E93" w:rsidRDefault="00CC00A9" w:rsidP="00CE15BB">
            <w:pPr>
              <w:contextualSpacing/>
              <w:rPr>
                <w:rFonts w:ascii="Gill Sans MT" w:hAnsi="Gill Sans MT" w:cstheme="minorHAnsi"/>
                <w:b/>
                <w:sz w:val="20"/>
                <w:szCs w:val="20"/>
              </w:rPr>
            </w:pPr>
            <w:r w:rsidRPr="006C1E93">
              <w:rPr>
                <w:rFonts w:ascii="Gill Sans MT" w:hAnsi="Gill Sans MT" w:cstheme="minorHAnsi"/>
                <w:b/>
                <w:sz w:val="20"/>
                <w:szCs w:val="20"/>
              </w:rPr>
              <w:t xml:space="preserve">Country </w:t>
            </w:r>
            <w:r w:rsidR="00FB3FCF" w:rsidRPr="006C1E93">
              <w:rPr>
                <w:rFonts w:ascii="Gill Sans MT" w:hAnsi="Gill Sans MT" w:cstheme="minorHAnsi"/>
                <w:b/>
                <w:sz w:val="20"/>
                <w:szCs w:val="20"/>
              </w:rPr>
              <w:t xml:space="preserve">of </w:t>
            </w:r>
            <w:r w:rsidRPr="006C1E93">
              <w:rPr>
                <w:rFonts w:ascii="Gill Sans MT" w:hAnsi="Gill Sans MT" w:cstheme="minorHAnsi"/>
                <w:b/>
                <w:sz w:val="20"/>
                <w:szCs w:val="20"/>
              </w:rPr>
              <w:t>Nationality:</w:t>
            </w:r>
          </w:p>
        </w:tc>
        <w:tc>
          <w:tcPr>
            <w:tcW w:w="5945" w:type="dxa"/>
            <w:shd w:val="clear" w:color="auto" w:fill="D9D9D9" w:themeFill="background1" w:themeFillShade="D9"/>
          </w:tcPr>
          <w:p w14:paraId="45779C40" w14:textId="038BAF57" w:rsidR="00CC00A9" w:rsidRPr="006C1E93" w:rsidRDefault="00CC00A9" w:rsidP="00CE15BB">
            <w:pPr>
              <w:contextualSpacing/>
              <w:rPr>
                <w:rFonts w:ascii="Gill Sans MT" w:hAnsi="Gill Sans MT" w:cstheme="minorHAnsi"/>
                <w:i/>
                <w:iCs/>
                <w:sz w:val="20"/>
                <w:szCs w:val="20"/>
                <w:lang w:val="en-CA"/>
              </w:rPr>
            </w:pPr>
            <w:r w:rsidRPr="006C1E93">
              <w:rPr>
                <w:rFonts w:ascii="Gill Sans MT" w:hAnsi="Gill Sans MT" w:cstheme="minorHAnsi"/>
                <w:i/>
                <w:iCs/>
                <w:sz w:val="20"/>
                <w:szCs w:val="20"/>
                <w:lang w:val="en-CA"/>
              </w:rPr>
              <w:t xml:space="preserve">Offerors must indicate </w:t>
            </w:r>
            <w:r w:rsidR="00FB3FCF" w:rsidRPr="006C1E93">
              <w:rPr>
                <w:rFonts w:ascii="Gill Sans MT" w:hAnsi="Gill Sans MT" w:cstheme="minorHAnsi"/>
                <w:i/>
                <w:iCs/>
                <w:sz w:val="20"/>
                <w:szCs w:val="20"/>
                <w:lang w:val="en-CA"/>
              </w:rPr>
              <w:t>their country of legal organization, ownership, citizenship, or lawful permanent residence here</w:t>
            </w:r>
          </w:p>
        </w:tc>
      </w:tr>
      <w:tr w:rsidR="00FF232D" w:rsidRPr="0055737D" w14:paraId="5216CEEA" w14:textId="77777777" w:rsidTr="39DA503C">
        <w:tc>
          <w:tcPr>
            <w:tcW w:w="1975" w:type="dxa"/>
            <w:vMerge/>
          </w:tcPr>
          <w:p w14:paraId="0C305E85" w14:textId="77777777" w:rsidR="00FF232D" w:rsidRPr="006C1E93" w:rsidRDefault="00FF232D" w:rsidP="00CE15BB">
            <w:pPr>
              <w:contextualSpacing/>
              <w:rPr>
                <w:rFonts w:ascii="Gill Sans MT" w:hAnsi="Gill Sans MT" w:cstheme="minorHAnsi"/>
                <w:b/>
                <w:bCs/>
                <w:sz w:val="20"/>
                <w:szCs w:val="20"/>
                <w:lang w:val="en-CA"/>
              </w:rPr>
            </w:pPr>
          </w:p>
        </w:tc>
        <w:tc>
          <w:tcPr>
            <w:tcW w:w="1440" w:type="dxa"/>
          </w:tcPr>
          <w:p w14:paraId="36A6C758" w14:textId="1EBB31D7" w:rsidR="00FF232D" w:rsidRPr="006C1E93" w:rsidRDefault="00FF232D" w:rsidP="00CE15BB">
            <w:pPr>
              <w:contextualSpacing/>
              <w:rPr>
                <w:rFonts w:ascii="Gill Sans MT" w:hAnsi="Gill Sans MT" w:cstheme="minorHAnsi"/>
                <w:b/>
                <w:bCs/>
                <w:sz w:val="20"/>
                <w:szCs w:val="20"/>
                <w:lang w:val="en-CA"/>
              </w:rPr>
            </w:pPr>
            <w:r w:rsidRPr="006C1E93">
              <w:rPr>
                <w:rFonts w:ascii="Gill Sans MT" w:hAnsi="Gill Sans MT" w:cstheme="minorHAnsi"/>
                <w:b/>
                <w:bCs/>
                <w:sz w:val="20"/>
                <w:szCs w:val="20"/>
                <w:lang w:val="en-CA"/>
              </w:rPr>
              <w:t>Registration or Taxpayer ID Number:</w:t>
            </w:r>
          </w:p>
        </w:tc>
        <w:tc>
          <w:tcPr>
            <w:tcW w:w="5945" w:type="dxa"/>
            <w:shd w:val="clear" w:color="auto" w:fill="D9D9D9" w:themeFill="background1" w:themeFillShade="D9"/>
          </w:tcPr>
          <w:p w14:paraId="373A4932" w14:textId="749F5E09" w:rsidR="00FF232D" w:rsidRPr="006C1E93" w:rsidRDefault="00FF232D" w:rsidP="00CE15BB">
            <w:pPr>
              <w:contextualSpacing/>
              <w:rPr>
                <w:rFonts w:ascii="Gill Sans MT" w:hAnsi="Gill Sans MT" w:cstheme="minorHAnsi"/>
                <w:i/>
                <w:iCs/>
                <w:sz w:val="20"/>
                <w:szCs w:val="20"/>
                <w:lang w:val="en-CA"/>
              </w:rPr>
            </w:pPr>
            <w:r w:rsidRPr="006C1E93">
              <w:rPr>
                <w:rFonts w:ascii="Gill Sans MT" w:hAnsi="Gill Sans MT" w:cstheme="minorHAnsi"/>
                <w:i/>
                <w:iCs/>
                <w:sz w:val="20"/>
                <w:szCs w:val="20"/>
                <w:lang w:val="en-CA"/>
              </w:rPr>
              <w:t>Offerors must provide registration and/or taxpayer ID number</w:t>
            </w:r>
            <w:r w:rsidR="004A4B3E" w:rsidRPr="006C1E93">
              <w:rPr>
                <w:rFonts w:ascii="Gill Sans MT" w:hAnsi="Gill Sans MT" w:cstheme="minorHAnsi"/>
                <w:i/>
                <w:iCs/>
                <w:sz w:val="20"/>
                <w:szCs w:val="20"/>
                <w:lang w:val="en-CA"/>
              </w:rPr>
              <w:t xml:space="preserve"> here</w:t>
            </w:r>
          </w:p>
        </w:tc>
      </w:tr>
    </w:tbl>
    <w:p w14:paraId="75E0EF51" w14:textId="77777777" w:rsidR="00BB3656" w:rsidRPr="006C1E93" w:rsidRDefault="00BB3656" w:rsidP="00CE15BB">
      <w:pPr>
        <w:contextualSpacing/>
        <w:rPr>
          <w:rFonts w:ascii="Gill Sans MT" w:hAnsi="Gill Sans MT" w:cstheme="minorHAnsi"/>
          <w:b/>
          <w:bCs/>
          <w:sz w:val="20"/>
          <w:szCs w:val="20"/>
          <w:lang w:val="en-CA"/>
        </w:rPr>
      </w:pPr>
    </w:p>
    <w:p w14:paraId="064647A2" w14:textId="77777777" w:rsidR="00877855" w:rsidRPr="006C1E93" w:rsidRDefault="00877855" w:rsidP="00CE15BB">
      <w:pPr>
        <w:contextualSpacing/>
        <w:rPr>
          <w:rFonts w:ascii="Gill Sans MT" w:hAnsi="Gill Sans MT" w:cstheme="minorHAnsi"/>
          <w:b/>
          <w:bCs/>
          <w:sz w:val="20"/>
          <w:szCs w:val="20"/>
          <w:lang w:val="en-CA"/>
        </w:rPr>
      </w:pPr>
      <w:r w:rsidRPr="006C1E93">
        <w:rPr>
          <w:rFonts w:ascii="Gill Sans MT" w:hAnsi="Gill Sans MT" w:cstheme="minorHAnsi"/>
          <w:b/>
          <w:bCs/>
          <w:sz w:val="20"/>
          <w:szCs w:val="20"/>
          <w:lang w:val="en-CA"/>
        </w:rPr>
        <w:br w:type="page"/>
      </w:r>
    </w:p>
    <w:p w14:paraId="09DA2DF3" w14:textId="5C7D8D40" w:rsidR="009E358B" w:rsidRPr="006C1E93" w:rsidRDefault="009E358B" w:rsidP="00CE15BB">
      <w:pPr>
        <w:contextualSpacing/>
        <w:rPr>
          <w:rFonts w:ascii="Gill Sans MT" w:hAnsi="Gill Sans MT" w:cstheme="minorHAnsi"/>
          <w:sz w:val="20"/>
          <w:szCs w:val="20"/>
          <w:lang w:val="en-CA"/>
        </w:rPr>
      </w:pPr>
    </w:p>
    <w:p w14:paraId="66AF66DB" w14:textId="35E524AD" w:rsidR="002D410B" w:rsidRPr="006C1E93" w:rsidRDefault="002D410B" w:rsidP="00CE15BB">
      <w:pPr>
        <w:contextualSpacing/>
        <w:jc w:val="center"/>
        <w:rPr>
          <w:rFonts w:ascii="Gill Sans MT" w:hAnsi="Gill Sans MT" w:cstheme="minorHAnsi"/>
          <w:b/>
          <w:bCs/>
          <w:sz w:val="20"/>
          <w:szCs w:val="20"/>
          <w:lang w:val="en-CA"/>
        </w:rPr>
      </w:pPr>
      <w:r w:rsidRPr="006C1E93">
        <w:rPr>
          <w:rFonts w:ascii="Gill Sans MT" w:hAnsi="Gill Sans MT" w:cstheme="minorHAnsi"/>
          <w:b/>
          <w:bCs/>
          <w:sz w:val="20"/>
          <w:szCs w:val="20"/>
          <w:lang w:val="en-CA"/>
        </w:rPr>
        <w:t>PART 2 – OFFER</w:t>
      </w:r>
    </w:p>
    <w:p w14:paraId="140D13E9" w14:textId="77777777" w:rsidR="00E142D1" w:rsidRPr="006C1E93" w:rsidRDefault="00E142D1" w:rsidP="00CE15BB">
      <w:pPr>
        <w:contextualSpacing/>
        <w:rPr>
          <w:rFonts w:ascii="Gill Sans MT" w:hAnsi="Gill Sans MT" w:cstheme="minorHAnsi"/>
          <w:b/>
          <w:bCs/>
          <w:sz w:val="20"/>
          <w:szCs w:val="20"/>
          <w:lang w:val="en-CA"/>
        </w:rPr>
      </w:pPr>
    </w:p>
    <w:p w14:paraId="56F402A6" w14:textId="0BCAD827" w:rsidR="00A77A7C" w:rsidRPr="006C1E93" w:rsidRDefault="00A77A7C"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Offerors are instructed to complete this form and place it on the Offeror’s letterhead. Once completed, this form serves as the binding proposal in response to this solicitation and is valid for the period identified on the cover page of this Solicitation.</w:t>
      </w:r>
      <w:r w:rsidR="00877855" w:rsidRPr="006C1E93">
        <w:rPr>
          <w:rFonts w:ascii="Gill Sans MT" w:hAnsi="Gill Sans MT" w:cstheme="minorHAnsi"/>
          <w:sz w:val="20"/>
          <w:szCs w:val="20"/>
          <w:lang w:val="en-CA"/>
        </w:rPr>
        <w:t xml:space="preserve"> Failure to submit the information required herein may lead to disqualification of the offer.</w:t>
      </w:r>
    </w:p>
    <w:p w14:paraId="0D885506" w14:textId="77777777" w:rsidR="00963EA0" w:rsidRPr="006C1E93" w:rsidRDefault="00963EA0" w:rsidP="00CE15BB">
      <w:pPr>
        <w:contextualSpacing/>
        <w:rPr>
          <w:rFonts w:ascii="Gill Sans MT" w:hAnsi="Gill Sans MT" w:cstheme="minorHAnsi"/>
          <w:sz w:val="20"/>
          <w:szCs w:val="20"/>
          <w:lang w:val="en-CA"/>
        </w:rPr>
      </w:pPr>
    </w:p>
    <w:p w14:paraId="0FECC939" w14:textId="3E4DC604" w:rsidR="00963EA0" w:rsidRPr="006C1E93" w:rsidRDefault="00963EA0" w:rsidP="00CE15BB">
      <w:pPr>
        <w:pStyle w:val="ListParagraph"/>
        <w:numPr>
          <w:ilvl w:val="0"/>
          <w:numId w:val="17"/>
        </w:numPr>
        <w:ind w:left="360"/>
        <w:rPr>
          <w:rFonts w:ascii="Gill Sans MT" w:hAnsi="Gill Sans MT" w:cstheme="minorHAnsi"/>
          <w:b/>
          <w:bCs/>
          <w:sz w:val="20"/>
          <w:szCs w:val="20"/>
        </w:rPr>
      </w:pPr>
      <w:r w:rsidRPr="006C1E93">
        <w:rPr>
          <w:rFonts w:ascii="Gill Sans MT" w:hAnsi="Gill Sans MT" w:cstheme="minorHAnsi"/>
          <w:b/>
          <w:bCs/>
          <w:sz w:val="20"/>
          <w:szCs w:val="20"/>
        </w:rPr>
        <w:t>Technical Proposal</w:t>
      </w:r>
    </w:p>
    <w:p w14:paraId="02878FF0" w14:textId="77777777" w:rsidR="00160C8C" w:rsidRPr="006C1E93" w:rsidRDefault="00160C8C" w:rsidP="00160C8C">
      <w:pPr>
        <w:rPr>
          <w:rFonts w:ascii="Gill Sans MT" w:hAnsi="Gill Sans MT" w:cstheme="minorHAnsi"/>
          <w:b/>
          <w:bCs/>
          <w:sz w:val="20"/>
          <w:szCs w:val="20"/>
        </w:rPr>
      </w:pPr>
    </w:p>
    <w:p w14:paraId="6219E363" w14:textId="77777777" w:rsidR="00160C8C" w:rsidRPr="006C1E93" w:rsidRDefault="00160C8C" w:rsidP="00160C8C">
      <w:pPr>
        <w:contextualSpacing/>
        <w:jc w:val="both"/>
        <w:rPr>
          <w:rFonts w:ascii="Gill Sans MT" w:hAnsi="Gill Sans MT" w:cstheme="minorHAnsi"/>
          <w:noProof/>
          <w:sz w:val="20"/>
          <w:szCs w:val="20"/>
          <w:lang w:val="en-US"/>
        </w:rPr>
      </w:pPr>
      <w:r w:rsidRPr="006C1E93">
        <w:rPr>
          <w:rFonts w:ascii="Gill Sans MT" w:hAnsi="Gill Sans MT" w:cstheme="minorHAnsi"/>
          <w:noProof/>
          <w:sz w:val="20"/>
          <w:szCs w:val="20"/>
          <w:lang w:val="en-US"/>
        </w:rPr>
        <w:t xml:space="preserve">In 1,000 words or less, provide a methodology and implementation plan for the tasks outlined in Section 2. In addition, list the team members who will be engaged in the implementation of this assessment and strategy development and detail their experience and qualifications (attach CVs – not included in the word count). Please include who will manage the team, key strategic and creative staff, and other resources, internal or external, that may be used. Please specify those tasks assigned to each employee and/or proposed consultant.  </w:t>
      </w:r>
    </w:p>
    <w:p w14:paraId="16354261" w14:textId="77777777" w:rsidR="00160C8C" w:rsidRPr="006C1E93" w:rsidRDefault="00160C8C" w:rsidP="00160C8C">
      <w:pPr>
        <w:contextualSpacing/>
        <w:jc w:val="both"/>
        <w:rPr>
          <w:rFonts w:ascii="Gill Sans MT" w:hAnsi="Gill Sans MT" w:cstheme="minorHAnsi"/>
          <w:noProof/>
          <w:sz w:val="20"/>
          <w:szCs w:val="20"/>
          <w:lang w:val="en-US"/>
        </w:rPr>
      </w:pPr>
    </w:p>
    <w:tbl>
      <w:tblPr>
        <w:tblStyle w:val="TableGrid"/>
        <w:tblW w:w="0" w:type="auto"/>
        <w:tblLook w:val="04A0" w:firstRow="1" w:lastRow="0" w:firstColumn="1" w:lastColumn="0" w:noHBand="0" w:noVBand="1"/>
      </w:tblPr>
      <w:tblGrid>
        <w:gridCol w:w="9350"/>
      </w:tblGrid>
      <w:tr w:rsidR="00160C8C" w:rsidRPr="0055737D" w14:paraId="2D05383E" w14:textId="77777777" w:rsidTr="00306EE4">
        <w:tc>
          <w:tcPr>
            <w:tcW w:w="9350" w:type="dxa"/>
            <w:shd w:val="clear" w:color="auto" w:fill="D9D9D9" w:themeFill="background1" w:themeFillShade="D9"/>
          </w:tcPr>
          <w:p w14:paraId="14404EEB" w14:textId="77777777" w:rsidR="00160C8C" w:rsidRPr="006C1E93" w:rsidRDefault="00160C8C" w:rsidP="00306EE4">
            <w:pPr>
              <w:contextualSpacing/>
              <w:rPr>
                <w:rFonts w:ascii="Gill Sans MT" w:hAnsi="Gill Sans MT" w:cstheme="minorHAnsi"/>
                <w:i/>
                <w:iCs/>
                <w:sz w:val="20"/>
                <w:szCs w:val="20"/>
                <w:lang w:val="en-US"/>
              </w:rPr>
            </w:pPr>
            <w:r w:rsidRPr="006C1E93">
              <w:rPr>
                <w:rFonts w:ascii="Gill Sans MT" w:hAnsi="Gill Sans MT" w:cstheme="minorHAnsi"/>
                <w:i/>
                <w:iCs/>
                <w:sz w:val="20"/>
                <w:szCs w:val="20"/>
                <w:lang w:val="en-US"/>
              </w:rPr>
              <w:t>Offerors must respond to the prompt here.</w:t>
            </w:r>
          </w:p>
          <w:p w14:paraId="02205262" w14:textId="77777777" w:rsidR="00160C8C" w:rsidRPr="006C1E93" w:rsidRDefault="00160C8C" w:rsidP="00306EE4">
            <w:pPr>
              <w:contextualSpacing/>
              <w:rPr>
                <w:rFonts w:ascii="Gill Sans MT" w:hAnsi="Gill Sans MT" w:cstheme="minorHAnsi"/>
                <w:sz w:val="20"/>
                <w:szCs w:val="20"/>
                <w:lang w:val="en-US"/>
              </w:rPr>
            </w:pPr>
          </w:p>
        </w:tc>
      </w:tr>
    </w:tbl>
    <w:p w14:paraId="3C4B76AC" w14:textId="77777777" w:rsidR="00160C8C" w:rsidRPr="006C1E93" w:rsidRDefault="00160C8C" w:rsidP="00160C8C">
      <w:pPr>
        <w:contextualSpacing/>
        <w:rPr>
          <w:rFonts w:ascii="Gill Sans MT" w:hAnsi="Gill Sans MT" w:cstheme="minorHAnsi"/>
          <w:b/>
          <w:bCs/>
          <w:sz w:val="20"/>
          <w:szCs w:val="20"/>
          <w:lang w:val="en-US"/>
        </w:rPr>
      </w:pPr>
    </w:p>
    <w:p w14:paraId="35805B98" w14:textId="77777777" w:rsidR="00616F0C" w:rsidRPr="006C1E93" w:rsidRDefault="00616F0C" w:rsidP="00CE15BB">
      <w:pPr>
        <w:contextualSpacing/>
        <w:rPr>
          <w:rFonts w:ascii="Gill Sans MT" w:hAnsi="Gill Sans MT" w:cstheme="minorHAnsi"/>
          <w:b/>
          <w:bCs/>
          <w:sz w:val="20"/>
          <w:szCs w:val="20"/>
          <w:lang w:val="en-US"/>
        </w:rPr>
      </w:pPr>
    </w:p>
    <w:p w14:paraId="7072FF9C" w14:textId="77777777" w:rsidR="00160C8C" w:rsidRPr="006C1E93" w:rsidRDefault="00160C8C" w:rsidP="00160C8C">
      <w:pPr>
        <w:pStyle w:val="ListParagraph"/>
        <w:numPr>
          <w:ilvl w:val="1"/>
          <w:numId w:val="17"/>
        </w:numPr>
        <w:ind w:left="360"/>
        <w:rPr>
          <w:rFonts w:ascii="Gill Sans MT" w:hAnsi="Gill Sans MT" w:cstheme="minorHAnsi"/>
          <w:b/>
          <w:bCs/>
          <w:sz w:val="20"/>
          <w:szCs w:val="20"/>
        </w:rPr>
      </w:pPr>
      <w:r w:rsidRPr="006C1E93">
        <w:rPr>
          <w:rFonts w:ascii="Gill Sans MT" w:hAnsi="Gill Sans MT" w:cstheme="minorHAnsi"/>
          <w:b/>
          <w:bCs/>
          <w:sz w:val="20"/>
          <w:szCs w:val="20"/>
        </w:rPr>
        <w:t>Past Performance</w:t>
      </w:r>
    </w:p>
    <w:p w14:paraId="06C504C7" w14:textId="77777777" w:rsidR="00160C8C" w:rsidRPr="006C1E93" w:rsidRDefault="00160C8C" w:rsidP="00160C8C">
      <w:pPr>
        <w:rPr>
          <w:rFonts w:ascii="Gill Sans MT" w:hAnsi="Gill Sans MT" w:cstheme="minorHAnsi"/>
          <w:b/>
          <w:bCs/>
          <w:sz w:val="20"/>
          <w:szCs w:val="20"/>
        </w:rPr>
      </w:pPr>
    </w:p>
    <w:p w14:paraId="4F54F892" w14:textId="77777777" w:rsidR="00160C8C" w:rsidRPr="006C1E93" w:rsidRDefault="00160C8C" w:rsidP="00160C8C">
      <w:pPr>
        <w:rPr>
          <w:rFonts w:ascii="Gill Sans MT" w:hAnsi="Gill Sans MT" w:cstheme="minorHAnsi"/>
          <w:sz w:val="20"/>
          <w:szCs w:val="20"/>
          <w:lang w:val="en-US"/>
        </w:rPr>
      </w:pPr>
      <w:r w:rsidRPr="006C1E93">
        <w:rPr>
          <w:rFonts w:ascii="Gill Sans MT" w:hAnsi="Gill Sans MT" w:cstheme="minorHAnsi"/>
          <w:sz w:val="20"/>
          <w:szCs w:val="20"/>
          <w:lang w:val="en-US"/>
        </w:rPr>
        <w:t>Offerors are required to provide evidence of past performance responding to the criteria outlined below:</w:t>
      </w:r>
    </w:p>
    <w:p w14:paraId="09D0CE50" w14:textId="77777777" w:rsidR="00160C8C" w:rsidRPr="006C1E93" w:rsidRDefault="00160C8C" w:rsidP="00160C8C">
      <w:pPr>
        <w:rPr>
          <w:rFonts w:ascii="Gill Sans MT" w:hAnsi="Gill Sans MT" w:cstheme="minorHAnsi"/>
          <w:sz w:val="20"/>
          <w:szCs w:val="20"/>
          <w:lang w:val="en-US"/>
        </w:rPr>
      </w:pPr>
    </w:p>
    <w:p w14:paraId="2A877B4D" w14:textId="79A04136" w:rsidR="00160C8C" w:rsidRPr="006C1E93" w:rsidRDefault="00160C8C" w:rsidP="00160C8C">
      <w:pPr>
        <w:pStyle w:val="ListParagraph"/>
        <w:numPr>
          <w:ilvl w:val="0"/>
          <w:numId w:val="30"/>
        </w:numPr>
        <w:spacing w:after="160" w:line="259" w:lineRule="auto"/>
        <w:ind w:left="360"/>
        <w:rPr>
          <w:rFonts w:ascii="Gill Sans MT" w:hAnsi="Gill Sans MT" w:cstheme="minorHAnsi"/>
          <w:sz w:val="20"/>
          <w:szCs w:val="20"/>
          <w:lang w:val="en-US"/>
        </w:rPr>
      </w:pPr>
      <w:r w:rsidRPr="006C1E93">
        <w:rPr>
          <w:rFonts w:ascii="Gill Sans MT" w:hAnsi="Gill Sans MT" w:cstheme="minorHAnsi"/>
          <w:sz w:val="20"/>
          <w:szCs w:val="20"/>
          <w:lang w:val="en-US"/>
        </w:rPr>
        <w:t xml:space="preserve">Minimum of 7 years’ experience of </w:t>
      </w:r>
      <w:r w:rsidR="00B40605" w:rsidRPr="006C1E93">
        <w:rPr>
          <w:rFonts w:ascii="Gill Sans MT" w:hAnsi="Gill Sans MT" w:cstheme="minorHAnsi"/>
          <w:sz w:val="20"/>
          <w:szCs w:val="20"/>
          <w:lang w:val="en-US"/>
        </w:rPr>
        <w:t>conducting similar assessments.</w:t>
      </w:r>
    </w:p>
    <w:p w14:paraId="2A920135" w14:textId="7911B66B" w:rsidR="00160C8C" w:rsidRPr="006C1E93" w:rsidRDefault="00160C8C" w:rsidP="00160C8C">
      <w:pPr>
        <w:pStyle w:val="ListParagraph"/>
        <w:numPr>
          <w:ilvl w:val="0"/>
          <w:numId w:val="30"/>
        </w:numPr>
        <w:spacing w:after="160" w:line="259" w:lineRule="auto"/>
        <w:ind w:left="360"/>
        <w:rPr>
          <w:rFonts w:ascii="Gill Sans MT" w:hAnsi="Gill Sans MT" w:cstheme="minorHAnsi"/>
          <w:sz w:val="20"/>
          <w:szCs w:val="20"/>
          <w:lang w:val="en-US"/>
        </w:rPr>
      </w:pPr>
      <w:r w:rsidRPr="006C1E93">
        <w:rPr>
          <w:rFonts w:ascii="Gill Sans MT" w:hAnsi="Gill Sans MT" w:cstheme="minorHAnsi"/>
          <w:sz w:val="20"/>
          <w:szCs w:val="20"/>
          <w:lang w:val="en-US"/>
        </w:rPr>
        <w:t>Experience in performing rigorous analysis as described in the scope of work in the last 5 years and communicating with high-level government officials and stakeholders.</w:t>
      </w:r>
    </w:p>
    <w:p w14:paraId="3E4505A0" w14:textId="77777777" w:rsidR="00160C8C" w:rsidRPr="006C1E93" w:rsidRDefault="00160C8C" w:rsidP="00160C8C">
      <w:pPr>
        <w:rPr>
          <w:rFonts w:ascii="Gill Sans MT" w:hAnsi="Gill Sans MT" w:cstheme="minorHAnsi"/>
          <w:sz w:val="20"/>
          <w:szCs w:val="20"/>
          <w:lang w:val="en-US"/>
        </w:rPr>
      </w:pPr>
    </w:p>
    <w:p w14:paraId="78F5ADE1" w14:textId="77777777" w:rsidR="00160C8C" w:rsidRPr="006C1E93" w:rsidRDefault="00160C8C" w:rsidP="00160C8C">
      <w:pPr>
        <w:rPr>
          <w:rFonts w:ascii="Gill Sans MT" w:hAnsi="Gill Sans MT" w:cstheme="minorHAnsi"/>
          <w:sz w:val="20"/>
          <w:szCs w:val="20"/>
          <w:lang w:val="en-US"/>
        </w:rPr>
      </w:pPr>
      <w:r w:rsidRPr="006C1E93">
        <w:rPr>
          <w:rFonts w:ascii="Gill Sans MT" w:hAnsi="Gill Sans MT" w:cstheme="minorHAnsi"/>
          <w:sz w:val="20"/>
          <w:szCs w:val="20"/>
          <w:lang w:val="en-US"/>
        </w:rPr>
        <w:t xml:space="preserve">Offerors must complete </w:t>
      </w:r>
      <w:r w:rsidRPr="006C1E93">
        <w:rPr>
          <w:rFonts w:ascii="Gill Sans MT" w:hAnsi="Gill Sans MT" w:cstheme="minorHAnsi"/>
          <w:b/>
          <w:bCs/>
          <w:sz w:val="20"/>
          <w:szCs w:val="20"/>
          <w:lang w:val="en-US"/>
        </w:rPr>
        <w:t>five (5) past performance</w:t>
      </w:r>
      <w:r w:rsidRPr="006C1E93">
        <w:rPr>
          <w:rFonts w:ascii="Gill Sans MT" w:hAnsi="Gill Sans MT" w:cstheme="minorHAnsi"/>
          <w:sz w:val="20"/>
          <w:szCs w:val="20"/>
          <w:lang w:val="en-US"/>
        </w:rPr>
        <w:t xml:space="preserve"> </w:t>
      </w:r>
      <w:r w:rsidRPr="006C1E93">
        <w:rPr>
          <w:rFonts w:ascii="Gill Sans MT" w:hAnsi="Gill Sans MT" w:cstheme="minorHAnsi"/>
          <w:b/>
          <w:bCs/>
          <w:sz w:val="20"/>
          <w:szCs w:val="20"/>
          <w:lang w:val="en-US"/>
        </w:rPr>
        <w:t>reference forms</w:t>
      </w:r>
      <w:r w:rsidRPr="006C1E93">
        <w:rPr>
          <w:rFonts w:ascii="Gill Sans MT" w:hAnsi="Gill Sans MT" w:cstheme="minorHAnsi"/>
          <w:sz w:val="20"/>
          <w:szCs w:val="20"/>
          <w:lang w:val="en-US"/>
        </w:rPr>
        <w:t xml:space="preserve"> using the template provided below: </w:t>
      </w:r>
    </w:p>
    <w:p w14:paraId="041C7A04" w14:textId="77777777" w:rsidR="00160C8C" w:rsidRPr="006C1E93" w:rsidRDefault="00160C8C" w:rsidP="00160C8C">
      <w:pPr>
        <w:rPr>
          <w:rFonts w:ascii="Gill Sans MT" w:hAnsi="Gill Sans MT" w:cstheme="minorHAnsi"/>
          <w:sz w:val="20"/>
          <w:szCs w:val="20"/>
          <w:lang w:val="en-US"/>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1"/>
        <w:gridCol w:w="3758"/>
      </w:tblGrid>
      <w:tr w:rsidR="00160C8C" w:rsidRPr="006C1E93" w14:paraId="2FEB946D" w14:textId="77777777" w:rsidTr="00306EE4">
        <w:trPr>
          <w:trHeight w:val="592"/>
          <w:jc w:val="center"/>
        </w:trPr>
        <w:tc>
          <w:tcPr>
            <w:tcW w:w="9559" w:type="dxa"/>
            <w:gridSpan w:val="2"/>
            <w:tcBorders>
              <w:bottom w:val="single" w:sz="4" w:space="0" w:color="auto"/>
            </w:tcBorders>
            <w:shd w:val="clear" w:color="auto" w:fill="DBE5F1"/>
            <w:vAlign w:val="center"/>
          </w:tcPr>
          <w:p w14:paraId="5381A6DF" w14:textId="77777777" w:rsidR="00160C8C" w:rsidRPr="006C1E93" w:rsidRDefault="00160C8C" w:rsidP="00306EE4">
            <w:pPr>
              <w:contextualSpacing/>
              <w:rPr>
                <w:rFonts w:ascii="Gill Sans MT" w:hAnsi="Gill Sans MT" w:cstheme="minorHAnsi"/>
                <w:b/>
                <w:bCs/>
                <w:sz w:val="20"/>
                <w:szCs w:val="20"/>
              </w:rPr>
            </w:pPr>
            <w:r w:rsidRPr="006C1E93">
              <w:rPr>
                <w:rFonts w:ascii="Gill Sans MT" w:hAnsi="Gill Sans MT" w:cstheme="minorHAnsi"/>
                <w:b/>
                <w:bCs/>
                <w:sz w:val="20"/>
                <w:szCs w:val="20"/>
              </w:rPr>
              <w:t xml:space="preserve">Past Performance Template  </w:t>
            </w:r>
            <w:r w:rsidRPr="006C1E93">
              <w:rPr>
                <w:rFonts w:ascii="Gill Sans MT" w:hAnsi="Gill Sans MT" w:cstheme="minorHAnsi"/>
                <w:b/>
                <w:bCs/>
                <w:sz w:val="20"/>
                <w:szCs w:val="20"/>
              </w:rPr>
              <w:br/>
            </w:r>
          </w:p>
        </w:tc>
      </w:tr>
      <w:tr w:rsidR="00160C8C" w:rsidRPr="006C1E93" w14:paraId="071F5D6A" w14:textId="77777777" w:rsidTr="00306EE4">
        <w:trPr>
          <w:trHeight w:val="605"/>
          <w:jc w:val="center"/>
        </w:trPr>
        <w:tc>
          <w:tcPr>
            <w:tcW w:w="5801" w:type="dxa"/>
            <w:shd w:val="clear" w:color="auto" w:fill="FFFFFF"/>
          </w:tcPr>
          <w:p w14:paraId="7BA9E426" w14:textId="77777777" w:rsidR="00160C8C" w:rsidRPr="006C1E93" w:rsidRDefault="00160C8C" w:rsidP="00306EE4">
            <w:pPr>
              <w:contextualSpacing/>
              <w:rPr>
                <w:rFonts w:ascii="Gill Sans MT" w:hAnsi="Gill Sans MT" w:cstheme="minorHAnsi"/>
                <w:b/>
                <w:bCs/>
                <w:sz w:val="20"/>
                <w:szCs w:val="20"/>
              </w:rPr>
            </w:pPr>
            <w:r w:rsidRPr="006C1E93">
              <w:rPr>
                <w:rFonts w:ascii="Gill Sans MT" w:hAnsi="Gill Sans MT" w:cstheme="minorHAnsi"/>
                <w:b/>
                <w:bCs/>
                <w:sz w:val="20"/>
                <w:szCs w:val="20"/>
              </w:rPr>
              <w:t xml:space="preserve">Project Title: </w:t>
            </w:r>
          </w:p>
          <w:p w14:paraId="3FA27BBE" w14:textId="77777777" w:rsidR="00160C8C" w:rsidRPr="006C1E93" w:rsidRDefault="00160C8C" w:rsidP="00306EE4">
            <w:pPr>
              <w:contextualSpacing/>
              <w:rPr>
                <w:rFonts w:ascii="Gill Sans MT" w:hAnsi="Gill Sans MT" w:cstheme="minorHAnsi"/>
                <w:b/>
                <w:bCs/>
                <w:sz w:val="20"/>
                <w:szCs w:val="20"/>
              </w:rPr>
            </w:pPr>
          </w:p>
          <w:p w14:paraId="5771FE44" w14:textId="77777777" w:rsidR="00160C8C" w:rsidRPr="006C1E93" w:rsidRDefault="00160C8C" w:rsidP="00306EE4">
            <w:pPr>
              <w:contextualSpacing/>
              <w:rPr>
                <w:rFonts w:ascii="Gill Sans MT" w:hAnsi="Gill Sans MT" w:cstheme="minorHAnsi"/>
                <w:b/>
                <w:bCs/>
                <w:sz w:val="20"/>
                <w:szCs w:val="20"/>
              </w:rPr>
            </w:pPr>
          </w:p>
          <w:p w14:paraId="4B34532A" w14:textId="77777777" w:rsidR="00160C8C" w:rsidRPr="006C1E93" w:rsidRDefault="00160C8C" w:rsidP="00306EE4">
            <w:pPr>
              <w:contextualSpacing/>
              <w:rPr>
                <w:rFonts w:ascii="Gill Sans MT" w:hAnsi="Gill Sans MT" w:cstheme="minorHAnsi"/>
                <w:b/>
                <w:bCs/>
                <w:sz w:val="20"/>
                <w:szCs w:val="20"/>
              </w:rPr>
            </w:pPr>
          </w:p>
        </w:tc>
        <w:tc>
          <w:tcPr>
            <w:tcW w:w="3758" w:type="dxa"/>
            <w:shd w:val="clear" w:color="auto" w:fill="FFFFFF"/>
          </w:tcPr>
          <w:p w14:paraId="316751A5" w14:textId="77777777" w:rsidR="00160C8C" w:rsidRPr="006C1E93" w:rsidRDefault="00160C8C" w:rsidP="00306EE4">
            <w:pPr>
              <w:contextualSpacing/>
              <w:rPr>
                <w:rFonts w:ascii="Gill Sans MT" w:hAnsi="Gill Sans MT" w:cstheme="minorHAnsi"/>
                <w:b/>
                <w:bCs/>
                <w:sz w:val="20"/>
                <w:szCs w:val="20"/>
              </w:rPr>
            </w:pPr>
            <w:r w:rsidRPr="006C1E93">
              <w:rPr>
                <w:rFonts w:ascii="Gill Sans MT" w:hAnsi="Gill Sans MT" w:cstheme="minorHAnsi"/>
                <w:b/>
                <w:bCs/>
                <w:sz w:val="20"/>
                <w:szCs w:val="20"/>
              </w:rPr>
              <w:t>Period of Implementation:</w:t>
            </w:r>
          </w:p>
          <w:p w14:paraId="63B3E32F" w14:textId="77777777" w:rsidR="00160C8C" w:rsidRPr="006C1E93" w:rsidRDefault="00160C8C" w:rsidP="00306EE4">
            <w:pPr>
              <w:contextualSpacing/>
              <w:rPr>
                <w:rFonts w:ascii="Gill Sans MT" w:hAnsi="Gill Sans MT" w:cstheme="minorHAnsi"/>
                <w:b/>
                <w:bCs/>
                <w:sz w:val="20"/>
                <w:szCs w:val="20"/>
              </w:rPr>
            </w:pPr>
          </w:p>
        </w:tc>
      </w:tr>
      <w:tr w:rsidR="00160C8C" w:rsidRPr="006C1E93" w14:paraId="5762B9D3" w14:textId="77777777" w:rsidTr="00306EE4">
        <w:trPr>
          <w:trHeight w:val="592"/>
          <w:jc w:val="center"/>
        </w:trPr>
        <w:tc>
          <w:tcPr>
            <w:tcW w:w="5801" w:type="dxa"/>
            <w:shd w:val="clear" w:color="auto" w:fill="FFFFFF"/>
          </w:tcPr>
          <w:p w14:paraId="594F6F18" w14:textId="77777777" w:rsidR="00160C8C" w:rsidRPr="006C1E93" w:rsidRDefault="00160C8C" w:rsidP="00306EE4">
            <w:pPr>
              <w:contextualSpacing/>
              <w:rPr>
                <w:rFonts w:ascii="Gill Sans MT" w:hAnsi="Gill Sans MT" w:cstheme="minorHAnsi"/>
                <w:b/>
                <w:bCs/>
                <w:sz w:val="20"/>
                <w:szCs w:val="20"/>
              </w:rPr>
            </w:pPr>
            <w:r w:rsidRPr="006C1E93">
              <w:rPr>
                <w:rFonts w:ascii="Gill Sans MT" w:hAnsi="Gill Sans MT" w:cstheme="minorHAnsi"/>
                <w:b/>
                <w:bCs/>
                <w:sz w:val="20"/>
                <w:szCs w:val="20"/>
              </w:rPr>
              <w:t>Funding Organization/Contact Person:</w:t>
            </w:r>
          </w:p>
          <w:p w14:paraId="5765BF6A" w14:textId="77777777" w:rsidR="00160C8C" w:rsidRPr="006C1E93" w:rsidRDefault="00160C8C" w:rsidP="00306EE4">
            <w:pPr>
              <w:contextualSpacing/>
              <w:rPr>
                <w:rFonts w:ascii="Gill Sans MT" w:hAnsi="Gill Sans MT" w:cstheme="minorHAnsi"/>
                <w:b/>
                <w:bCs/>
                <w:sz w:val="20"/>
                <w:szCs w:val="20"/>
              </w:rPr>
            </w:pPr>
          </w:p>
          <w:p w14:paraId="756D1B39" w14:textId="77777777" w:rsidR="00160C8C" w:rsidRPr="006C1E93" w:rsidRDefault="00160C8C" w:rsidP="00306EE4">
            <w:pPr>
              <w:contextualSpacing/>
              <w:rPr>
                <w:rFonts w:ascii="Gill Sans MT" w:hAnsi="Gill Sans MT" w:cstheme="minorHAnsi"/>
                <w:b/>
                <w:bCs/>
                <w:sz w:val="20"/>
                <w:szCs w:val="20"/>
              </w:rPr>
            </w:pPr>
          </w:p>
          <w:p w14:paraId="75BA521D" w14:textId="77777777" w:rsidR="00160C8C" w:rsidRPr="006C1E93" w:rsidRDefault="00160C8C" w:rsidP="00306EE4">
            <w:pPr>
              <w:contextualSpacing/>
              <w:rPr>
                <w:rFonts w:ascii="Gill Sans MT" w:hAnsi="Gill Sans MT" w:cstheme="minorHAnsi"/>
                <w:b/>
                <w:bCs/>
                <w:sz w:val="20"/>
                <w:szCs w:val="20"/>
              </w:rPr>
            </w:pPr>
          </w:p>
        </w:tc>
        <w:tc>
          <w:tcPr>
            <w:tcW w:w="3758" w:type="dxa"/>
            <w:shd w:val="clear" w:color="auto" w:fill="FFFFFF"/>
          </w:tcPr>
          <w:p w14:paraId="07ED1ED8" w14:textId="77777777" w:rsidR="00160C8C" w:rsidRPr="006C1E93" w:rsidRDefault="00160C8C" w:rsidP="00306EE4">
            <w:pPr>
              <w:contextualSpacing/>
              <w:rPr>
                <w:rFonts w:ascii="Gill Sans MT" w:hAnsi="Gill Sans MT" w:cstheme="minorHAnsi"/>
                <w:b/>
                <w:bCs/>
                <w:sz w:val="20"/>
                <w:szCs w:val="20"/>
              </w:rPr>
            </w:pPr>
            <w:r w:rsidRPr="006C1E93">
              <w:rPr>
                <w:rFonts w:ascii="Gill Sans MT" w:hAnsi="Gill Sans MT" w:cstheme="minorHAnsi"/>
                <w:b/>
                <w:bCs/>
                <w:sz w:val="20"/>
                <w:szCs w:val="20"/>
              </w:rPr>
              <w:t>Total Budget Amount:</w:t>
            </w:r>
          </w:p>
          <w:p w14:paraId="2EC50522" w14:textId="77777777" w:rsidR="00160C8C" w:rsidRPr="006C1E93" w:rsidRDefault="00160C8C" w:rsidP="00306EE4">
            <w:pPr>
              <w:contextualSpacing/>
              <w:rPr>
                <w:rFonts w:ascii="Gill Sans MT" w:hAnsi="Gill Sans MT" w:cstheme="minorHAnsi"/>
                <w:b/>
                <w:bCs/>
                <w:sz w:val="20"/>
                <w:szCs w:val="20"/>
              </w:rPr>
            </w:pPr>
          </w:p>
        </w:tc>
      </w:tr>
      <w:tr w:rsidR="00160C8C" w:rsidRPr="0055737D" w14:paraId="0F3B362D" w14:textId="77777777" w:rsidTr="00306EE4">
        <w:trPr>
          <w:trHeight w:val="592"/>
          <w:jc w:val="center"/>
        </w:trPr>
        <w:tc>
          <w:tcPr>
            <w:tcW w:w="9559" w:type="dxa"/>
            <w:gridSpan w:val="2"/>
            <w:shd w:val="clear" w:color="auto" w:fill="FFFFFF"/>
            <w:vAlign w:val="center"/>
          </w:tcPr>
          <w:p w14:paraId="017FB0A4" w14:textId="77777777" w:rsidR="00160C8C" w:rsidRPr="006C1E93" w:rsidRDefault="00160C8C" w:rsidP="00306EE4">
            <w:pPr>
              <w:contextualSpacing/>
              <w:rPr>
                <w:rFonts w:ascii="Gill Sans MT" w:hAnsi="Gill Sans MT" w:cstheme="minorHAnsi"/>
                <w:b/>
                <w:bCs/>
                <w:sz w:val="20"/>
                <w:szCs w:val="20"/>
                <w:lang w:val="en-US"/>
              </w:rPr>
            </w:pPr>
            <w:r w:rsidRPr="006C1E93">
              <w:rPr>
                <w:rFonts w:ascii="Gill Sans MT" w:hAnsi="Gill Sans MT" w:cstheme="minorHAnsi"/>
                <w:b/>
                <w:bCs/>
                <w:sz w:val="20"/>
                <w:szCs w:val="20"/>
                <w:lang w:val="en-US"/>
              </w:rPr>
              <w:t xml:space="preserve">Project Description </w:t>
            </w:r>
            <w:r w:rsidRPr="006C1E93">
              <w:rPr>
                <w:rFonts w:ascii="Gill Sans MT" w:hAnsi="Gill Sans MT" w:cstheme="minorHAnsi"/>
                <w:sz w:val="20"/>
                <w:szCs w:val="20"/>
                <w:lang w:val="en-US"/>
              </w:rPr>
              <w:t>(please include the goals and objectives, as well as the methodology used</w:t>
            </w:r>
            <w:r w:rsidRPr="006C1E93">
              <w:rPr>
                <w:rFonts w:ascii="Gill Sans MT" w:hAnsi="Gill Sans MT" w:cstheme="minorHAnsi"/>
                <w:b/>
                <w:bCs/>
                <w:sz w:val="20"/>
                <w:szCs w:val="20"/>
                <w:lang w:val="en-US"/>
              </w:rPr>
              <w:t xml:space="preserve">): </w:t>
            </w:r>
          </w:p>
          <w:p w14:paraId="1AA84704" w14:textId="77777777" w:rsidR="00160C8C" w:rsidRPr="006C1E93" w:rsidRDefault="00160C8C" w:rsidP="00306EE4">
            <w:pPr>
              <w:contextualSpacing/>
              <w:rPr>
                <w:rFonts w:ascii="Gill Sans MT" w:hAnsi="Gill Sans MT" w:cstheme="minorHAnsi"/>
                <w:b/>
                <w:bCs/>
                <w:sz w:val="20"/>
                <w:szCs w:val="20"/>
                <w:lang w:val="en-US"/>
              </w:rPr>
            </w:pPr>
          </w:p>
          <w:p w14:paraId="44B92A36" w14:textId="77777777" w:rsidR="00160C8C" w:rsidRPr="006C1E93" w:rsidRDefault="00160C8C" w:rsidP="00306EE4">
            <w:pPr>
              <w:contextualSpacing/>
              <w:rPr>
                <w:rFonts w:ascii="Gill Sans MT" w:hAnsi="Gill Sans MT" w:cstheme="minorHAnsi"/>
                <w:b/>
                <w:bCs/>
                <w:sz w:val="20"/>
                <w:szCs w:val="20"/>
                <w:lang w:val="en-US"/>
              </w:rPr>
            </w:pPr>
          </w:p>
          <w:p w14:paraId="0E954315" w14:textId="77777777" w:rsidR="00160C8C" w:rsidRPr="006C1E93" w:rsidRDefault="00160C8C" w:rsidP="00306EE4">
            <w:pPr>
              <w:contextualSpacing/>
              <w:rPr>
                <w:rFonts w:ascii="Gill Sans MT" w:hAnsi="Gill Sans MT" w:cstheme="minorHAnsi"/>
                <w:b/>
                <w:bCs/>
                <w:sz w:val="20"/>
                <w:szCs w:val="20"/>
                <w:lang w:val="en-US"/>
              </w:rPr>
            </w:pPr>
          </w:p>
        </w:tc>
      </w:tr>
      <w:tr w:rsidR="00160C8C" w:rsidRPr="0055737D" w14:paraId="0B5ADA22" w14:textId="77777777" w:rsidTr="00306EE4">
        <w:trPr>
          <w:trHeight w:val="592"/>
          <w:jc w:val="center"/>
        </w:trPr>
        <w:tc>
          <w:tcPr>
            <w:tcW w:w="9559" w:type="dxa"/>
            <w:gridSpan w:val="2"/>
            <w:shd w:val="clear" w:color="auto" w:fill="FFFFFF"/>
            <w:vAlign w:val="center"/>
          </w:tcPr>
          <w:p w14:paraId="6D9A2301" w14:textId="77777777" w:rsidR="00160C8C" w:rsidRPr="006C1E93" w:rsidRDefault="00160C8C" w:rsidP="00306EE4">
            <w:pPr>
              <w:contextualSpacing/>
              <w:rPr>
                <w:rFonts w:ascii="Gill Sans MT" w:hAnsi="Gill Sans MT" w:cstheme="minorHAnsi"/>
                <w:b/>
                <w:bCs/>
                <w:sz w:val="20"/>
                <w:szCs w:val="20"/>
                <w:lang w:val="en-US"/>
              </w:rPr>
            </w:pPr>
            <w:r w:rsidRPr="006C1E93">
              <w:rPr>
                <w:rFonts w:ascii="Gill Sans MT" w:hAnsi="Gill Sans MT" w:cstheme="minorHAnsi"/>
                <w:b/>
                <w:bCs/>
                <w:sz w:val="20"/>
                <w:szCs w:val="20"/>
                <w:lang w:val="en-US"/>
              </w:rPr>
              <w:t xml:space="preserve">Project Outcomes </w:t>
            </w:r>
            <w:r w:rsidRPr="006C1E93">
              <w:rPr>
                <w:rFonts w:ascii="Gill Sans MT" w:hAnsi="Gill Sans MT" w:cstheme="minorHAnsi"/>
                <w:sz w:val="20"/>
                <w:szCs w:val="20"/>
                <w:lang w:val="en-US"/>
              </w:rPr>
              <w:t xml:space="preserve">(qualitative and quantitative): </w:t>
            </w:r>
          </w:p>
          <w:p w14:paraId="4D3DC237" w14:textId="77777777" w:rsidR="00160C8C" w:rsidRPr="006C1E93" w:rsidRDefault="00160C8C" w:rsidP="00306EE4">
            <w:pPr>
              <w:tabs>
                <w:tab w:val="left" w:pos="2760"/>
                <w:tab w:val="center" w:pos="4320"/>
              </w:tabs>
              <w:contextualSpacing/>
              <w:rPr>
                <w:rFonts w:ascii="Gill Sans MT" w:hAnsi="Gill Sans MT" w:cstheme="minorHAnsi"/>
                <w:b/>
                <w:bCs/>
                <w:sz w:val="20"/>
                <w:szCs w:val="20"/>
                <w:lang w:val="en-US"/>
              </w:rPr>
            </w:pPr>
          </w:p>
          <w:p w14:paraId="5550A4B3" w14:textId="77777777" w:rsidR="00160C8C" w:rsidRPr="006C1E93" w:rsidRDefault="00160C8C" w:rsidP="00306EE4">
            <w:pPr>
              <w:spacing w:before="120"/>
              <w:contextualSpacing/>
              <w:rPr>
                <w:rFonts w:ascii="Gill Sans MT" w:hAnsi="Gill Sans MT" w:cstheme="minorHAnsi"/>
                <w:b/>
                <w:bCs/>
                <w:sz w:val="20"/>
                <w:szCs w:val="20"/>
                <w:lang w:val="en-US"/>
              </w:rPr>
            </w:pPr>
          </w:p>
          <w:p w14:paraId="11CB5660" w14:textId="77777777" w:rsidR="00160C8C" w:rsidRPr="006C1E93" w:rsidRDefault="00160C8C" w:rsidP="00306EE4">
            <w:pPr>
              <w:spacing w:before="120"/>
              <w:contextualSpacing/>
              <w:rPr>
                <w:rFonts w:ascii="Gill Sans MT" w:hAnsi="Gill Sans MT" w:cstheme="minorHAnsi"/>
                <w:b/>
                <w:bCs/>
                <w:sz w:val="20"/>
                <w:szCs w:val="20"/>
                <w:lang w:val="en-US"/>
              </w:rPr>
            </w:pPr>
          </w:p>
          <w:p w14:paraId="40BD5134" w14:textId="77777777" w:rsidR="00160C8C" w:rsidRPr="006C1E93" w:rsidRDefault="00160C8C" w:rsidP="00306EE4">
            <w:pPr>
              <w:spacing w:before="120"/>
              <w:contextualSpacing/>
              <w:rPr>
                <w:rFonts w:ascii="Gill Sans MT" w:hAnsi="Gill Sans MT" w:cstheme="minorHAnsi"/>
                <w:b/>
                <w:bCs/>
                <w:sz w:val="20"/>
                <w:szCs w:val="20"/>
                <w:lang w:val="en-US"/>
              </w:rPr>
            </w:pPr>
          </w:p>
          <w:p w14:paraId="39E117CD" w14:textId="77777777" w:rsidR="00160C8C" w:rsidRPr="006C1E93" w:rsidRDefault="00160C8C" w:rsidP="00306EE4">
            <w:pPr>
              <w:contextualSpacing/>
              <w:rPr>
                <w:rFonts w:ascii="Gill Sans MT" w:hAnsi="Gill Sans MT" w:cstheme="minorHAnsi"/>
                <w:b/>
                <w:bCs/>
                <w:sz w:val="20"/>
                <w:szCs w:val="20"/>
                <w:lang w:val="en-US"/>
              </w:rPr>
            </w:pPr>
          </w:p>
        </w:tc>
      </w:tr>
    </w:tbl>
    <w:p w14:paraId="147ADFC0" w14:textId="77777777" w:rsidR="00160C8C" w:rsidRPr="006C1E93" w:rsidRDefault="00160C8C" w:rsidP="00160C8C">
      <w:pPr>
        <w:pStyle w:val="NormalWeb"/>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US"/>
        </w:rPr>
      </w:pPr>
    </w:p>
    <w:p w14:paraId="4E01C5B0" w14:textId="77777777" w:rsidR="00160C8C" w:rsidRPr="006C1E93" w:rsidRDefault="00160C8C" w:rsidP="00160C8C">
      <w:pPr>
        <w:pStyle w:val="NormalWeb"/>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US"/>
        </w:rPr>
      </w:pPr>
    </w:p>
    <w:p w14:paraId="4CB79AB3" w14:textId="77777777" w:rsidR="00D00EFB" w:rsidRPr="006C1E93" w:rsidRDefault="00D00EFB" w:rsidP="00CE15BB">
      <w:pPr>
        <w:contextualSpacing/>
        <w:rPr>
          <w:rFonts w:ascii="Gill Sans MT" w:hAnsi="Gill Sans MT" w:cstheme="minorHAnsi"/>
          <w:sz w:val="20"/>
          <w:szCs w:val="20"/>
          <w:lang w:val="en-US"/>
        </w:rPr>
      </w:pPr>
    </w:p>
    <w:p w14:paraId="5920D04C" w14:textId="6D55FB5F" w:rsidR="00111AC2" w:rsidRPr="006C1E93" w:rsidRDefault="00963EA0" w:rsidP="00CE15BB">
      <w:pPr>
        <w:pStyle w:val="ListParagraph"/>
        <w:numPr>
          <w:ilvl w:val="0"/>
          <w:numId w:val="17"/>
        </w:numPr>
        <w:ind w:left="360"/>
        <w:rPr>
          <w:rFonts w:ascii="Gill Sans MT" w:hAnsi="Gill Sans MT" w:cstheme="minorHAnsi"/>
          <w:b/>
          <w:bCs/>
          <w:sz w:val="20"/>
          <w:szCs w:val="20"/>
        </w:rPr>
      </w:pPr>
      <w:r w:rsidRPr="006C1E93">
        <w:rPr>
          <w:rFonts w:ascii="Gill Sans MT" w:hAnsi="Gill Sans MT" w:cstheme="minorHAnsi"/>
          <w:b/>
          <w:bCs/>
          <w:sz w:val="20"/>
          <w:szCs w:val="20"/>
        </w:rPr>
        <w:t>Cost Proposal</w:t>
      </w:r>
    </w:p>
    <w:p w14:paraId="273F6C16" w14:textId="77777777" w:rsidR="006B6EF0" w:rsidRPr="006C1E93" w:rsidRDefault="006B6EF0" w:rsidP="00CE15BB">
      <w:pPr>
        <w:contextualSpacing/>
        <w:rPr>
          <w:rFonts w:ascii="Gill Sans MT" w:hAnsi="Gill Sans MT" w:cstheme="minorHAnsi"/>
          <w:b/>
          <w:bCs/>
          <w:sz w:val="20"/>
          <w:szCs w:val="20"/>
        </w:rPr>
      </w:pPr>
    </w:p>
    <w:p w14:paraId="225E3808" w14:textId="77777777" w:rsidR="000A3BA5" w:rsidRPr="006C1E93" w:rsidRDefault="000A3BA5" w:rsidP="00CE15BB">
      <w:pPr>
        <w:contextualSpacing/>
        <w:rPr>
          <w:rFonts w:ascii="Gill Sans MT" w:hAnsi="Gill Sans MT" w:cstheme="minorHAnsi"/>
          <w:b/>
          <w:bCs/>
          <w:sz w:val="20"/>
          <w:szCs w:val="20"/>
        </w:rPr>
      </w:pPr>
      <w:r w:rsidRPr="006C1E93">
        <w:rPr>
          <w:rFonts w:ascii="Gill Sans MT" w:hAnsi="Gill Sans MT" w:cstheme="minorHAnsi"/>
          <w:b/>
          <w:bCs/>
          <w:sz w:val="20"/>
          <w:szCs w:val="20"/>
        </w:rPr>
        <w:t>2.1. Budget</w:t>
      </w:r>
    </w:p>
    <w:p w14:paraId="2EBCB575" w14:textId="0AFF173D" w:rsidR="007B7E4B" w:rsidRPr="006C1E93" w:rsidRDefault="007B7E4B"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Offerors are instructed to complete boxes highlighted in gray. Pricing must be presented in </w:t>
      </w:r>
      <w:r w:rsidR="46A8FA33" w:rsidRPr="006C1E93">
        <w:rPr>
          <w:rFonts w:ascii="Gill Sans MT" w:hAnsi="Gill Sans MT" w:cstheme="minorHAnsi"/>
          <w:sz w:val="20"/>
          <w:szCs w:val="20"/>
          <w:lang w:val="en-CA"/>
        </w:rPr>
        <w:t>AM</w:t>
      </w:r>
      <w:r w:rsidR="5CF01121" w:rsidRPr="006C1E93">
        <w:rPr>
          <w:rFonts w:ascii="Gill Sans MT" w:hAnsi="Gill Sans MT" w:cstheme="minorHAnsi"/>
          <w:sz w:val="20"/>
          <w:szCs w:val="20"/>
          <w:lang w:val="en-CA"/>
        </w:rPr>
        <w:t>D</w:t>
      </w:r>
      <w:r w:rsidRPr="006C1E93">
        <w:rPr>
          <w:rFonts w:ascii="Gill Sans MT" w:hAnsi="Gill Sans MT" w:cstheme="minorHAnsi"/>
          <w:sz w:val="20"/>
          <w:szCs w:val="20"/>
        </w:rPr>
        <w:fldChar w:fldCharType="begin">
          <w:ffData>
            <w:name w:val=""/>
            <w:enabled/>
            <w:calcOnExit w:val="0"/>
            <w:textInput>
              <w:default w:val="[enter currency]"/>
            </w:textInput>
          </w:ffData>
        </w:fldChar>
      </w:r>
      <w:r w:rsidRPr="006C1E93">
        <w:rPr>
          <w:rFonts w:ascii="Gill Sans MT" w:hAnsi="Gill Sans MT" w:cstheme="minorHAnsi"/>
          <w:sz w:val="20"/>
          <w:szCs w:val="20"/>
          <w:lang w:val="en-CA"/>
        </w:rPr>
        <w:instrText xml:space="preserve"> FORMTEXT </w:instrText>
      </w:r>
      <w:r w:rsidR="00000000">
        <w:rPr>
          <w:rFonts w:ascii="Gill Sans MT" w:hAnsi="Gill Sans MT" w:cstheme="minorHAnsi"/>
          <w:sz w:val="20"/>
          <w:szCs w:val="20"/>
        </w:rPr>
      </w:r>
      <w:r w:rsidR="00000000">
        <w:rPr>
          <w:rFonts w:ascii="Gill Sans MT" w:hAnsi="Gill Sans MT" w:cstheme="minorHAnsi"/>
          <w:sz w:val="20"/>
          <w:szCs w:val="20"/>
        </w:rPr>
        <w:fldChar w:fldCharType="separate"/>
      </w:r>
      <w:r w:rsidRPr="006C1E93">
        <w:rPr>
          <w:rFonts w:ascii="Gill Sans MT" w:hAnsi="Gill Sans MT" w:cstheme="minorHAnsi"/>
          <w:sz w:val="20"/>
          <w:szCs w:val="20"/>
        </w:rPr>
        <w:fldChar w:fldCharType="end"/>
      </w:r>
      <w:r w:rsidRPr="006C1E93">
        <w:rPr>
          <w:rFonts w:ascii="Gill Sans MT" w:hAnsi="Gill Sans MT" w:cstheme="minorHAnsi"/>
          <w:sz w:val="20"/>
          <w:szCs w:val="20"/>
          <w:lang w:val="en-CA"/>
        </w:rPr>
        <w:t>:</w:t>
      </w:r>
    </w:p>
    <w:p w14:paraId="57F608ED" w14:textId="77777777" w:rsidR="00C11625" w:rsidRPr="006C1E93" w:rsidRDefault="00C11625" w:rsidP="00CE15BB">
      <w:pPr>
        <w:contextualSpacing/>
        <w:rPr>
          <w:rFonts w:ascii="Gill Sans MT" w:hAnsi="Gill Sans MT" w:cstheme="minorHAnsi"/>
          <w:sz w:val="20"/>
          <w:szCs w:val="20"/>
          <w:lang w:val="en-CA"/>
        </w:rPr>
      </w:pPr>
    </w:p>
    <w:p w14:paraId="54DE82C8" w14:textId="77777777" w:rsidR="00C11625" w:rsidRPr="006C1E93" w:rsidRDefault="00C11625" w:rsidP="00CE15BB">
      <w:pPr>
        <w:contextualSpacing/>
        <w:rPr>
          <w:rFonts w:ascii="Gill Sans MT" w:hAnsi="Gill Sans MT" w:cstheme="minorHAnsi"/>
          <w:sz w:val="20"/>
          <w:szCs w:val="20"/>
          <w:lang w:val="en-CA"/>
        </w:rPr>
      </w:pPr>
    </w:p>
    <w:tbl>
      <w:tblPr>
        <w:tblStyle w:val="TableGrid"/>
        <w:tblW w:w="9355" w:type="dxa"/>
        <w:tblInd w:w="-5" w:type="dxa"/>
        <w:tblLook w:val="04A0" w:firstRow="1" w:lastRow="0" w:firstColumn="1" w:lastColumn="0" w:noHBand="0" w:noVBand="1"/>
      </w:tblPr>
      <w:tblGrid>
        <w:gridCol w:w="1285"/>
        <w:gridCol w:w="5621"/>
        <w:gridCol w:w="2449"/>
      </w:tblGrid>
      <w:tr w:rsidR="00C11625" w:rsidRPr="006C1E93" w14:paraId="03C28ADC" w14:textId="77777777" w:rsidTr="005F0AA6">
        <w:trPr>
          <w:trHeight w:val="300"/>
        </w:trPr>
        <w:tc>
          <w:tcPr>
            <w:tcW w:w="1285" w:type="dxa"/>
          </w:tcPr>
          <w:p w14:paraId="12E47BEB" w14:textId="77777777" w:rsidR="00C11625" w:rsidRPr="006C1E93" w:rsidRDefault="00C11625" w:rsidP="005F0AA6">
            <w:pPr>
              <w:contextualSpacing/>
              <w:jc w:val="center"/>
              <w:rPr>
                <w:rFonts w:ascii="Gill Sans MT" w:hAnsi="Gill Sans MT" w:cstheme="minorHAnsi"/>
                <w:b/>
                <w:bCs/>
                <w:sz w:val="20"/>
                <w:szCs w:val="20"/>
              </w:rPr>
            </w:pPr>
            <w:r w:rsidRPr="006C1E93">
              <w:rPr>
                <w:rFonts w:ascii="Gill Sans MT" w:hAnsi="Gill Sans MT" w:cstheme="minorHAnsi"/>
                <w:b/>
                <w:bCs/>
                <w:sz w:val="20"/>
                <w:szCs w:val="20"/>
              </w:rPr>
              <w:t>Deliverable</w:t>
            </w:r>
          </w:p>
        </w:tc>
        <w:tc>
          <w:tcPr>
            <w:tcW w:w="5621" w:type="dxa"/>
          </w:tcPr>
          <w:p w14:paraId="6272AEAD" w14:textId="77777777" w:rsidR="00C11625" w:rsidRPr="006C1E93" w:rsidRDefault="00C11625" w:rsidP="005F0AA6">
            <w:pPr>
              <w:contextualSpacing/>
              <w:rPr>
                <w:rFonts w:ascii="Gill Sans MT" w:hAnsi="Gill Sans MT" w:cstheme="minorHAnsi"/>
                <w:b/>
                <w:bCs/>
                <w:sz w:val="20"/>
                <w:szCs w:val="20"/>
              </w:rPr>
            </w:pPr>
            <w:r w:rsidRPr="006C1E93">
              <w:rPr>
                <w:rFonts w:ascii="Gill Sans MT" w:hAnsi="Gill Sans MT" w:cstheme="minorHAnsi"/>
                <w:b/>
                <w:bCs/>
                <w:sz w:val="20"/>
                <w:szCs w:val="20"/>
              </w:rPr>
              <w:t>Deliverable Description</w:t>
            </w:r>
          </w:p>
        </w:tc>
        <w:tc>
          <w:tcPr>
            <w:tcW w:w="2449" w:type="dxa"/>
          </w:tcPr>
          <w:p w14:paraId="63B9B549" w14:textId="77777777" w:rsidR="00C11625" w:rsidRPr="006C1E93" w:rsidRDefault="00C11625" w:rsidP="00C11625">
            <w:pPr>
              <w:contextualSpacing/>
              <w:rPr>
                <w:rFonts w:ascii="Gill Sans MT" w:hAnsi="Gill Sans MT" w:cstheme="minorHAnsi"/>
                <w:b/>
                <w:bCs/>
                <w:sz w:val="20"/>
                <w:szCs w:val="20"/>
                <w:lang w:val="en-US"/>
              </w:rPr>
            </w:pPr>
            <w:r w:rsidRPr="006C1E93">
              <w:rPr>
                <w:rFonts w:ascii="Gill Sans MT" w:hAnsi="Gill Sans MT" w:cstheme="minorHAnsi"/>
                <w:b/>
                <w:bCs/>
                <w:sz w:val="20"/>
                <w:szCs w:val="20"/>
                <w:lang w:val="en-US"/>
              </w:rPr>
              <w:t>Cost, AMD</w:t>
            </w:r>
          </w:p>
          <w:p w14:paraId="64A4078D" w14:textId="3971F466" w:rsidR="00C11625" w:rsidRPr="006C1E93" w:rsidRDefault="00C11625" w:rsidP="005F0AA6">
            <w:pPr>
              <w:contextualSpacing/>
              <w:rPr>
                <w:rFonts w:ascii="Gill Sans MT" w:hAnsi="Gill Sans MT" w:cstheme="minorHAnsi"/>
                <w:b/>
                <w:bCs/>
                <w:sz w:val="20"/>
                <w:szCs w:val="20"/>
              </w:rPr>
            </w:pPr>
          </w:p>
        </w:tc>
      </w:tr>
      <w:tr w:rsidR="00C11625" w:rsidRPr="0055737D" w14:paraId="684A0960" w14:textId="77777777" w:rsidTr="00C11625">
        <w:trPr>
          <w:trHeight w:val="300"/>
        </w:trPr>
        <w:tc>
          <w:tcPr>
            <w:tcW w:w="1285" w:type="dxa"/>
          </w:tcPr>
          <w:p w14:paraId="5955DD35" w14:textId="77777777" w:rsidR="00C11625" w:rsidRPr="006C1E93" w:rsidRDefault="00C11625" w:rsidP="005F0AA6">
            <w:pPr>
              <w:contextualSpacing/>
              <w:jc w:val="center"/>
              <w:rPr>
                <w:rFonts w:ascii="Gill Sans MT" w:hAnsi="Gill Sans MT" w:cstheme="minorHAnsi"/>
                <w:sz w:val="20"/>
                <w:szCs w:val="20"/>
              </w:rPr>
            </w:pPr>
            <w:r w:rsidRPr="006C1E93">
              <w:rPr>
                <w:rFonts w:ascii="Gill Sans MT" w:hAnsi="Gill Sans MT" w:cstheme="minorHAnsi"/>
                <w:sz w:val="20"/>
                <w:szCs w:val="20"/>
              </w:rPr>
              <w:t>1.</w:t>
            </w:r>
          </w:p>
        </w:tc>
        <w:tc>
          <w:tcPr>
            <w:tcW w:w="5621" w:type="dxa"/>
          </w:tcPr>
          <w:p w14:paraId="4E141870" w14:textId="77777777" w:rsidR="00C11625" w:rsidRPr="006C1E93" w:rsidRDefault="00C11625" w:rsidP="005F0AA6">
            <w:pPr>
              <w:spacing w:after="12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Inception report, including a detailed work plan for the Project, and the Methodologies for each of the Project Components.</w:t>
            </w:r>
          </w:p>
        </w:tc>
        <w:tc>
          <w:tcPr>
            <w:tcW w:w="2449" w:type="dxa"/>
            <w:shd w:val="clear" w:color="auto" w:fill="BFBFBF" w:themeFill="background1" w:themeFillShade="BF"/>
          </w:tcPr>
          <w:p w14:paraId="73FA66E3" w14:textId="666C8F41" w:rsidR="00C11625" w:rsidRPr="006C1E93" w:rsidRDefault="00C11625" w:rsidP="005F0AA6">
            <w:pPr>
              <w:contextualSpacing/>
              <w:rPr>
                <w:rFonts w:ascii="Gill Sans MT" w:hAnsi="Gill Sans MT" w:cstheme="minorHAnsi"/>
                <w:sz w:val="20"/>
                <w:szCs w:val="20"/>
                <w:lang w:val="en-CA"/>
              </w:rPr>
            </w:pPr>
          </w:p>
        </w:tc>
      </w:tr>
      <w:tr w:rsidR="00C11625" w:rsidRPr="0055737D" w14:paraId="129A177F" w14:textId="77777777" w:rsidTr="00C11625">
        <w:trPr>
          <w:trHeight w:val="827"/>
        </w:trPr>
        <w:tc>
          <w:tcPr>
            <w:tcW w:w="1285" w:type="dxa"/>
          </w:tcPr>
          <w:p w14:paraId="7B568BE7" w14:textId="77777777" w:rsidR="00C11625" w:rsidRPr="006C1E93" w:rsidRDefault="00C11625" w:rsidP="005F0AA6">
            <w:pPr>
              <w:contextualSpacing/>
              <w:jc w:val="center"/>
              <w:rPr>
                <w:rFonts w:ascii="Gill Sans MT" w:hAnsi="Gill Sans MT" w:cstheme="minorHAnsi"/>
                <w:sz w:val="20"/>
                <w:szCs w:val="20"/>
              </w:rPr>
            </w:pPr>
            <w:r w:rsidRPr="006C1E93">
              <w:rPr>
                <w:rFonts w:ascii="Gill Sans MT" w:hAnsi="Gill Sans MT" w:cstheme="minorHAnsi"/>
                <w:sz w:val="20"/>
                <w:szCs w:val="20"/>
              </w:rPr>
              <w:t>2</w:t>
            </w:r>
            <w:r w:rsidRPr="006C1E93">
              <w:rPr>
                <w:rFonts w:ascii="Gill Sans MT" w:hAnsi="Gill Sans MT"/>
              </w:rPr>
              <w:t xml:space="preserve">. </w:t>
            </w:r>
          </w:p>
        </w:tc>
        <w:tc>
          <w:tcPr>
            <w:tcW w:w="5621" w:type="dxa"/>
          </w:tcPr>
          <w:p w14:paraId="42420990" w14:textId="77777777" w:rsidR="00C11625" w:rsidRPr="006C1E93" w:rsidRDefault="00C11625" w:rsidP="005F0AA6">
            <w:pPr>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Comprehensive methodology for functional and institutional review, including tools for self-assessment and modernization and a unified methodology for determining the organizational type</w:t>
            </w:r>
          </w:p>
        </w:tc>
        <w:tc>
          <w:tcPr>
            <w:tcW w:w="2449" w:type="dxa"/>
            <w:shd w:val="clear" w:color="auto" w:fill="BFBFBF" w:themeFill="background1" w:themeFillShade="BF"/>
          </w:tcPr>
          <w:p w14:paraId="7A75C1D6" w14:textId="6DC0935E" w:rsidR="00C11625" w:rsidRPr="006C1E93" w:rsidRDefault="00C11625" w:rsidP="005F0AA6">
            <w:pPr>
              <w:contextualSpacing/>
              <w:rPr>
                <w:rFonts w:ascii="Gill Sans MT" w:hAnsi="Gill Sans MT" w:cstheme="minorHAnsi"/>
                <w:sz w:val="20"/>
                <w:szCs w:val="20"/>
                <w:lang w:val="en-CA"/>
              </w:rPr>
            </w:pPr>
          </w:p>
        </w:tc>
      </w:tr>
      <w:tr w:rsidR="00C11625" w:rsidRPr="0055737D" w14:paraId="4C494E2D" w14:textId="77777777" w:rsidTr="00C11625">
        <w:trPr>
          <w:trHeight w:val="683"/>
        </w:trPr>
        <w:tc>
          <w:tcPr>
            <w:tcW w:w="1285" w:type="dxa"/>
          </w:tcPr>
          <w:p w14:paraId="3C841437" w14:textId="77777777" w:rsidR="00C11625" w:rsidRPr="006C1E93" w:rsidRDefault="00C11625" w:rsidP="005F0AA6">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3.</w:t>
            </w:r>
          </w:p>
        </w:tc>
        <w:tc>
          <w:tcPr>
            <w:tcW w:w="5621" w:type="dxa"/>
          </w:tcPr>
          <w:p w14:paraId="32085AD9" w14:textId="77777777" w:rsidR="00C11625" w:rsidRPr="006C1E93" w:rsidRDefault="00C11625" w:rsidP="005F0AA6">
            <w:pPr>
              <w:pStyle w:val="NormalWeb"/>
              <w:shd w:val="clear" w:color="auto" w:fill="FFFFFF"/>
              <w:spacing w:before="0" w:beforeAutospacing="0" w:after="0" w:afterAutospacing="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Training program and materials for personnel responsible for functional and structural analysis</w:t>
            </w:r>
          </w:p>
        </w:tc>
        <w:tc>
          <w:tcPr>
            <w:tcW w:w="2449" w:type="dxa"/>
            <w:shd w:val="clear" w:color="auto" w:fill="BFBFBF" w:themeFill="background1" w:themeFillShade="BF"/>
          </w:tcPr>
          <w:p w14:paraId="0591FAA5" w14:textId="0FE2666D" w:rsidR="00C11625" w:rsidRPr="006C1E93" w:rsidRDefault="00C11625" w:rsidP="005F0AA6">
            <w:pPr>
              <w:contextualSpacing/>
              <w:rPr>
                <w:rFonts w:ascii="Gill Sans MT" w:hAnsi="Gill Sans MT" w:cstheme="minorHAnsi"/>
                <w:sz w:val="20"/>
                <w:szCs w:val="20"/>
                <w:lang w:val="en-US"/>
              </w:rPr>
            </w:pPr>
          </w:p>
        </w:tc>
      </w:tr>
      <w:tr w:rsidR="00C11625" w:rsidRPr="0055737D" w14:paraId="254ADDBF" w14:textId="77777777" w:rsidTr="00C11625">
        <w:trPr>
          <w:trHeight w:val="683"/>
        </w:trPr>
        <w:tc>
          <w:tcPr>
            <w:tcW w:w="1285" w:type="dxa"/>
          </w:tcPr>
          <w:p w14:paraId="33490411" w14:textId="77777777" w:rsidR="00C11625" w:rsidRPr="006C1E93" w:rsidRDefault="00C11625" w:rsidP="005F0AA6">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4.</w:t>
            </w:r>
          </w:p>
        </w:tc>
        <w:tc>
          <w:tcPr>
            <w:tcW w:w="5621" w:type="dxa"/>
          </w:tcPr>
          <w:p w14:paraId="132DD359" w14:textId="77777777" w:rsidR="00C11625" w:rsidRPr="006C1E93" w:rsidRDefault="00C11625" w:rsidP="005F0AA6">
            <w:pPr>
              <w:pStyle w:val="NormalWeb"/>
              <w:shd w:val="clear" w:color="auto" w:fill="FFFFFF"/>
              <w:spacing w:before="0" w:beforeAutospacing="0" w:after="0" w:afterAutospacing="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Comprehensive report on functional and institutional analysis, including identified issues, and recommendations for improving the structure and functionality of public administration bodies.</w:t>
            </w:r>
          </w:p>
        </w:tc>
        <w:tc>
          <w:tcPr>
            <w:tcW w:w="2449" w:type="dxa"/>
            <w:shd w:val="clear" w:color="auto" w:fill="BFBFBF" w:themeFill="background1" w:themeFillShade="BF"/>
          </w:tcPr>
          <w:p w14:paraId="6011C8A2" w14:textId="77777777" w:rsidR="00C11625" w:rsidRPr="006C1E93" w:rsidRDefault="00C11625" w:rsidP="005F0AA6">
            <w:pPr>
              <w:contextualSpacing/>
              <w:rPr>
                <w:rFonts w:ascii="Gill Sans MT" w:hAnsi="Gill Sans MT" w:cstheme="minorHAnsi"/>
                <w:sz w:val="20"/>
                <w:szCs w:val="20"/>
                <w:lang w:val="en-US"/>
              </w:rPr>
            </w:pPr>
          </w:p>
        </w:tc>
      </w:tr>
      <w:tr w:rsidR="00C11625" w:rsidRPr="0055737D" w14:paraId="764DC4E3" w14:textId="77777777" w:rsidTr="00C11625">
        <w:trPr>
          <w:trHeight w:val="683"/>
        </w:trPr>
        <w:tc>
          <w:tcPr>
            <w:tcW w:w="1285" w:type="dxa"/>
          </w:tcPr>
          <w:p w14:paraId="4429BBA2" w14:textId="77777777" w:rsidR="00C11625" w:rsidRPr="006C1E93" w:rsidRDefault="00C11625" w:rsidP="005F0AA6">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5.</w:t>
            </w:r>
          </w:p>
        </w:tc>
        <w:tc>
          <w:tcPr>
            <w:tcW w:w="5621" w:type="dxa"/>
          </w:tcPr>
          <w:p w14:paraId="10100820" w14:textId="77777777" w:rsidR="00C11625" w:rsidRPr="006C1E93" w:rsidRDefault="00C11625" w:rsidP="005F0AA6">
            <w:pPr>
              <w:pStyle w:val="NormalWeb"/>
              <w:shd w:val="clear" w:color="auto" w:fill="FFFFFF"/>
              <w:spacing w:before="0" w:beforeAutospacing="0" w:after="0" w:afterAutospacing="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Structural and functional reengineering recommendations, including the examples of the best international practice</w:t>
            </w:r>
          </w:p>
        </w:tc>
        <w:tc>
          <w:tcPr>
            <w:tcW w:w="2449" w:type="dxa"/>
            <w:shd w:val="clear" w:color="auto" w:fill="BFBFBF" w:themeFill="background1" w:themeFillShade="BF"/>
          </w:tcPr>
          <w:p w14:paraId="52147809" w14:textId="77777777" w:rsidR="00C11625" w:rsidRPr="006C1E93" w:rsidRDefault="00C11625" w:rsidP="005F0AA6">
            <w:pPr>
              <w:contextualSpacing/>
              <w:rPr>
                <w:rFonts w:ascii="Gill Sans MT" w:hAnsi="Gill Sans MT" w:cstheme="minorHAnsi"/>
                <w:sz w:val="20"/>
                <w:szCs w:val="20"/>
                <w:lang w:val="en-US"/>
              </w:rPr>
            </w:pPr>
          </w:p>
        </w:tc>
      </w:tr>
      <w:tr w:rsidR="00C11625" w:rsidRPr="0055737D" w14:paraId="5C2FFAF8" w14:textId="77777777" w:rsidTr="00C11625">
        <w:trPr>
          <w:trHeight w:val="683"/>
        </w:trPr>
        <w:tc>
          <w:tcPr>
            <w:tcW w:w="1285" w:type="dxa"/>
          </w:tcPr>
          <w:p w14:paraId="20872D94" w14:textId="77777777" w:rsidR="00C11625" w:rsidRPr="006C1E93" w:rsidRDefault="00C11625" w:rsidP="005F0AA6">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6.</w:t>
            </w:r>
          </w:p>
        </w:tc>
        <w:tc>
          <w:tcPr>
            <w:tcW w:w="5621" w:type="dxa"/>
          </w:tcPr>
          <w:p w14:paraId="7CEC5D01" w14:textId="77777777" w:rsidR="00C11625" w:rsidRPr="006C1E93" w:rsidRDefault="00C11625" w:rsidP="005F0AA6">
            <w:pPr>
              <w:pStyle w:val="NormalWeb"/>
              <w:shd w:val="clear" w:color="auto" w:fill="FFFFFF"/>
              <w:spacing w:before="0" w:beforeAutospacing="0" w:after="0" w:afterAutospacing="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Plan identifying opportunities for delegating projects to the private sector and developing management tools.</w:t>
            </w:r>
          </w:p>
        </w:tc>
        <w:tc>
          <w:tcPr>
            <w:tcW w:w="2449" w:type="dxa"/>
            <w:shd w:val="clear" w:color="auto" w:fill="BFBFBF" w:themeFill="background1" w:themeFillShade="BF"/>
          </w:tcPr>
          <w:p w14:paraId="12B8F231" w14:textId="77777777" w:rsidR="00C11625" w:rsidRPr="006C1E93" w:rsidRDefault="00C11625" w:rsidP="005F0AA6">
            <w:pPr>
              <w:contextualSpacing/>
              <w:rPr>
                <w:rFonts w:ascii="Gill Sans MT" w:hAnsi="Gill Sans MT" w:cstheme="minorHAnsi"/>
                <w:sz w:val="20"/>
                <w:szCs w:val="20"/>
                <w:lang w:val="en-US"/>
              </w:rPr>
            </w:pPr>
          </w:p>
        </w:tc>
      </w:tr>
      <w:tr w:rsidR="00C11625" w:rsidRPr="0055737D" w14:paraId="1B4B0EB5" w14:textId="77777777" w:rsidTr="00C11625">
        <w:trPr>
          <w:trHeight w:val="683"/>
        </w:trPr>
        <w:tc>
          <w:tcPr>
            <w:tcW w:w="1285" w:type="dxa"/>
          </w:tcPr>
          <w:p w14:paraId="37BBECA3" w14:textId="77777777" w:rsidR="00C11625" w:rsidRPr="006C1E93" w:rsidRDefault="00C11625" w:rsidP="005F0AA6">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7.</w:t>
            </w:r>
          </w:p>
        </w:tc>
        <w:tc>
          <w:tcPr>
            <w:tcW w:w="5621" w:type="dxa"/>
          </w:tcPr>
          <w:p w14:paraId="3F71FC50" w14:textId="77777777" w:rsidR="00C11625" w:rsidRPr="006C1E93" w:rsidRDefault="00C11625" w:rsidP="005F0AA6">
            <w:pPr>
              <w:pStyle w:val="NormalWeb"/>
              <w:shd w:val="clear" w:color="auto" w:fill="FFFFFF"/>
              <w:spacing w:before="0" w:beforeAutospacing="0" w:after="0" w:afterAutospacing="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Complete inventory and mapping of current public administration system, including digital register creation</w:t>
            </w:r>
          </w:p>
        </w:tc>
        <w:tc>
          <w:tcPr>
            <w:tcW w:w="2449" w:type="dxa"/>
            <w:shd w:val="clear" w:color="auto" w:fill="BFBFBF" w:themeFill="background1" w:themeFillShade="BF"/>
          </w:tcPr>
          <w:p w14:paraId="12E94D66" w14:textId="77777777" w:rsidR="00C11625" w:rsidRPr="006C1E93" w:rsidRDefault="00C11625" w:rsidP="005F0AA6">
            <w:pPr>
              <w:contextualSpacing/>
              <w:rPr>
                <w:rFonts w:ascii="Gill Sans MT" w:hAnsi="Gill Sans MT" w:cstheme="minorHAnsi"/>
                <w:sz w:val="20"/>
                <w:szCs w:val="20"/>
                <w:lang w:val="en-US"/>
              </w:rPr>
            </w:pPr>
          </w:p>
        </w:tc>
      </w:tr>
      <w:tr w:rsidR="00C11625" w:rsidRPr="0055737D" w14:paraId="796B26B5" w14:textId="77777777" w:rsidTr="00C11625">
        <w:trPr>
          <w:trHeight w:val="683"/>
        </w:trPr>
        <w:tc>
          <w:tcPr>
            <w:tcW w:w="1285" w:type="dxa"/>
          </w:tcPr>
          <w:p w14:paraId="298008A0" w14:textId="77777777" w:rsidR="00C11625" w:rsidRPr="006C1E93" w:rsidRDefault="00C11625" w:rsidP="005F0AA6">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8.</w:t>
            </w:r>
          </w:p>
        </w:tc>
        <w:tc>
          <w:tcPr>
            <w:tcW w:w="5621" w:type="dxa"/>
          </w:tcPr>
          <w:p w14:paraId="2FD7B7EB" w14:textId="77777777" w:rsidR="00C11625" w:rsidRPr="006C1E93" w:rsidRDefault="00C11625" w:rsidP="005F0AA6">
            <w:pPr>
              <w:pStyle w:val="NormalWeb"/>
              <w:shd w:val="clear" w:color="auto" w:fill="FFFFFF"/>
              <w:spacing w:before="0" w:beforeAutospacing="0" w:after="0" w:afterAutospacing="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Development of a unified typology for classifying public administration bodies</w:t>
            </w:r>
          </w:p>
        </w:tc>
        <w:tc>
          <w:tcPr>
            <w:tcW w:w="2449" w:type="dxa"/>
            <w:shd w:val="clear" w:color="auto" w:fill="BFBFBF" w:themeFill="background1" w:themeFillShade="BF"/>
          </w:tcPr>
          <w:p w14:paraId="01B78B64" w14:textId="77777777" w:rsidR="00C11625" w:rsidRPr="006C1E93" w:rsidRDefault="00C11625" w:rsidP="005F0AA6">
            <w:pPr>
              <w:contextualSpacing/>
              <w:rPr>
                <w:rFonts w:ascii="Gill Sans MT" w:hAnsi="Gill Sans MT" w:cstheme="minorHAnsi"/>
                <w:sz w:val="20"/>
                <w:szCs w:val="20"/>
                <w:lang w:val="en-US"/>
              </w:rPr>
            </w:pPr>
          </w:p>
        </w:tc>
      </w:tr>
      <w:tr w:rsidR="00C11625" w:rsidRPr="0055737D" w14:paraId="5246F159" w14:textId="77777777" w:rsidTr="00C11625">
        <w:trPr>
          <w:trHeight w:val="683"/>
        </w:trPr>
        <w:tc>
          <w:tcPr>
            <w:tcW w:w="1285" w:type="dxa"/>
          </w:tcPr>
          <w:p w14:paraId="1EB8F47B" w14:textId="77777777" w:rsidR="00C11625" w:rsidRPr="006C1E93" w:rsidRDefault="00C11625" w:rsidP="005F0AA6">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9.</w:t>
            </w:r>
          </w:p>
        </w:tc>
        <w:tc>
          <w:tcPr>
            <w:tcW w:w="5621" w:type="dxa"/>
          </w:tcPr>
          <w:p w14:paraId="3887CD81" w14:textId="77777777" w:rsidR="00C11625" w:rsidRPr="006C1E93" w:rsidRDefault="00C11625" w:rsidP="005F0AA6">
            <w:pPr>
              <w:pStyle w:val="NormalWeb"/>
              <w:shd w:val="clear" w:color="auto" w:fill="FFFFFF"/>
              <w:spacing w:before="0" w:beforeAutospacing="0" w:after="0" w:afterAutospacing="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Report on stakeholder consultations about the proposed recommendations and amended recommendations</w:t>
            </w:r>
          </w:p>
        </w:tc>
        <w:tc>
          <w:tcPr>
            <w:tcW w:w="2449" w:type="dxa"/>
            <w:shd w:val="clear" w:color="auto" w:fill="BFBFBF" w:themeFill="background1" w:themeFillShade="BF"/>
          </w:tcPr>
          <w:p w14:paraId="4CE397E4" w14:textId="77777777" w:rsidR="00C11625" w:rsidRPr="006C1E93" w:rsidRDefault="00C11625" w:rsidP="005F0AA6">
            <w:pPr>
              <w:contextualSpacing/>
              <w:rPr>
                <w:rFonts w:ascii="Gill Sans MT" w:hAnsi="Gill Sans MT" w:cstheme="minorHAnsi"/>
                <w:sz w:val="20"/>
                <w:szCs w:val="20"/>
                <w:lang w:val="en-US"/>
              </w:rPr>
            </w:pPr>
          </w:p>
        </w:tc>
      </w:tr>
      <w:tr w:rsidR="00C11625" w:rsidRPr="006C1E93" w14:paraId="3F554163" w14:textId="77777777" w:rsidTr="00C11625">
        <w:trPr>
          <w:trHeight w:val="683"/>
        </w:trPr>
        <w:tc>
          <w:tcPr>
            <w:tcW w:w="1285" w:type="dxa"/>
          </w:tcPr>
          <w:p w14:paraId="06A5D647" w14:textId="77777777" w:rsidR="00C11625" w:rsidRPr="006C1E93" w:rsidRDefault="00C11625" w:rsidP="005F0AA6">
            <w:pPr>
              <w:contextualSpacing/>
              <w:jc w:val="center"/>
              <w:rPr>
                <w:rFonts w:ascii="Gill Sans MT" w:hAnsi="Gill Sans MT" w:cstheme="minorHAnsi"/>
                <w:sz w:val="20"/>
                <w:szCs w:val="20"/>
                <w:lang w:val="en-CA"/>
              </w:rPr>
            </w:pPr>
            <w:r w:rsidRPr="006C1E93">
              <w:rPr>
                <w:rFonts w:ascii="Gill Sans MT" w:hAnsi="Gill Sans MT" w:cstheme="minorHAnsi"/>
                <w:sz w:val="20"/>
                <w:szCs w:val="20"/>
                <w:lang w:val="en-CA"/>
              </w:rPr>
              <w:t>10.</w:t>
            </w:r>
          </w:p>
        </w:tc>
        <w:tc>
          <w:tcPr>
            <w:tcW w:w="5621" w:type="dxa"/>
          </w:tcPr>
          <w:p w14:paraId="231A0756" w14:textId="77777777" w:rsidR="00C11625" w:rsidRPr="006C1E93" w:rsidRDefault="00C11625" w:rsidP="005F0AA6">
            <w:pPr>
              <w:pStyle w:val="NormalWeb"/>
              <w:shd w:val="clear" w:color="auto" w:fill="FFFFFF"/>
              <w:spacing w:before="0" w:beforeAutospacing="0" w:after="0" w:afterAutospacing="0"/>
              <w:rPr>
                <w:rFonts w:ascii="Gill Sans MT" w:eastAsiaTheme="minorHAnsi" w:hAnsi="Gill Sans MT" w:cstheme="minorHAnsi"/>
                <w:sz w:val="20"/>
                <w:szCs w:val="20"/>
                <w:lang w:val="en-US" w:eastAsia="en-US"/>
              </w:rPr>
            </w:pPr>
            <w:r w:rsidRPr="006C1E93">
              <w:rPr>
                <w:rFonts w:ascii="Gill Sans MT" w:eastAsiaTheme="minorHAnsi" w:hAnsi="Gill Sans MT" w:cstheme="minorHAnsi"/>
                <w:sz w:val="20"/>
                <w:szCs w:val="20"/>
                <w:lang w:val="en-US" w:eastAsia="en-US"/>
              </w:rPr>
              <w:t>Project implementation document package</w:t>
            </w:r>
          </w:p>
        </w:tc>
        <w:tc>
          <w:tcPr>
            <w:tcW w:w="2449" w:type="dxa"/>
            <w:shd w:val="clear" w:color="auto" w:fill="BFBFBF" w:themeFill="background1" w:themeFillShade="BF"/>
          </w:tcPr>
          <w:p w14:paraId="389821CB" w14:textId="77777777" w:rsidR="00C11625" w:rsidRPr="006C1E93" w:rsidRDefault="00C11625" w:rsidP="005F0AA6">
            <w:pPr>
              <w:contextualSpacing/>
              <w:rPr>
                <w:rFonts w:ascii="Gill Sans MT" w:hAnsi="Gill Sans MT" w:cstheme="minorHAnsi"/>
                <w:sz w:val="20"/>
                <w:szCs w:val="20"/>
                <w:lang w:val="en-US"/>
              </w:rPr>
            </w:pPr>
          </w:p>
        </w:tc>
      </w:tr>
    </w:tbl>
    <w:p w14:paraId="3DD57B4C" w14:textId="77777777" w:rsidR="00C11625" w:rsidRPr="006C1E93" w:rsidRDefault="00C11625" w:rsidP="00CE15BB">
      <w:pPr>
        <w:contextualSpacing/>
        <w:rPr>
          <w:rFonts w:ascii="Gill Sans MT" w:hAnsi="Gill Sans MT" w:cstheme="minorHAnsi"/>
          <w:sz w:val="20"/>
          <w:szCs w:val="20"/>
          <w:lang w:val="en-CA"/>
        </w:rPr>
      </w:pPr>
    </w:p>
    <w:p w14:paraId="18B1030E" w14:textId="6527DC7C" w:rsidR="007B7E4B" w:rsidRPr="006C1E93" w:rsidRDefault="00FC1AE6" w:rsidP="00FC1AE6">
      <w:pPr>
        <w:suppressAutoHyphens/>
        <w:spacing w:before="120"/>
        <w:contextualSpacing/>
        <w:rPr>
          <w:rFonts w:ascii="Gill Sans MT" w:hAnsi="Gill Sans MT" w:cstheme="minorHAnsi"/>
          <w:b/>
          <w:bCs/>
          <w:sz w:val="20"/>
          <w:szCs w:val="20"/>
          <w:u w:val="single"/>
          <w:lang w:val="en-CA"/>
        </w:rPr>
      </w:pPr>
      <w:r w:rsidRPr="006C1E93">
        <w:rPr>
          <w:rFonts w:ascii="Gill Sans MT" w:hAnsi="Gill Sans MT" w:cstheme="minorHAnsi"/>
          <w:sz w:val="20"/>
          <w:szCs w:val="20"/>
          <w:lang w:val="en-CA"/>
        </w:rPr>
        <w:br/>
      </w:r>
      <w:r w:rsidR="007B7E4B" w:rsidRPr="006C1E93">
        <w:rPr>
          <w:rFonts w:ascii="Gill Sans MT" w:hAnsi="Gill Sans MT" w:cstheme="minorHAnsi"/>
          <w:sz w:val="20"/>
          <w:szCs w:val="20"/>
          <w:lang w:val="en-CA"/>
        </w:rPr>
        <w:t>This proposed rate is exclusively for the Offeror’s level of effort</w:t>
      </w:r>
      <w:r w:rsidR="00F83BA1" w:rsidRPr="006C1E93">
        <w:rPr>
          <w:rFonts w:ascii="Gill Sans MT" w:hAnsi="Gill Sans MT" w:cstheme="minorHAnsi"/>
          <w:sz w:val="20"/>
          <w:szCs w:val="20"/>
          <w:lang w:val="en-CA"/>
        </w:rPr>
        <w:t xml:space="preserve"> </w:t>
      </w:r>
      <w:r w:rsidR="00A6649C" w:rsidRPr="006C1E93">
        <w:rPr>
          <w:rFonts w:ascii="Gill Sans MT" w:hAnsi="Gill Sans MT" w:cstheme="minorHAnsi"/>
          <w:sz w:val="20"/>
          <w:szCs w:val="20"/>
          <w:lang w:val="en-CA"/>
        </w:rPr>
        <w:t>and the rate must include all profit, fees, etc</w:t>
      </w:r>
      <w:r w:rsidR="007B7E4B" w:rsidRPr="006C1E93">
        <w:rPr>
          <w:rFonts w:ascii="Gill Sans MT" w:hAnsi="Gill Sans MT" w:cstheme="minorHAnsi"/>
          <w:sz w:val="20"/>
          <w:szCs w:val="20"/>
          <w:lang w:val="en-CA"/>
        </w:rPr>
        <w:t xml:space="preserve">. Other assignment-related costs will be approved on a reimbursable basis in accordance with CNFA’s Consultant Expenses Policy, which may be shared with the Offeror upon request and will be incorporated into the final executed award with the successful Offeror. </w:t>
      </w:r>
    </w:p>
    <w:p w14:paraId="153EA94F" w14:textId="77777777" w:rsidR="007B7E4B" w:rsidRPr="006C1E93" w:rsidRDefault="007B7E4B" w:rsidP="00CE15BB">
      <w:pPr>
        <w:contextualSpacing/>
        <w:rPr>
          <w:rFonts w:ascii="Gill Sans MT" w:hAnsi="Gill Sans MT" w:cstheme="minorHAnsi"/>
          <w:b/>
          <w:bCs/>
          <w:i/>
          <w:iCs/>
          <w:color w:val="FF0000"/>
          <w:sz w:val="20"/>
          <w:szCs w:val="20"/>
          <w:lang w:val="en-CA"/>
        </w:rPr>
      </w:pPr>
    </w:p>
    <w:p w14:paraId="3CD19669" w14:textId="72E38AF0" w:rsidR="004F3C0F" w:rsidRPr="006C1E93" w:rsidRDefault="004F3C0F" w:rsidP="00CE15BB">
      <w:pPr>
        <w:pStyle w:val="ListParagraph"/>
        <w:numPr>
          <w:ilvl w:val="0"/>
          <w:numId w:val="17"/>
        </w:numPr>
        <w:ind w:left="360"/>
        <w:rPr>
          <w:rFonts w:ascii="Gill Sans MT" w:hAnsi="Gill Sans MT" w:cstheme="minorHAnsi"/>
          <w:b/>
          <w:bCs/>
          <w:sz w:val="20"/>
          <w:szCs w:val="20"/>
        </w:rPr>
      </w:pPr>
      <w:r w:rsidRPr="006C1E93">
        <w:rPr>
          <w:rFonts w:ascii="Gill Sans MT" w:hAnsi="Gill Sans MT" w:cstheme="minorHAnsi"/>
          <w:b/>
          <w:bCs/>
          <w:sz w:val="20"/>
          <w:szCs w:val="20"/>
        </w:rPr>
        <w:t>Tax Considerations</w:t>
      </w:r>
    </w:p>
    <w:p w14:paraId="4F841DB9" w14:textId="43E4811A" w:rsidR="004F3C0F" w:rsidRPr="006C1E93" w:rsidRDefault="004F3C0F" w:rsidP="00CE15BB">
      <w:pPr>
        <w:contextualSpacing/>
        <w:rPr>
          <w:rFonts w:ascii="Gill Sans MT" w:hAnsi="Gill Sans MT" w:cstheme="minorHAnsi"/>
          <w:sz w:val="20"/>
          <w:szCs w:val="20"/>
          <w:lang w:val="en-CA"/>
        </w:rPr>
      </w:pPr>
      <w:r w:rsidRPr="006C1E93">
        <w:rPr>
          <w:rFonts w:ascii="Gill Sans MT" w:hAnsi="Gill Sans MT" w:cstheme="minorHAnsi"/>
          <w:sz w:val="20"/>
          <w:szCs w:val="20"/>
          <w:lang w:val="en-CA"/>
        </w:rPr>
        <w:t xml:space="preserve">Offerors are made aware of CNFA’s tax status in </w:t>
      </w:r>
      <w:r w:rsidR="004A5E97" w:rsidRPr="006C1E93">
        <w:rPr>
          <w:rFonts w:ascii="Gill Sans MT" w:hAnsi="Gill Sans MT" w:cstheme="minorHAnsi"/>
          <w:sz w:val="20"/>
          <w:szCs w:val="20"/>
        </w:rPr>
        <w:fldChar w:fldCharType="begin">
          <w:ffData>
            <w:name w:val=""/>
            <w:enabled/>
            <w:calcOnExit w:val="0"/>
            <w:textInput>
              <w:default w:val="Armenia"/>
            </w:textInput>
          </w:ffData>
        </w:fldChar>
      </w:r>
      <w:r w:rsidR="004A5E97" w:rsidRPr="006C1E93">
        <w:rPr>
          <w:rFonts w:ascii="Gill Sans MT" w:hAnsi="Gill Sans MT" w:cstheme="minorHAnsi"/>
          <w:sz w:val="20"/>
          <w:szCs w:val="20"/>
          <w:lang w:val="en-CA"/>
        </w:rPr>
        <w:instrText xml:space="preserve"> FORMTEXT </w:instrText>
      </w:r>
      <w:r w:rsidR="004A5E97" w:rsidRPr="006C1E93">
        <w:rPr>
          <w:rFonts w:ascii="Gill Sans MT" w:hAnsi="Gill Sans MT" w:cstheme="minorHAnsi"/>
          <w:sz w:val="20"/>
          <w:szCs w:val="20"/>
        </w:rPr>
      </w:r>
      <w:r w:rsidR="004A5E97" w:rsidRPr="006C1E93">
        <w:rPr>
          <w:rFonts w:ascii="Gill Sans MT" w:hAnsi="Gill Sans MT" w:cstheme="minorHAnsi"/>
          <w:sz w:val="20"/>
          <w:szCs w:val="20"/>
        </w:rPr>
        <w:fldChar w:fldCharType="separate"/>
      </w:r>
      <w:r w:rsidR="004A5E97" w:rsidRPr="006C1E93">
        <w:rPr>
          <w:rFonts w:ascii="Gill Sans MT" w:hAnsi="Gill Sans MT" w:cstheme="minorHAnsi"/>
          <w:noProof/>
          <w:sz w:val="20"/>
          <w:szCs w:val="20"/>
          <w:lang w:val="en-CA"/>
        </w:rPr>
        <w:t>Armenia</w:t>
      </w:r>
      <w:r w:rsidR="004A5E97" w:rsidRPr="006C1E93">
        <w:rPr>
          <w:rFonts w:ascii="Gill Sans MT" w:hAnsi="Gill Sans MT" w:cstheme="minorHAnsi"/>
          <w:sz w:val="20"/>
          <w:szCs w:val="20"/>
        </w:rPr>
        <w:fldChar w:fldCharType="end"/>
      </w:r>
      <w:r w:rsidRPr="006C1E93">
        <w:rPr>
          <w:rFonts w:ascii="Gill Sans MT" w:hAnsi="Gill Sans MT" w:cstheme="minorHAnsi"/>
          <w:sz w:val="20"/>
          <w:szCs w:val="20"/>
          <w:lang w:val="en-CA"/>
        </w:rPr>
        <w:t xml:space="preserve">. </w:t>
      </w:r>
      <w:r w:rsidR="004A5E97" w:rsidRPr="006C1E93">
        <w:rPr>
          <w:rFonts w:ascii="Gill Sans MT" w:hAnsi="Gill Sans MT" w:cstheme="minorHAnsi"/>
          <w:sz w:val="20"/>
          <w:szCs w:val="20"/>
          <w:lang w:val="en-CA"/>
        </w:rPr>
        <w:t>CNFA is tax-exempt in Armenia.</w:t>
      </w:r>
      <w:r w:rsidRPr="006C1E93">
        <w:rPr>
          <w:rFonts w:ascii="Gill Sans MT" w:hAnsi="Gill Sans MT" w:cstheme="minorHAnsi"/>
          <w:sz w:val="20"/>
          <w:szCs w:val="20"/>
          <w:lang w:val="en-CA"/>
        </w:rPr>
        <w:t xml:space="preserve"> Offers submitted must comply with these tax considerations. </w:t>
      </w:r>
    </w:p>
    <w:p w14:paraId="1A752B69" w14:textId="77777777" w:rsidR="004F3C0F" w:rsidRPr="006C1E93" w:rsidRDefault="004F3C0F" w:rsidP="00CE15BB">
      <w:pPr>
        <w:contextualSpacing/>
        <w:rPr>
          <w:rFonts w:ascii="Gill Sans MT" w:hAnsi="Gill Sans MT" w:cstheme="minorHAnsi"/>
          <w:color w:val="FF0000"/>
          <w:sz w:val="20"/>
          <w:szCs w:val="20"/>
          <w:lang w:val="en-CA"/>
        </w:rPr>
      </w:pPr>
    </w:p>
    <w:p w14:paraId="1C0F0F86" w14:textId="1E560323" w:rsidR="004F3C0F" w:rsidRPr="006C1E93" w:rsidRDefault="004F3C0F" w:rsidP="00CE15BB">
      <w:pPr>
        <w:pStyle w:val="ListParagraph"/>
        <w:numPr>
          <w:ilvl w:val="0"/>
          <w:numId w:val="17"/>
        </w:numPr>
        <w:ind w:left="360"/>
        <w:rPr>
          <w:rFonts w:ascii="Gill Sans MT" w:hAnsi="Gill Sans MT" w:cstheme="minorHAnsi"/>
          <w:b/>
          <w:bCs/>
          <w:sz w:val="20"/>
          <w:szCs w:val="20"/>
        </w:rPr>
      </w:pPr>
      <w:r w:rsidRPr="006C1E93">
        <w:rPr>
          <w:rFonts w:ascii="Gill Sans MT" w:hAnsi="Gill Sans MT" w:cstheme="minorHAnsi"/>
          <w:b/>
          <w:bCs/>
          <w:sz w:val="20"/>
          <w:szCs w:val="20"/>
        </w:rPr>
        <w:t>Bank Account</w:t>
      </w:r>
    </w:p>
    <w:p w14:paraId="08D339E3" w14:textId="77777777" w:rsidR="004F3C0F" w:rsidRPr="006C1E93" w:rsidRDefault="004F3C0F" w:rsidP="00CE15BB">
      <w:pPr>
        <w:contextualSpacing/>
        <w:rPr>
          <w:rFonts w:ascii="Gill Sans MT" w:hAnsi="Gill Sans MT" w:cstheme="minorHAnsi"/>
          <w:color w:val="000000" w:themeColor="text1"/>
          <w:sz w:val="20"/>
          <w:szCs w:val="20"/>
          <w:lang w:val="en-CA"/>
        </w:rPr>
      </w:pPr>
      <w:r w:rsidRPr="006C1E93">
        <w:rPr>
          <w:rFonts w:ascii="Gill Sans MT" w:hAnsi="Gill Sans MT" w:cstheme="minorHAnsi"/>
          <w:color w:val="000000" w:themeColor="text1"/>
          <w:sz w:val="20"/>
          <w:szCs w:val="20"/>
          <w:lang w:val="en-CA"/>
        </w:rPr>
        <w:lastRenderedPageBreak/>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4F3C0F" w:rsidRPr="006C1E93" w14:paraId="19E66515" w14:textId="77777777" w:rsidTr="002E1953">
        <w:tc>
          <w:tcPr>
            <w:tcW w:w="4675" w:type="dxa"/>
          </w:tcPr>
          <w:p w14:paraId="2A606167" w14:textId="77777777" w:rsidR="004F3C0F" w:rsidRPr="006C1E93" w:rsidRDefault="004F3C0F" w:rsidP="00CE15BB">
            <w:pPr>
              <w:contextualSpacing/>
              <w:rPr>
                <w:rFonts w:ascii="Gill Sans MT" w:hAnsi="Gill Sans MT" w:cstheme="minorHAnsi"/>
                <w:color w:val="000000" w:themeColor="text1"/>
                <w:sz w:val="20"/>
                <w:szCs w:val="20"/>
                <w:lang w:val="en-CA"/>
              </w:rPr>
            </w:pPr>
            <w:r w:rsidRPr="006C1E93">
              <w:rPr>
                <w:rFonts w:ascii="Gill Sans MT" w:hAnsi="Gill Sans MT" w:cstheme="minorHAnsi"/>
                <w:color w:val="000000" w:themeColor="text1"/>
                <w:sz w:val="20"/>
                <w:szCs w:val="20"/>
                <w:lang w:val="en-CA"/>
              </w:rPr>
              <w:t>Does the Offeror have an active bank account?</w:t>
            </w:r>
          </w:p>
        </w:tc>
        <w:tc>
          <w:tcPr>
            <w:tcW w:w="4675" w:type="dxa"/>
            <w:shd w:val="clear" w:color="auto" w:fill="D9D9D9" w:themeFill="background1" w:themeFillShade="D9"/>
          </w:tcPr>
          <w:p w14:paraId="4E857F23" w14:textId="77777777" w:rsidR="004F3C0F" w:rsidRPr="006C1E93" w:rsidRDefault="00000000" w:rsidP="00CE15BB">
            <w:pPr>
              <w:contextualSpacing/>
              <w:rPr>
                <w:rFonts w:ascii="Gill Sans MT" w:hAnsi="Gill Sans MT" w:cstheme="minorHAnsi"/>
                <w:sz w:val="20"/>
                <w:szCs w:val="20"/>
              </w:rPr>
            </w:pPr>
            <w:sdt>
              <w:sdtPr>
                <w:rPr>
                  <w:rFonts w:ascii="Gill Sans MT" w:hAnsi="Gill Sans MT" w:cstheme="minorHAnsi"/>
                  <w:color w:val="2B579A"/>
                  <w:sz w:val="20"/>
                  <w:szCs w:val="20"/>
                  <w:shd w:val="clear" w:color="auto" w:fill="E6E6E6"/>
                </w:rPr>
                <w:id w:val="1306119933"/>
                <w14:checkbox>
                  <w14:checked w14:val="0"/>
                  <w14:checkedState w14:val="2612" w14:font="MS Gothic"/>
                  <w14:uncheckedState w14:val="2610" w14:font="MS Gothic"/>
                </w14:checkbox>
              </w:sdtPr>
              <w:sdtContent>
                <w:r w:rsidR="004F3C0F" w:rsidRPr="006C1E93">
                  <w:rPr>
                    <w:rFonts w:ascii="Segoe UI Symbol" w:eastAsia="MS Gothic" w:hAnsi="Segoe UI Symbol" w:cs="Segoe UI Symbol"/>
                    <w:sz w:val="20"/>
                    <w:szCs w:val="20"/>
                  </w:rPr>
                  <w:t>☐</w:t>
                </w:r>
              </w:sdtContent>
            </w:sdt>
            <w:r w:rsidR="004F3C0F" w:rsidRPr="006C1E93">
              <w:rPr>
                <w:rFonts w:ascii="Gill Sans MT" w:hAnsi="Gill Sans MT" w:cstheme="minorHAnsi"/>
                <w:sz w:val="20"/>
                <w:szCs w:val="20"/>
              </w:rPr>
              <w:t xml:space="preserve"> Yes</w:t>
            </w:r>
          </w:p>
          <w:p w14:paraId="726B4FEE" w14:textId="77777777" w:rsidR="004F3C0F" w:rsidRPr="006C1E93" w:rsidRDefault="00000000" w:rsidP="00CE15BB">
            <w:pPr>
              <w:contextualSpacing/>
              <w:rPr>
                <w:rFonts w:ascii="Gill Sans MT" w:hAnsi="Gill Sans MT" w:cstheme="minorHAnsi"/>
                <w:sz w:val="20"/>
                <w:szCs w:val="20"/>
              </w:rPr>
            </w:pPr>
            <w:sdt>
              <w:sdtPr>
                <w:rPr>
                  <w:rFonts w:ascii="Gill Sans MT" w:hAnsi="Gill Sans MT" w:cstheme="minorHAnsi"/>
                  <w:color w:val="2B579A"/>
                  <w:sz w:val="20"/>
                  <w:szCs w:val="20"/>
                  <w:shd w:val="clear" w:color="auto" w:fill="E6E6E6"/>
                </w:rPr>
                <w:id w:val="541334808"/>
                <w14:checkbox>
                  <w14:checked w14:val="0"/>
                  <w14:checkedState w14:val="2612" w14:font="MS Gothic"/>
                  <w14:uncheckedState w14:val="2610" w14:font="MS Gothic"/>
                </w14:checkbox>
              </w:sdtPr>
              <w:sdtContent>
                <w:r w:rsidR="004F3C0F" w:rsidRPr="006C1E93">
                  <w:rPr>
                    <w:rFonts w:ascii="Segoe UI Symbol" w:eastAsia="MS Gothic" w:hAnsi="Segoe UI Symbol" w:cs="Segoe UI Symbol"/>
                    <w:sz w:val="20"/>
                    <w:szCs w:val="20"/>
                  </w:rPr>
                  <w:t>☐</w:t>
                </w:r>
              </w:sdtContent>
            </w:sdt>
            <w:r w:rsidR="004F3C0F" w:rsidRPr="006C1E93">
              <w:rPr>
                <w:rFonts w:ascii="Gill Sans MT" w:hAnsi="Gill Sans MT" w:cstheme="minorHAnsi"/>
                <w:sz w:val="20"/>
                <w:szCs w:val="20"/>
              </w:rPr>
              <w:t xml:space="preserve"> No</w:t>
            </w:r>
          </w:p>
        </w:tc>
      </w:tr>
      <w:tr w:rsidR="004F3C0F" w:rsidRPr="0055737D" w14:paraId="1F07B7C7" w14:textId="77777777" w:rsidTr="002E1953">
        <w:tc>
          <w:tcPr>
            <w:tcW w:w="4675" w:type="dxa"/>
          </w:tcPr>
          <w:p w14:paraId="36C0A7C7" w14:textId="77777777" w:rsidR="004F3C0F" w:rsidRPr="006C1E93" w:rsidRDefault="004F3C0F" w:rsidP="00CE15BB">
            <w:pPr>
              <w:contextualSpacing/>
              <w:rPr>
                <w:rFonts w:ascii="Gill Sans MT" w:hAnsi="Gill Sans MT" w:cstheme="minorHAnsi"/>
                <w:color w:val="000000" w:themeColor="text1"/>
                <w:sz w:val="20"/>
                <w:szCs w:val="20"/>
                <w:lang w:val="en-CA"/>
              </w:rPr>
            </w:pPr>
            <w:r w:rsidRPr="006C1E93">
              <w:rPr>
                <w:rFonts w:ascii="Gill Sans MT" w:hAnsi="Gill Sans MT" w:cstheme="minorHAnsi"/>
                <w:color w:val="000000" w:themeColor="text1"/>
                <w:sz w:val="20"/>
                <w:szCs w:val="20"/>
                <w:lang w:val="en-CA"/>
              </w:rPr>
              <w:t xml:space="preserve">If yes, provide the Offeror name associated with the Bank Account if selected for eventual award. </w:t>
            </w:r>
          </w:p>
        </w:tc>
        <w:tc>
          <w:tcPr>
            <w:tcW w:w="4675" w:type="dxa"/>
            <w:shd w:val="clear" w:color="auto" w:fill="D9D9D9" w:themeFill="background1" w:themeFillShade="D9"/>
          </w:tcPr>
          <w:p w14:paraId="17F14C45" w14:textId="2E3038B2" w:rsidR="004F3C0F" w:rsidRPr="00160C8C" w:rsidRDefault="004F3C0F" w:rsidP="00CE15BB">
            <w:pPr>
              <w:contextualSpacing/>
              <w:rPr>
                <w:rFonts w:ascii="Gill Sans MT" w:hAnsi="Gill Sans MT" w:cstheme="minorHAnsi"/>
                <w:i/>
                <w:iCs/>
                <w:color w:val="000000" w:themeColor="text1"/>
                <w:sz w:val="20"/>
                <w:szCs w:val="20"/>
                <w:lang w:val="en-CA"/>
              </w:rPr>
            </w:pPr>
            <w:r w:rsidRPr="006C1E93">
              <w:rPr>
                <w:rFonts w:ascii="Gill Sans MT" w:hAnsi="Gill Sans MT" w:cstheme="minorHAnsi"/>
                <w:i/>
                <w:iCs/>
                <w:color w:val="000000" w:themeColor="text1"/>
                <w:sz w:val="20"/>
                <w:szCs w:val="20"/>
                <w:lang w:val="en-CA"/>
              </w:rPr>
              <w:t>Offerors must provide the name associated with their Bank Account, if applicable</w:t>
            </w:r>
            <w:r w:rsidR="0033037C" w:rsidRPr="006C1E93">
              <w:rPr>
                <w:rFonts w:ascii="Gill Sans MT" w:hAnsi="Gill Sans MT" w:cstheme="minorHAnsi"/>
                <w:i/>
                <w:iCs/>
                <w:color w:val="000000" w:themeColor="text1"/>
                <w:sz w:val="20"/>
                <w:szCs w:val="20"/>
                <w:lang w:val="en-CA"/>
              </w:rPr>
              <w:t>, here</w:t>
            </w:r>
          </w:p>
        </w:tc>
      </w:tr>
    </w:tbl>
    <w:p w14:paraId="0622166D" w14:textId="77777777" w:rsidR="004F3C0F" w:rsidRPr="00160C8C" w:rsidRDefault="004F3C0F" w:rsidP="00CE15BB">
      <w:pPr>
        <w:contextualSpacing/>
        <w:rPr>
          <w:rFonts w:ascii="Gill Sans MT" w:hAnsi="Gill Sans MT" w:cstheme="minorHAnsi"/>
          <w:color w:val="000000" w:themeColor="text1"/>
          <w:sz w:val="20"/>
          <w:szCs w:val="20"/>
          <w:lang w:val="en-CA"/>
        </w:rPr>
      </w:pPr>
    </w:p>
    <w:sectPr w:rsidR="004F3C0F" w:rsidRPr="00160C8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BDF3C" w14:textId="77777777" w:rsidR="00D2556D" w:rsidRDefault="00D2556D" w:rsidP="00751951">
      <w:r>
        <w:separator/>
      </w:r>
    </w:p>
  </w:endnote>
  <w:endnote w:type="continuationSeparator" w:id="0">
    <w:p w14:paraId="2FE82D78" w14:textId="77777777" w:rsidR="00D2556D" w:rsidRDefault="00D2556D" w:rsidP="00751951">
      <w:r>
        <w:continuationSeparator/>
      </w:r>
    </w:p>
  </w:endnote>
  <w:endnote w:type="continuationNotice" w:id="1">
    <w:p w14:paraId="20E39BF9" w14:textId="77777777" w:rsidR="00D2556D" w:rsidRDefault="00D25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E1B71" w14:textId="77777777" w:rsidR="00C013AB" w:rsidRDefault="00C013AB">
    <w:pPr>
      <w:pStyle w:val="Footer"/>
      <w:rPr>
        <w:rFonts w:ascii="Gill Sans MT" w:hAnsi="Gill Sans MT" w:cstheme="minorHAnsi"/>
        <w:sz w:val="20"/>
        <w:szCs w:val="20"/>
        <w:lang w:val="en-CA"/>
      </w:rPr>
    </w:pPr>
  </w:p>
  <w:p w14:paraId="01CB9CA1" w14:textId="1C6E6E67" w:rsidR="00800AED" w:rsidRPr="00582F5F" w:rsidRDefault="00985496">
    <w:pPr>
      <w:pStyle w:val="Footer"/>
      <w:rPr>
        <w:rFonts w:ascii="Gill Sans MT" w:hAnsi="Gill Sans MT" w:cstheme="minorHAnsi"/>
        <w:sz w:val="20"/>
        <w:szCs w:val="20"/>
        <w:lang w:val="en-CA"/>
      </w:rPr>
    </w:pPr>
    <w:r w:rsidRPr="00582F5F">
      <w:rPr>
        <w:rFonts w:ascii="Gill Sans MT" w:hAnsi="Gill Sans MT" w:cstheme="minorHAnsi"/>
        <w:sz w:val="20"/>
        <w:szCs w:val="20"/>
        <w:lang w:val="en-CA"/>
      </w:rPr>
      <w:t xml:space="preserve">Solicitation No. </w:t>
    </w:r>
  </w:p>
  <w:p w14:paraId="4648BD93" w14:textId="04EB4C71" w:rsidR="00841242" w:rsidRPr="00610229" w:rsidRDefault="00800AED" w:rsidP="005E6F89">
    <w:pPr>
      <w:pStyle w:val="Footer"/>
      <w:rPr>
        <w:rFonts w:ascii="Gill Sans MT" w:hAnsi="Gill Sans MT" w:cstheme="minorHAnsi"/>
        <w:sz w:val="20"/>
        <w:szCs w:val="20"/>
        <w:lang w:val="en-CA"/>
      </w:rPr>
    </w:pPr>
    <w:r w:rsidRPr="00582F5F">
      <w:rPr>
        <w:rFonts w:ascii="Gill Sans MT" w:hAnsi="Gill Sans MT" w:cstheme="minorHAnsi"/>
        <w:color w:val="000000" w:themeColor="text1"/>
        <w:sz w:val="20"/>
        <w:szCs w:val="20"/>
        <w:lang w:val="en-CA"/>
      </w:rPr>
      <w:t>EFRA-PROC-RFP-FO</w:t>
    </w:r>
    <w:r w:rsidR="00814418" w:rsidRPr="00582F5F">
      <w:rPr>
        <w:rFonts w:ascii="Gill Sans MT" w:hAnsi="Gill Sans MT" w:cstheme="minorHAnsi"/>
        <w:color w:val="000000" w:themeColor="text1"/>
        <w:sz w:val="20"/>
        <w:szCs w:val="20"/>
        <w:lang w:val="en-CA"/>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A7396" w14:textId="77777777" w:rsidR="00D2556D" w:rsidRDefault="00D2556D" w:rsidP="00751951">
      <w:r>
        <w:separator/>
      </w:r>
    </w:p>
  </w:footnote>
  <w:footnote w:type="continuationSeparator" w:id="0">
    <w:p w14:paraId="2556C784" w14:textId="77777777" w:rsidR="00D2556D" w:rsidRDefault="00D2556D" w:rsidP="00751951">
      <w:r>
        <w:continuationSeparator/>
      </w:r>
    </w:p>
  </w:footnote>
  <w:footnote w:type="continuationNotice" w:id="1">
    <w:p w14:paraId="25304501" w14:textId="77777777" w:rsidR="00D2556D" w:rsidRDefault="00D2556D"/>
  </w:footnote>
  <w:footnote w:id="2">
    <w:p w14:paraId="159C9E27" w14:textId="77777777" w:rsidR="00533AEF" w:rsidRPr="007D7C1E" w:rsidRDefault="00533AEF" w:rsidP="00533AEF">
      <w:pPr>
        <w:pStyle w:val="FootnoteText"/>
        <w:rPr>
          <w:lang w:val="en-US"/>
        </w:rPr>
      </w:pPr>
      <w:r>
        <w:rPr>
          <w:rStyle w:val="FootnoteReference"/>
        </w:rPr>
        <w:footnoteRef/>
      </w:r>
      <w:r w:rsidRPr="007D7C1E">
        <w:rPr>
          <w:rFonts w:ascii="Gill Sans MT" w:hAnsi="Gill Sans MT"/>
          <w:lang w:val="en-US"/>
        </w:rPr>
        <w:t xml:space="preserve"> </w:t>
      </w:r>
      <w:r w:rsidRPr="007D7C1E">
        <w:rPr>
          <w:rFonts w:ascii="Gill Sans MT" w:hAnsi="Gill Sans MT"/>
          <w:i/>
          <w:iCs/>
          <w:lang w:val="en-US"/>
        </w:rPr>
        <w:t>All deliverables must be submitted in both English and Armenian languages.</w:t>
      </w:r>
    </w:p>
    <w:p w14:paraId="346BE8F4" w14:textId="77777777" w:rsidR="00533AEF" w:rsidRPr="007D7C1E" w:rsidRDefault="00533AEF" w:rsidP="00533AE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1197" w14:textId="20CC27FD" w:rsidR="00751951" w:rsidRPr="00BD78DA" w:rsidRDefault="000E427D">
    <w:pPr>
      <w:pStyle w:val="Header"/>
      <w:pBdr>
        <w:bottom w:val="single" w:sz="12" w:space="1" w:color="auto"/>
      </w:pBdr>
      <w:rPr>
        <w:rFonts w:cstheme="minorHAnsi"/>
        <w:b/>
        <w:bCs/>
      </w:rPr>
    </w:pPr>
    <w:r w:rsidRPr="00BD78DA">
      <w:rPr>
        <w:rFonts w:cstheme="minorHAnsi"/>
        <w:b/>
        <w:bCs/>
      </w:rPr>
      <w:t>Procurement</w:t>
    </w:r>
    <w:r w:rsidR="00762A25">
      <w:rPr>
        <w:rFonts w:cstheme="minorHAnsi"/>
        <w:b/>
        <w:bCs/>
        <w:lang w:val="en-US"/>
      </w:rPr>
      <w:t xml:space="preserve"> </w:t>
    </w:r>
    <w:r w:rsidR="00751951" w:rsidRPr="00BD78DA">
      <w:rPr>
        <w:rFonts w:cstheme="minorHAnsi"/>
        <w:b/>
        <w:bCs/>
      </w:rPr>
      <w:t>Solicitation</w:t>
    </w:r>
    <w:r w:rsidR="00751951" w:rsidRPr="00BD78DA">
      <w:rPr>
        <w:rFonts w:cstheme="minorHAnsi"/>
        <w:b/>
        <w:bCs/>
      </w:rPr>
      <w:tab/>
    </w:r>
    <w:r w:rsidR="00751951" w:rsidRPr="00BD78DA">
      <w:rPr>
        <w:rFonts w:cstheme="minorHAnsi"/>
        <w:b/>
        <w:bCs/>
      </w:rPr>
      <w:tab/>
    </w:r>
    <w:r w:rsidR="00B55BA7">
      <w:rPr>
        <w:noProof/>
        <w:lang w:val="en-US" w:eastAsia="en-US"/>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751951" w:rsidRPr="00F20840" w:rsidRDefault="00751951">
    <w:pPr>
      <w:pStyle w:val="Header"/>
      <w:pBdr>
        <w:bottom w:val="single" w:sz="12" w:space="1" w:color="auto"/>
      </w:pBdr>
      <w:rPr>
        <w:rFonts w:cstheme="minorHAnsi"/>
        <w:b/>
        <w:bCs/>
      </w:rPr>
    </w:pPr>
  </w:p>
  <w:p w14:paraId="574E189B" w14:textId="77777777" w:rsidR="00751951" w:rsidRPr="00F20840" w:rsidRDefault="00751951">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8A0"/>
    <w:multiLevelType w:val="multilevel"/>
    <w:tmpl w:val="ABBCF036"/>
    <w:lvl w:ilvl="0">
      <w:start w:val="1"/>
      <w:numFmt w:val="lowerRoman"/>
      <w:lvlText w:val="%1."/>
      <w:lvlJc w:val="righ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358DD"/>
    <w:multiLevelType w:val="multilevel"/>
    <w:tmpl w:val="B186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31B83"/>
    <w:multiLevelType w:val="hybridMultilevel"/>
    <w:tmpl w:val="9B7A457C"/>
    <w:lvl w:ilvl="0" w:tplc="A156E876">
      <w:start w:val="1"/>
      <w:numFmt w:val="decimal"/>
      <w:lvlText w:val="%1"/>
      <w:lvlJc w:val="left"/>
      <w:pPr>
        <w:ind w:left="720" w:hanging="360"/>
      </w:pPr>
      <w:rPr>
        <w:rFonts w:ascii="Gill Sans MT" w:hAnsi="Gill Sans MT"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B0F99"/>
    <w:multiLevelType w:val="multilevel"/>
    <w:tmpl w:val="49804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7564F3"/>
    <w:multiLevelType w:val="hybridMultilevel"/>
    <w:tmpl w:val="F0C075EE"/>
    <w:lvl w:ilvl="0" w:tplc="B5DA16CC">
      <w:start w:val="1"/>
      <w:numFmt w:val="decimal"/>
      <w:lvlText w:val="%1."/>
      <w:lvlJc w:val="left"/>
      <w:pPr>
        <w:ind w:left="36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5FF9"/>
    <w:multiLevelType w:val="hybridMultilevel"/>
    <w:tmpl w:val="5F84DD4A"/>
    <w:lvl w:ilvl="0" w:tplc="C7ACB2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93335"/>
    <w:multiLevelType w:val="hybridMultilevel"/>
    <w:tmpl w:val="6192AE3C"/>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57FB9"/>
    <w:multiLevelType w:val="hybridMultilevel"/>
    <w:tmpl w:val="2194955A"/>
    <w:lvl w:ilvl="0" w:tplc="86748C26">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0B1A77"/>
    <w:multiLevelType w:val="hybridMultilevel"/>
    <w:tmpl w:val="F41EE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594F39"/>
    <w:multiLevelType w:val="hybridMultilevel"/>
    <w:tmpl w:val="D382AAE0"/>
    <w:lvl w:ilvl="0" w:tplc="B380EAE0">
      <w:start w:val="1"/>
      <w:numFmt w:val="bullet"/>
      <w:lvlText w:val="-"/>
      <w:lvlJc w:val="left"/>
      <w:pPr>
        <w:ind w:left="1080" w:hanging="360"/>
      </w:pPr>
      <w:rPr>
        <w:rFonts w:ascii="Sylfaen" w:hAnsi="Sylfae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13D487C"/>
    <w:multiLevelType w:val="hybridMultilevel"/>
    <w:tmpl w:val="EC16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0B271E"/>
    <w:multiLevelType w:val="multilevel"/>
    <w:tmpl w:val="E0DAA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49D52FA"/>
    <w:multiLevelType w:val="hybridMultilevel"/>
    <w:tmpl w:val="DE70103E"/>
    <w:lvl w:ilvl="0" w:tplc="B5DA16CC">
      <w:start w:val="1"/>
      <w:numFmt w:val="decimal"/>
      <w:lvlText w:val="%1."/>
      <w:lvlJc w:val="left"/>
      <w:pPr>
        <w:ind w:left="360" w:hanging="360"/>
      </w:pPr>
      <w:rPr>
        <w:rFonts w:eastAsiaTheme="minorHAnsi"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A570BE0"/>
    <w:multiLevelType w:val="multilevel"/>
    <w:tmpl w:val="D42C5B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7D2FDD"/>
    <w:multiLevelType w:val="multilevel"/>
    <w:tmpl w:val="16AC1B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FE93C66"/>
    <w:multiLevelType w:val="hybridMultilevel"/>
    <w:tmpl w:val="98E0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0D44E8"/>
    <w:multiLevelType w:val="multilevel"/>
    <w:tmpl w:val="6F84B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0D84A2"/>
    <w:multiLevelType w:val="hybridMultilevel"/>
    <w:tmpl w:val="EFDA19B4"/>
    <w:lvl w:ilvl="0" w:tplc="4D4AA592">
      <w:start w:val="1"/>
      <w:numFmt w:val="bullet"/>
      <w:lvlText w:val="-"/>
      <w:lvlJc w:val="left"/>
      <w:pPr>
        <w:ind w:left="720" w:hanging="360"/>
      </w:pPr>
      <w:rPr>
        <w:rFonts w:ascii="Symbol" w:hAnsi="Symbol" w:hint="default"/>
      </w:rPr>
    </w:lvl>
    <w:lvl w:ilvl="1" w:tplc="410CF810">
      <w:start w:val="1"/>
      <w:numFmt w:val="bullet"/>
      <w:lvlText w:val="o"/>
      <w:lvlJc w:val="left"/>
      <w:pPr>
        <w:ind w:left="1440" w:hanging="360"/>
      </w:pPr>
      <w:rPr>
        <w:rFonts w:ascii="Courier New" w:hAnsi="Courier New" w:hint="default"/>
      </w:rPr>
    </w:lvl>
    <w:lvl w:ilvl="2" w:tplc="FE4EA374">
      <w:start w:val="1"/>
      <w:numFmt w:val="bullet"/>
      <w:lvlText w:val=""/>
      <w:lvlJc w:val="left"/>
      <w:pPr>
        <w:ind w:left="2160" w:hanging="360"/>
      </w:pPr>
      <w:rPr>
        <w:rFonts w:ascii="Wingdings" w:hAnsi="Wingdings" w:hint="default"/>
      </w:rPr>
    </w:lvl>
    <w:lvl w:ilvl="3" w:tplc="2FC85ED0">
      <w:start w:val="1"/>
      <w:numFmt w:val="bullet"/>
      <w:lvlText w:val=""/>
      <w:lvlJc w:val="left"/>
      <w:pPr>
        <w:ind w:left="2880" w:hanging="360"/>
      </w:pPr>
      <w:rPr>
        <w:rFonts w:ascii="Symbol" w:hAnsi="Symbol" w:hint="default"/>
      </w:rPr>
    </w:lvl>
    <w:lvl w:ilvl="4" w:tplc="DAE65D60">
      <w:start w:val="1"/>
      <w:numFmt w:val="bullet"/>
      <w:lvlText w:val="o"/>
      <w:lvlJc w:val="left"/>
      <w:pPr>
        <w:ind w:left="3600" w:hanging="360"/>
      </w:pPr>
      <w:rPr>
        <w:rFonts w:ascii="Courier New" w:hAnsi="Courier New" w:hint="default"/>
      </w:rPr>
    </w:lvl>
    <w:lvl w:ilvl="5" w:tplc="B10A3BC0">
      <w:start w:val="1"/>
      <w:numFmt w:val="bullet"/>
      <w:lvlText w:val=""/>
      <w:lvlJc w:val="left"/>
      <w:pPr>
        <w:ind w:left="4320" w:hanging="360"/>
      </w:pPr>
      <w:rPr>
        <w:rFonts w:ascii="Wingdings" w:hAnsi="Wingdings" w:hint="default"/>
      </w:rPr>
    </w:lvl>
    <w:lvl w:ilvl="6" w:tplc="A4F849DA">
      <w:start w:val="1"/>
      <w:numFmt w:val="bullet"/>
      <w:lvlText w:val=""/>
      <w:lvlJc w:val="left"/>
      <w:pPr>
        <w:ind w:left="5040" w:hanging="360"/>
      </w:pPr>
      <w:rPr>
        <w:rFonts w:ascii="Symbol" w:hAnsi="Symbol" w:hint="default"/>
      </w:rPr>
    </w:lvl>
    <w:lvl w:ilvl="7" w:tplc="C6B4910E">
      <w:start w:val="1"/>
      <w:numFmt w:val="bullet"/>
      <w:lvlText w:val="o"/>
      <w:lvlJc w:val="left"/>
      <w:pPr>
        <w:ind w:left="5760" w:hanging="360"/>
      </w:pPr>
      <w:rPr>
        <w:rFonts w:ascii="Courier New" w:hAnsi="Courier New" w:hint="default"/>
      </w:rPr>
    </w:lvl>
    <w:lvl w:ilvl="8" w:tplc="5A9EF0DA">
      <w:start w:val="1"/>
      <w:numFmt w:val="bullet"/>
      <w:lvlText w:val=""/>
      <w:lvlJc w:val="left"/>
      <w:pPr>
        <w:ind w:left="6480" w:hanging="360"/>
      </w:pPr>
      <w:rPr>
        <w:rFonts w:ascii="Wingdings" w:hAnsi="Wingdings" w:hint="default"/>
      </w:rPr>
    </w:lvl>
  </w:abstractNum>
  <w:abstractNum w:abstractNumId="28" w15:restartNumberingAfterBreak="0">
    <w:nsid w:val="421032A8"/>
    <w:multiLevelType w:val="hybridMultilevel"/>
    <w:tmpl w:val="3626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163A76"/>
    <w:multiLevelType w:val="multilevel"/>
    <w:tmpl w:val="24205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530BC0"/>
    <w:multiLevelType w:val="hybridMultilevel"/>
    <w:tmpl w:val="3898A5CC"/>
    <w:lvl w:ilvl="0" w:tplc="4DE4834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74120DC"/>
    <w:multiLevelType w:val="multilevel"/>
    <w:tmpl w:val="D42C5B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D66D5C"/>
    <w:multiLevelType w:val="hybridMultilevel"/>
    <w:tmpl w:val="8892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332821"/>
    <w:multiLevelType w:val="hybridMultilevel"/>
    <w:tmpl w:val="4C0E23EE"/>
    <w:lvl w:ilvl="0" w:tplc="43183B96">
      <w:start w:val="1"/>
      <w:numFmt w:val="decimal"/>
      <w:lvlText w:val="%1."/>
      <w:lvlJc w:val="left"/>
      <w:pPr>
        <w:ind w:left="720" w:hanging="360"/>
      </w:pPr>
      <w:rPr>
        <w:rFonts w:ascii="Gill Sans MT" w:hAnsi="Gill Sans MT"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8D6C06"/>
    <w:multiLevelType w:val="hybridMultilevel"/>
    <w:tmpl w:val="067E90C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61B82B0E"/>
    <w:multiLevelType w:val="hybridMultilevel"/>
    <w:tmpl w:val="F0C68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CD5F62"/>
    <w:multiLevelType w:val="hybridMultilevel"/>
    <w:tmpl w:val="EA78A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2C31EC"/>
    <w:multiLevelType w:val="multilevel"/>
    <w:tmpl w:val="D42C5B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6C7C08"/>
    <w:multiLevelType w:val="multilevel"/>
    <w:tmpl w:val="449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8687028">
    <w:abstractNumId w:val="27"/>
  </w:num>
  <w:num w:numId="2" w16cid:durableId="1534810574">
    <w:abstractNumId w:val="37"/>
  </w:num>
  <w:num w:numId="3" w16cid:durableId="264652374">
    <w:abstractNumId w:val="45"/>
  </w:num>
  <w:num w:numId="4" w16cid:durableId="1334722812">
    <w:abstractNumId w:val="21"/>
  </w:num>
  <w:num w:numId="5" w16cid:durableId="1795753816">
    <w:abstractNumId w:val="33"/>
  </w:num>
  <w:num w:numId="6" w16cid:durableId="1015880552">
    <w:abstractNumId w:val="2"/>
  </w:num>
  <w:num w:numId="7" w16cid:durableId="2107919674">
    <w:abstractNumId w:val="47"/>
  </w:num>
  <w:num w:numId="8" w16cid:durableId="2009477318">
    <w:abstractNumId w:val="29"/>
  </w:num>
  <w:num w:numId="9" w16cid:durableId="118113761">
    <w:abstractNumId w:val="11"/>
  </w:num>
  <w:num w:numId="10" w16cid:durableId="2114551770">
    <w:abstractNumId w:val="7"/>
  </w:num>
  <w:num w:numId="11" w16cid:durableId="1650011890">
    <w:abstractNumId w:val="13"/>
  </w:num>
  <w:num w:numId="12" w16cid:durableId="1309822579">
    <w:abstractNumId w:val="1"/>
  </w:num>
  <w:num w:numId="13" w16cid:durableId="274022335">
    <w:abstractNumId w:val="12"/>
  </w:num>
  <w:num w:numId="14" w16cid:durableId="29959119">
    <w:abstractNumId w:val="30"/>
  </w:num>
  <w:num w:numId="15" w16cid:durableId="374475600">
    <w:abstractNumId w:val="18"/>
  </w:num>
  <w:num w:numId="16" w16cid:durableId="1188643002">
    <w:abstractNumId w:val="10"/>
  </w:num>
  <w:num w:numId="17" w16cid:durableId="1481653073">
    <w:abstractNumId w:val="43"/>
  </w:num>
  <w:num w:numId="18" w16cid:durableId="239802595">
    <w:abstractNumId w:val="26"/>
  </w:num>
  <w:num w:numId="19" w16cid:durableId="1151484528">
    <w:abstractNumId w:val="32"/>
  </w:num>
  <w:num w:numId="20" w16cid:durableId="651904614">
    <w:abstractNumId w:val="31"/>
  </w:num>
  <w:num w:numId="21" w16cid:durableId="1254390141">
    <w:abstractNumId w:val="9"/>
  </w:num>
  <w:num w:numId="22" w16cid:durableId="1099523245">
    <w:abstractNumId w:val="8"/>
  </w:num>
  <w:num w:numId="23" w16cid:durableId="1876581367">
    <w:abstractNumId w:val="40"/>
  </w:num>
  <w:num w:numId="24" w16cid:durableId="1279683107">
    <w:abstractNumId w:val="24"/>
  </w:num>
  <w:num w:numId="25" w16cid:durableId="599026506">
    <w:abstractNumId w:val="28"/>
  </w:num>
  <w:num w:numId="26" w16cid:durableId="887297480">
    <w:abstractNumId w:val="38"/>
  </w:num>
  <w:num w:numId="27" w16cid:durableId="741102899">
    <w:abstractNumId w:val="34"/>
  </w:num>
  <w:num w:numId="28" w16cid:durableId="1193150411">
    <w:abstractNumId w:val="25"/>
  </w:num>
  <w:num w:numId="29" w16cid:durableId="2041781995">
    <w:abstractNumId w:val="35"/>
  </w:num>
  <w:num w:numId="30" w16cid:durableId="705252001">
    <w:abstractNumId w:val="14"/>
  </w:num>
  <w:num w:numId="31" w16cid:durableId="1880313746">
    <w:abstractNumId w:val="0"/>
  </w:num>
  <w:num w:numId="32" w16cid:durableId="801772346">
    <w:abstractNumId w:val="20"/>
  </w:num>
  <w:num w:numId="33" w16cid:durableId="1820225476">
    <w:abstractNumId w:val="6"/>
  </w:num>
  <w:num w:numId="34" w16cid:durableId="1910076449">
    <w:abstractNumId w:val="46"/>
  </w:num>
  <w:num w:numId="35" w16cid:durableId="1051658415">
    <w:abstractNumId w:val="23"/>
  </w:num>
  <w:num w:numId="36" w16cid:durableId="1896315084">
    <w:abstractNumId w:val="36"/>
  </w:num>
  <w:num w:numId="37" w16cid:durableId="891774728">
    <w:abstractNumId w:val="3"/>
  </w:num>
  <w:num w:numId="38" w16cid:durableId="437917717">
    <w:abstractNumId w:val="22"/>
  </w:num>
  <w:num w:numId="39" w16cid:durableId="1682858953">
    <w:abstractNumId w:val="5"/>
  </w:num>
  <w:num w:numId="40" w16cid:durableId="105317173">
    <w:abstractNumId w:val="16"/>
  </w:num>
  <w:num w:numId="41" w16cid:durableId="711929772">
    <w:abstractNumId w:val="44"/>
  </w:num>
  <w:num w:numId="42" w16cid:durableId="1378815183">
    <w:abstractNumId w:val="15"/>
  </w:num>
  <w:num w:numId="43" w16cid:durableId="2030833015">
    <w:abstractNumId w:val="41"/>
  </w:num>
  <w:num w:numId="44" w16cid:durableId="949505868">
    <w:abstractNumId w:val="42"/>
  </w:num>
  <w:num w:numId="45" w16cid:durableId="1860118165">
    <w:abstractNumId w:val="17"/>
  </w:num>
  <w:num w:numId="46" w16cid:durableId="1921020638">
    <w:abstractNumId w:val="19"/>
  </w:num>
  <w:num w:numId="47" w16cid:durableId="128786521">
    <w:abstractNumId w:val="39"/>
  </w:num>
  <w:num w:numId="48" w16cid:durableId="679501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51"/>
    <w:rsid w:val="00003DE4"/>
    <w:rsid w:val="00003EB6"/>
    <w:rsid w:val="0000595F"/>
    <w:rsid w:val="0001387B"/>
    <w:rsid w:val="00017991"/>
    <w:rsid w:val="00017ACC"/>
    <w:rsid w:val="000208DF"/>
    <w:rsid w:val="000228A3"/>
    <w:rsid w:val="00025524"/>
    <w:rsid w:val="00026727"/>
    <w:rsid w:val="00030864"/>
    <w:rsid w:val="000312A6"/>
    <w:rsid w:val="0003224C"/>
    <w:rsid w:val="00034423"/>
    <w:rsid w:val="00036182"/>
    <w:rsid w:val="00041F97"/>
    <w:rsid w:val="00045D54"/>
    <w:rsid w:val="00046D2F"/>
    <w:rsid w:val="000532F0"/>
    <w:rsid w:val="00055025"/>
    <w:rsid w:val="00055FC2"/>
    <w:rsid w:val="0007000F"/>
    <w:rsid w:val="00076E57"/>
    <w:rsid w:val="0007781D"/>
    <w:rsid w:val="00077C57"/>
    <w:rsid w:val="00081A23"/>
    <w:rsid w:val="00082C23"/>
    <w:rsid w:val="00083BE3"/>
    <w:rsid w:val="00083CBA"/>
    <w:rsid w:val="00085392"/>
    <w:rsid w:val="00085486"/>
    <w:rsid w:val="00085C12"/>
    <w:rsid w:val="0009017D"/>
    <w:rsid w:val="00091162"/>
    <w:rsid w:val="000926A4"/>
    <w:rsid w:val="000936E0"/>
    <w:rsid w:val="00094EF7"/>
    <w:rsid w:val="000960CA"/>
    <w:rsid w:val="000A1118"/>
    <w:rsid w:val="000A3BA5"/>
    <w:rsid w:val="000A678A"/>
    <w:rsid w:val="000B0640"/>
    <w:rsid w:val="000B3BE9"/>
    <w:rsid w:val="000B5268"/>
    <w:rsid w:val="000B55A7"/>
    <w:rsid w:val="000B6425"/>
    <w:rsid w:val="000B69B5"/>
    <w:rsid w:val="000C2AAB"/>
    <w:rsid w:val="000C5AF9"/>
    <w:rsid w:val="000C6D40"/>
    <w:rsid w:val="000C7C4B"/>
    <w:rsid w:val="000D010C"/>
    <w:rsid w:val="000D0603"/>
    <w:rsid w:val="000D24D4"/>
    <w:rsid w:val="000D4787"/>
    <w:rsid w:val="000D640D"/>
    <w:rsid w:val="000D7C80"/>
    <w:rsid w:val="000E2106"/>
    <w:rsid w:val="000E427D"/>
    <w:rsid w:val="000E57C0"/>
    <w:rsid w:val="00102797"/>
    <w:rsid w:val="00106616"/>
    <w:rsid w:val="00107B1D"/>
    <w:rsid w:val="00111AC2"/>
    <w:rsid w:val="00112381"/>
    <w:rsid w:val="001166CB"/>
    <w:rsid w:val="00121A6D"/>
    <w:rsid w:val="00122DF2"/>
    <w:rsid w:val="001241C9"/>
    <w:rsid w:val="001251BA"/>
    <w:rsid w:val="00126D82"/>
    <w:rsid w:val="0012793A"/>
    <w:rsid w:val="0013122C"/>
    <w:rsid w:val="00131780"/>
    <w:rsid w:val="00131CF0"/>
    <w:rsid w:val="0013563B"/>
    <w:rsid w:val="00140C4E"/>
    <w:rsid w:val="001443FC"/>
    <w:rsid w:val="0014481C"/>
    <w:rsid w:val="00146F75"/>
    <w:rsid w:val="00153A2A"/>
    <w:rsid w:val="00153B3E"/>
    <w:rsid w:val="00153BDB"/>
    <w:rsid w:val="0015688A"/>
    <w:rsid w:val="00160C8C"/>
    <w:rsid w:val="00170466"/>
    <w:rsid w:val="0017611F"/>
    <w:rsid w:val="0017670C"/>
    <w:rsid w:val="00176856"/>
    <w:rsid w:val="0018289A"/>
    <w:rsid w:val="001844E8"/>
    <w:rsid w:val="00190F85"/>
    <w:rsid w:val="001931A5"/>
    <w:rsid w:val="001A2E4F"/>
    <w:rsid w:val="001A4B22"/>
    <w:rsid w:val="001A7BE5"/>
    <w:rsid w:val="001A7E94"/>
    <w:rsid w:val="001B2006"/>
    <w:rsid w:val="001B483E"/>
    <w:rsid w:val="001B7086"/>
    <w:rsid w:val="001C1019"/>
    <w:rsid w:val="001C2A9B"/>
    <w:rsid w:val="001C59F3"/>
    <w:rsid w:val="001C7012"/>
    <w:rsid w:val="001C7A87"/>
    <w:rsid w:val="001D30E5"/>
    <w:rsid w:val="001D3118"/>
    <w:rsid w:val="001D4CA7"/>
    <w:rsid w:val="001D5912"/>
    <w:rsid w:val="001D687A"/>
    <w:rsid w:val="001E05CA"/>
    <w:rsid w:val="001E0A57"/>
    <w:rsid w:val="001E60D8"/>
    <w:rsid w:val="001F5891"/>
    <w:rsid w:val="00203205"/>
    <w:rsid w:val="0020379F"/>
    <w:rsid w:val="00211C95"/>
    <w:rsid w:val="002135F9"/>
    <w:rsid w:val="00215F47"/>
    <w:rsid w:val="00216286"/>
    <w:rsid w:val="002212DA"/>
    <w:rsid w:val="0022362E"/>
    <w:rsid w:val="002303F0"/>
    <w:rsid w:val="002315A0"/>
    <w:rsid w:val="002324E7"/>
    <w:rsid w:val="00234AA7"/>
    <w:rsid w:val="00234FCD"/>
    <w:rsid w:val="00235A48"/>
    <w:rsid w:val="00235E21"/>
    <w:rsid w:val="00236AF1"/>
    <w:rsid w:val="00237A19"/>
    <w:rsid w:val="002457A5"/>
    <w:rsid w:val="00247235"/>
    <w:rsid w:val="00247526"/>
    <w:rsid w:val="00252A40"/>
    <w:rsid w:val="00252ACB"/>
    <w:rsid w:val="00254EB1"/>
    <w:rsid w:val="00256BD4"/>
    <w:rsid w:val="00262940"/>
    <w:rsid w:val="00263A09"/>
    <w:rsid w:val="00263C07"/>
    <w:rsid w:val="00270348"/>
    <w:rsid w:val="00273592"/>
    <w:rsid w:val="00274753"/>
    <w:rsid w:val="00281E19"/>
    <w:rsid w:val="00292E1E"/>
    <w:rsid w:val="00293BB0"/>
    <w:rsid w:val="002946C9"/>
    <w:rsid w:val="00296BD9"/>
    <w:rsid w:val="002A2640"/>
    <w:rsid w:val="002A3CD2"/>
    <w:rsid w:val="002A5183"/>
    <w:rsid w:val="002A5752"/>
    <w:rsid w:val="002B03FE"/>
    <w:rsid w:val="002B0996"/>
    <w:rsid w:val="002B1BBF"/>
    <w:rsid w:val="002B2441"/>
    <w:rsid w:val="002B3FE8"/>
    <w:rsid w:val="002B6502"/>
    <w:rsid w:val="002B75C5"/>
    <w:rsid w:val="002B7F61"/>
    <w:rsid w:val="002C00F6"/>
    <w:rsid w:val="002C059F"/>
    <w:rsid w:val="002C19FD"/>
    <w:rsid w:val="002D08C0"/>
    <w:rsid w:val="002D125B"/>
    <w:rsid w:val="002D24EB"/>
    <w:rsid w:val="002D25E4"/>
    <w:rsid w:val="002D410B"/>
    <w:rsid w:val="002D4300"/>
    <w:rsid w:val="002E0607"/>
    <w:rsid w:val="002E1953"/>
    <w:rsid w:val="002E3187"/>
    <w:rsid w:val="002E5B7B"/>
    <w:rsid w:val="002E78E2"/>
    <w:rsid w:val="002F4B30"/>
    <w:rsid w:val="00304423"/>
    <w:rsid w:val="0030445B"/>
    <w:rsid w:val="00304A2A"/>
    <w:rsid w:val="003051B9"/>
    <w:rsid w:val="003065D4"/>
    <w:rsid w:val="00307F9A"/>
    <w:rsid w:val="00310BD5"/>
    <w:rsid w:val="00313E36"/>
    <w:rsid w:val="0031419C"/>
    <w:rsid w:val="00317DA7"/>
    <w:rsid w:val="00320724"/>
    <w:rsid w:val="0032326C"/>
    <w:rsid w:val="00325D9B"/>
    <w:rsid w:val="00327AEB"/>
    <w:rsid w:val="00327F32"/>
    <w:rsid w:val="0033037C"/>
    <w:rsid w:val="0033043C"/>
    <w:rsid w:val="00331149"/>
    <w:rsid w:val="00332C3A"/>
    <w:rsid w:val="00343ACC"/>
    <w:rsid w:val="00355658"/>
    <w:rsid w:val="003579BF"/>
    <w:rsid w:val="00362CBC"/>
    <w:rsid w:val="00365C14"/>
    <w:rsid w:val="003664D8"/>
    <w:rsid w:val="00371709"/>
    <w:rsid w:val="00372F10"/>
    <w:rsid w:val="003777EA"/>
    <w:rsid w:val="003806C0"/>
    <w:rsid w:val="003818FA"/>
    <w:rsid w:val="00384935"/>
    <w:rsid w:val="00387A7D"/>
    <w:rsid w:val="003915B6"/>
    <w:rsid w:val="003940DB"/>
    <w:rsid w:val="0039453B"/>
    <w:rsid w:val="0039528A"/>
    <w:rsid w:val="00395E9E"/>
    <w:rsid w:val="00397CD1"/>
    <w:rsid w:val="003A0627"/>
    <w:rsid w:val="003A326B"/>
    <w:rsid w:val="003A51AD"/>
    <w:rsid w:val="003A6E70"/>
    <w:rsid w:val="003A7D99"/>
    <w:rsid w:val="003B359D"/>
    <w:rsid w:val="003B42DD"/>
    <w:rsid w:val="003B455F"/>
    <w:rsid w:val="003B5945"/>
    <w:rsid w:val="003C22B6"/>
    <w:rsid w:val="003C277D"/>
    <w:rsid w:val="003C3086"/>
    <w:rsid w:val="003C4D98"/>
    <w:rsid w:val="003C5942"/>
    <w:rsid w:val="003D12E8"/>
    <w:rsid w:val="003D4F3A"/>
    <w:rsid w:val="003D5070"/>
    <w:rsid w:val="003E2EB2"/>
    <w:rsid w:val="003E3816"/>
    <w:rsid w:val="003E3C99"/>
    <w:rsid w:val="003E5007"/>
    <w:rsid w:val="003E5A8C"/>
    <w:rsid w:val="003E6E15"/>
    <w:rsid w:val="003F20CA"/>
    <w:rsid w:val="003F6C45"/>
    <w:rsid w:val="003F741F"/>
    <w:rsid w:val="00403EC0"/>
    <w:rsid w:val="00410276"/>
    <w:rsid w:val="0041049A"/>
    <w:rsid w:val="004105CB"/>
    <w:rsid w:val="00411CE9"/>
    <w:rsid w:val="0041369A"/>
    <w:rsid w:val="0041489C"/>
    <w:rsid w:val="004150E7"/>
    <w:rsid w:val="004153A3"/>
    <w:rsid w:val="00421392"/>
    <w:rsid w:val="004229CB"/>
    <w:rsid w:val="00424A19"/>
    <w:rsid w:val="00425543"/>
    <w:rsid w:val="0042607B"/>
    <w:rsid w:val="00434123"/>
    <w:rsid w:val="00436351"/>
    <w:rsid w:val="00436598"/>
    <w:rsid w:val="004423CE"/>
    <w:rsid w:val="00442599"/>
    <w:rsid w:val="00442FD4"/>
    <w:rsid w:val="004459F3"/>
    <w:rsid w:val="00450C06"/>
    <w:rsid w:val="00457A40"/>
    <w:rsid w:val="004617BB"/>
    <w:rsid w:val="004628A6"/>
    <w:rsid w:val="004629B4"/>
    <w:rsid w:val="004655CA"/>
    <w:rsid w:val="00466485"/>
    <w:rsid w:val="00469CE6"/>
    <w:rsid w:val="00472658"/>
    <w:rsid w:val="00472EDE"/>
    <w:rsid w:val="00473B0B"/>
    <w:rsid w:val="0047453A"/>
    <w:rsid w:val="004806DA"/>
    <w:rsid w:val="00480763"/>
    <w:rsid w:val="00483A5E"/>
    <w:rsid w:val="00485D3A"/>
    <w:rsid w:val="00490FF1"/>
    <w:rsid w:val="004937F3"/>
    <w:rsid w:val="00496831"/>
    <w:rsid w:val="00496F9C"/>
    <w:rsid w:val="004A080F"/>
    <w:rsid w:val="004A11F0"/>
    <w:rsid w:val="004A3B23"/>
    <w:rsid w:val="004A4B3E"/>
    <w:rsid w:val="004A4FA6"/>
    <w:rsid w:val="004A5E97"/>
    <w:rsid w:val="004B6904"/>
    <w:rsid w:val="004B6B5C"/>
    <w:rsid w:val="004C1436"/>
    <w:rsid w:val="004C7A2C"/>
    <w:rsid w:val="004C7D80"/>
    <w:rsid w:val="004D10BE"/>
    <w:rsid w:val="004D3604"/>
    <w:rsid w:val="004D41B6"/>
    <w:rsid w:val="004D4C5F"/>
    <w:rsid w:val="004D516D"/>
    <w:rsid w:val="004D6487"/>
    <w:rsid w:val="004D787A"/>
    <w:rsid w:val="004E12AF"/>
    <w:rsid w:val="004E52E5"/>
    <w:rsid w:val="004E67C5"/>
    <w:rsid w:val="004E78AE"/>
    <w:rsid w:val="004F1569"/>
    <w:rsid w:val="004F3B6D"/>
    <w:rsid w:val="004F3C0F"/>
    <w:rsid w:val="00500829"/>
    <w:rsid w:val="00503E9B"/>
    <w:rsid w:val="0050475E"/>
    <w:rsid w:val="0050535F"/>
    <w:rsid w:val="00505C04"/>
    <w:rsid w:val="00511616"/>
    <w:rsid w:val="0051233F"/>
    <w:rsid w:val="00513D57"/>
    <w:rsid w:val="00517D22"/>
    <w:rsid w:val="00520922"/>
    <w:rsid w:val="0052209F"/>
    <w:rsid w:val="005243C8"/>
    <w:rsid w:val="00527154"/>
    <w:rsid w:val="00527512"/>
    <w:rsid w:val="00527B57"/>
    <w:rsid w:val="00531D6A"/>
    <w:rsid w:val="00531F56"/>
    <w:rsid w:val="005339DB"/>
    <w:rsid w:val="00533AEF"/>
    <w:rsid w:val="00534551"/>
    <w:rsid w:val="00536143"/>
    <w:rsid w:val="005373C3"/>
    <w:rsid w:val="00542282"/>
    <w:rsid w:val="00544C88"/>
    <w:rsid w:val="005454D7"/>
    <w:rsid w:val="00545603"/>
    <w:rsid w:val="005569D8"/>
    <w:rsid w:val="00556CA8"/>
    <w:rsid w:val="0055737D"/>
    <w:rsid w:val="005608F9"/>
    <w:rsid w:val="005727DC"/>
    <w:rsid w:val="00574431"/>
    <w:rsid w:val="00575D52"/>
    <w:rsid w:val="00576543"/>
    <w:rsid w:val="0057745B"/>
    <w:rsid w:val="005803DF"/>
    <w:rsid w:val="0058153D"/>
    <w:rsid w:val="00582F5F"/>
    <w:rsid w:val="00583D3D"/>
    <w:rsid w:val="00593E00"/>
    <w:rsid w:val="00594F53"/>
    <w:rsid w:val="005A0557"/>
    <w:rsid w:val="005A079E"/>
    <w:rsid w:val="005A4A50"/>
    <w:rsid w:val="005A6A64"/>
    <w:rsid w:val="005A6D2D"/>
    <w:rsid w:val="005A798D"/>
    <w:rsid w:val="005A7D70"/>
    <w:rsid w:val="005C1C84"/>
    <w:rsid w:val="005C450D"/>
    <w:rsid w:val="005C7B50"/>
    <w:rsid w:val="005D03AF"/>
    <w:rsid w:val="005D05D3"/>
    <w:rsid w:val="005E6F89"/>
    <w:rsid w:val="005F2159"/>
    <w:rsid w:val="005F31C9"/>
    <w:rsid w:val="006027FD"/>
    <w:rsid w:val="00602E39"/>
    <w:rsid w:val="0060345B"/>
    <w:rsid w:val="006042F6"/>
    <w:rsid w:val="006101DE"/>
    <w:rsid w:val="00610229"/>
    <w:rsid w:val="00612D35"/>
    <w:rsid w:val="00613100"/>
    <w:rsid w:val="006131B8"/>
    <w:rsid w:val="00616F0C"/>
    <w:rsid w:val="006178BC"/>
    <w:rsid w:val="00620B8B"/>
    <w:rsid w:val="0062355B"/>
    <w:rsid w:val="00623993"/>
    <w:rsid w:val="0062416B"/>
    <w:rsid w:val="0062563B"/>
    <w:rsid w:val="00625E08"/>
    <w:rsid w:val="00625E91"/>
    <w:rsid w:val="00626D5D"/>
    <w:rsid w:val="00630594"/>
    <w:rsid w:val="00630E0E"/>
    <w:rsid w:val="006312F2"/>
    <w:rsid w:val="00633EA5"/>
    <w:rsid w:val="00633F37"/>
    <w:rsid w:val="006374FC"/>
    <w:rsid w:val="00643A1E"/>
    <w:rsid w:val="00644A40"/>
    <w:rsid w:val="00645C63"/>
    <w:rsid w:val="00646794"/>
    <w:rsid w:val="0065577E"/>
    <w:rsid w:val="00657F0F"/>
    <w:rsid w:val="00661AC5"/>
    <w:rsid w:val="00663B00"/>
    <w:rsid w:val="00667FEB"/>
    <w:rsid w:val="006721BF"/>
    <w:rsid w:val="006724ED"/>
    <w:rsid w:val="00673B16"/>
    <w:rsid w:val="00674C11"/>
    <w:rsid w:val="0067792B"/>
    <w:rsid w:val="006823AA"/>
    <w:rsid w:val="00683714"/>
    <w:rsid w:val="00683FDF"/>
    <w:rsid w:val="0068440D"/>
    <w:rsid w:val="006870FD"/>
    <w:rsid w:val="00691019"/>
    <w:rsid w:val="006A590D"/>
    <w:rsid w:val="006B6EF0"/>
    <w:rsid w:val="006C1E93"/>
    <w:rsid w:val="006C47B3"/>
    <w:rsid w:val="006C4B37"/>
    <w:rsid w:val="006C5C6B"/>
    <w:rsid w:val="006C7D4F"/>
    <w:rsid w:val="006D0EA5"/>
    <w:rsid w:val="006D1B07"/>
    <w:rsid w:val="006D7976"/>
    <w:rsid w:val="006E25F3"/>
    <w:rsid w:val="006E7348"/>
    <w:rsid w:val="006E7CBC"/>
    <w:rsid w:val="006F130F"/>
    <w:rsid w:val="006F3FD1"/>
    <w:rsid w:val="006F7C58"/>
    <w:rsid w:val="007002BB"/>
    <w:rsid w:val="00700BBB"/>
    <w:rsid w:val="0070131C"/>
    <w:rsid w:val="00704AC7"/>
    <w:rsid w:val="007068BE"/>
    <w:rsid w:val="00710D53"/>
    <w:rsid w:val="00712C8F"/>
    <w:rsid w:val="00713902"/>
    <w:rsid w:val="00714A03"/>
    <w:rsid w:val="007241AF"/>
    <w:rsid w:val="00734D0A"/>
    <w:rsid w:val="00734EFA"/>
    <w:rsid w:val="007419AF"/>
    <w:rsid w:val="0074239B"/>
    <w:rsid w:val="00744015"/>
    <w:rsid w:val="00744DDD"/>
    <w:rsid w:val="0074619F"/>
    <w:rsid w:val="00746533"/>
    <w:rsid w:val="00750103"/>
    <w:rsid w:val="007506CF"/>
    <w:rsid w:val="00751951"/>
    <w:rsid w:val="00752056"/>
    <w:rsid w:val="0075419D"/>
    <w:rsid w:val="00754859"/>
    <w:rsid w:val="00754C8D"/>
    <w:rsid w:val="007559EB"/>
    <w:rsid w:val="007562B2"/>
    <w:rsid w:val="007577B9"/>
    <w:rsid w:val="007624E3"/>
    <w:rsid w:val="00762A25"/>
    <w:rsid w:val="00763692"/>
    <w:rsid w:val="00766491"/>
    <w:rsid w:val="00771BCC"/>
    <w:rsid w:val="00772118"/>
    <w:rsid w:val="00774E8C"/>
    <w:rsid w:val="00783F30"/>
    <w:rsid w:val="0078624C"/>
    <w:rsid w:val="00787D9A"/>
    <w:rsid w:val="00793F56"/>
    <w:rsid w:val="0079591D"/>
    <w:rsid w:val="007B6D4F"/>
    <w:rsid w:val="007B7E4B"/>
    <w:rsid w:val="007C123B"/>
    <w:rsid w:val="007C1F0F"/>
    <w:rsid w:val="007C20AD"/>
    <w:rsid w:val="007C30D4"/>
    <w:rsid w:val="007D1640"/>
    <w:rsid w:val="007D4C6F"/>
    <w:rsid w:val="007D6E04"/>
    <w:rsid w:val="007D7132"/>
    <w:rsid w:val="007E05E2"/>
    <w:rsid w:val="007E06AC"/>
    <w:rsid w:val="007E1D5C"/>
    <w:rsid w:val="007E345C"/>
    <w:rsid w:val="007E36AA"/>
    <w:rsid w:val="007E67EC"/>
    <w:rsid w:val="007F1CEC"/>
    <w:rsid w:val="007F69FF"/>
    <w:rsid w:val="007F6C5B"/>
    <w:rsid w:val="00800AED"/>
    <w:rsid w:val="00800D59"/>
    <w:rsid w:val="008016D2"/>
    <w:rsid w:val="0080247E"/>
    <w:rsid w:val="00802E38"/>
    <w:rsid w:val="00802E6F"/>
    <w:rsid w:val="0080373E"/>
    <w:rsid w:val="00803C31"/>
    <w:rsid w:val="008044D1"/>
    <w:rsid w:val="008050F8"/>
    <w:rsid w:val="00806A85"/>
    <w:rsid w:val="00807990"/>
    <w:rsid w:val="0081007D"/>
    <w:rsid w:val="008120B5"/>
    <w:rsid w:val="00813FC2"/>
    <w:rsid w:val="00814418"/>
    <w:rsid w:val="00820269"/>
    <w:rsid w:val="00821A39"/>
    <w:rsid w:val="00825516"/>
    <w:rsid w:val="00825864"/>
    <w:rsid w:val="00827588"/>
    <w:rsid w:val="00831E69"/>
    <w:rsid w:val="0083494B"/>
    <w:rsid w:val="00834B89"/>
    <w:rsid w:val="008352BC"/>
    <w:rsid w:val="00837A1A"/>
    <w:rsid w:val="00840101"/>
    <w:rsid w:val="00841242"/>
    <w:rsid w:val="00846A0B"/>
    <w:rsid w:val="00846EEE"/>
    <w:rsid w:val="008476E8"/>
    <w:rsid w:val="008523F9"/>
    <w:rsid w:val="00864790"/>
    <w:rsid w:val="008659CD"/>
    <w:rsid w:val="00872205"/>
    <w:rsid w:val="00877183"/>
    <w:rsid w:val="00877839"/>
    <w:rsid w:val="00877855"/>
    <w:rsid w:val="00877D41"/>
    <w:rsid w:val="00884A96"/>
    <w:rsid w:val="00884B55"/>
    <w:rsid w:val="00884E8D"/>
    <w:rsid w:val="0089208E"/>
    <w:rsid w:val="00892873"/>
    <w:rsid w:val="00893CD2"/>
    <w:rsid w:val="00893F18"/>
    <w:rsid w:val="00894F50"/>
    <w:rsid w:val="00895642"/>
    <w:rsid w:val="00896D9B"/>
    <w:rsid w:val="008A2814"/>
    <w:rsid w:val="008A3A5F"/>
    <w:rsid w:val="008A4CC2"/>
    <w:rsid w:val="008A778B"/>
    <w:rsid w:val="008B15AB"/>
    <w:rsid w:val="008B3B03"/>
    <w:rsid w:val="008B4F7A"/>
    <w:rsid w:val="008C0F0F"/>
    <w:rsid w:val="008C7B2A"/>
    <w:rsid w:val="008D380A"/>
    <w:rsid w:val="008D3AF9"/>
    <w:rsid w:val="008E318F"/>
    <w:rsid w:val="008E4789"/>
    <w:rsid w:val="008E4CC4"/>
    <w:rsid w:val="008E6595"/>
    <w:rsid w:val="008F2605"/>
    <w:rsid w:val="008F3421"/>
    <w:rsid w:val="008F396C"/>
    <w:rsid w:val="008F5935"/>
    <w:rsid w:val="00911FB6"/>
    <w:rsid w:val="00913FF1"/>
    <w:rsid w:val="009204A1"/>
    <w:rsid w:val="009224C3"/>
    <w:rsid w:val="009252FE"/>
    <w:rsid w:val="00931A9C"/>
    <w:rsid w:val="00932554"/>
    <w:rsid w:val="0093415A"/>
    <w:rsid w:val="00935FB7"/>
    <w:rsid w:val="0094086D"/>
    <w:rsid w:val="00940A20"/>
    <w:rsid w:val="00941633"/>
    <w:rsid w:val="00944964"/>
    <w:rsid w:val="00944984"/>
    <w:rsid w:val="00953D03"/>
    <w:rsid w:val="0095598F"/>
    <w:rsid w:val="00956F3A"/>
    <w:rsid w:val="009574E1"/>
    <w:rsid w:val="00960F4F"/>
    <w:rsid w:val="00961719"/>
    <w:rsid w:val="00963EA0"/>
    <w:rsid w:val="00964577"/>
    <w:rsid w:val="00965D89"/>
    <w:rsid w:val="009702E7"/>
    <w:rsid w:val="00972FEC"/>
    <w:rsid w:val="00973CE9"/>
    <w:rsid w:val="009747DD"/>
    <w:rsid w:val="00975F53"/>
    <w:rsid w:val="00976213"/>
    <w:rsid w:val="00985496"/>
    <w:rsid w:val="009912EC"/>
    <w:rsid w:val="0099164E"/>
    <w:rsid w:val="0099257F"/>
    <w:rsid w:val="009A3231"/>
    <w:rsid w:val="009A4984"/>
    <w:rsid w:val="009B6FED"/>
    <w:rsid w:val="009B76F3"/>
    <w:rsid w:val="009C291E"/>
    <w:rsid w:val="009C33D1"/>
    <w:rsid w:val="009C53F4"/>
    <w:rsid w:val="009D62C9"/>
    <w:rsid w:val="009E0EA6"/>
    <w:rsid w:val="009E19A9"/>
    <w:rsid w:val="009E358B"/>
    <w:rsid w:val="009E4641"/>
    <w:rsid w:val="009F2C6E"/>
    <w:rsid w:val="009F2D6E"/>
    <w:rsid w:val="009F6B58"/>
    <w:rsid w:val="00A00749"/>
    <w:rsid w:val="00A02051"/>
    <w:rsid w:val="00A04429"/>
    <w:rsid w:val="00A06C79"/>
    <w:rsid w:val="00A06EBD"/>
    <w:rsid w:val="00A13528"/>
    <w:rsid w:val="00A1575D"/>
    <w:rsid w:val="00A15825"/>
    <w:rsid w:val="00A208E0"/>
    <w:rsid w:val="00A234AE"/>
    <w:rsid w:val="00A238DB"/>
    <w:rsid w:val="00A258D6"/>
    <w:rsid w:val="00A26545"/>
    <w:rsid w:val="00A26F75"/>
    <w:rsid w:val="00A27507"/>
    <w:rsid w:val="00A31AD2"/>
    <w:rsid w:val="00A358C5"/>
    <w:rsid w:val="00A35F66"/>
    <w:rsid w:val="00A366F5"/>
    <w:rsid w:val="00A3796D"/>
    <w:rsid w:val="00A404D6"/>
    <w:rsid w:val="00A43483"/>
    <w:rsid w:val="00A4475C"/>
    <w:rsid w:val="00A4527F"/>
    <w:rsid w:val="00A535CA"/>
    <w:rsid w:val="00A547C3"/>
    <w:rsid w:val="00A54D15"/>
    <w:rsid w:val="00A56A37"/>
    <w:rsid w:val="00A57078"/>
    <w:rsid w:val="00A60B7A"/>
    <w:rsid w:val="00A60D02"/>
    <w:rsid w:val="00A6196A"/>
    <w:rsid w:val="00A63802"/>
    <w:rsid w:val="00A65041"/>
    <w:rsid w:val="00A6649C"/>
    <w:rsid w:val="00A66A6B"/>
    <w:rsid w:val="00A72AFA"/>
    <w:rsid w:val="00A72B91"/>
    <w:rsid w:val="00A73E03"/>
    <w:rsid w:val="00A77A7C"/>
    <w:rsid w:val="00A802CA"/>
    <w:rsid w:val="00A81550"/>
    <w:rsid w:val="00A843F8"/>
    <w:rsid w:val="00A87B41"/>
    <w:rsid w:val="00A9006A"/>
    <w:rsid w:val="00A93DBA"/>
    <w:rsid w:val="00A9507F"/>
    <w:rsid w:val="00A97CC4"/>
    <w:rsid w:val="00AA001C"/>
    <w:rsid w:val="00AA17C0"/>
    <w:rsid w:val="00AA1B88"/>
    <w:rsid w:val="00AA24B4"/>
    <w:rsid w:val="00AA403B"/>
    <w:rsid w:val="00AA76F2"/>
    <w:rsid w:val="00AB3082"/>
    <w:rsid w:val="00AB3320"/>
    <w:rsid w:val="00AB34B3"/>
    <w:rsid w:val="00AB55C5"/>
    <w:rsid w:val="00AB5B29"/>
    <w:rsid w:val="00AB6698"/>
    <w:rsid w:val="00AC0F6C"/>
    <w:rsid w:val="00AC11B0"/>
    <w:rsid w:val="00AC6A72"/>
    <w:rsid w:val="00AC72CF"/>
    <w:rsid w:val="00AD383D"/>
    <w:rsid w:val="00AD39E0"/>
    <w:rsid w:val="00AD6750"/>
    <w:rsid w:val="00AD6827"/>
    <w:rsid w:val="00AD76FC"/>
    <w:rsid w:val="00AD7D56"/>
    <w:rsid w:val="00AE0B0A"/>
    <w:rsid w:val="00AE181C"/>
    <w:rsid w:val="00AE5EC0"/>
    <w:rsid w:val="00AF176C"/>
    <w:rsid w:val="00AF1F86"/>
    <w:rsid w:val="00AF6C28"/>
    <w:rsid w:val="00AF6D7A"/>
    <w:rsid w:val="00B0087C"/>
    <w:rsid w:val="00B0196B"/>
    <w:rsid w:val="00B02F3B"/>
    <w:rsid w:val="00B02F62"/>
    <w:rsid w:val="00B03142"/>
    <w:rsid w:val="00B034EA"/>
    <w:rsid w:val="00B04D20"/>
    <w:rsid w:val="00B05AA8"/>
    <w:rsid w:val="00B05D37"/>
    <w:rsid w:val="00B1355C"/>
    <w:rsid w:val="00B21557"/>
    <w:rsid w:val="00B25FC3"/>
    <w:rsid w:val="00B27CDB"/>
    <w:rsid w:val="00B27F6F"/>
    <w:rsid w:val="00B33A0E"/>
    <w:rsid w:val="00B33A21"/>
    <w:rsid w:val="00B354CD"/>
    <w:rsid w:val="00B40605"/>
    <w:rsid w:val="00B45319"/>
    <w:rsid w:val="00B50024"/>
    <w:rsid w:val="00B51AA1"/>
    <w:rsid w:val="00B537EE"/>
    <w:rsid w:val="00B546CF"/>
    <w:rsid w:val="00B55BA7"/>
    <w:rsid w:val="00B61230"/>
    <w:rsid w:val="00B6146C"/>
    <w:rsid w:val="00B61815"/>
    <w:rsid w:val="00B63564"/>
    <w:rsid w:val="00B63CA6"/>
    <w:rsid w:val="00B6497C"/>
    <w:rsid w:val="00B664F7"/>
    <w:rsid w:val="00B66F3B"/>
    <w:rsid w:val="00B72B03"/>
    <w:rsid w:val="00B779DC"/>
    <w:rsid w:val="00B77A38"/>
    <w:rsid w:val="00B85965"/>
    <w:rsid w:val="00B862A2"/>
    <w:rsid w:val="00B94493"/>
    <w:rsid w:val="00B95762"/>
    <w:rsid w:val="00B97D8E"/>
    <w:rsid w:val="00BA1A7E"/>
    <w:rsid w:val="00BA3AA8"/>
    <w:rsid w:val="00BB0CA0"/>
    <w:rsid w:val="00BB1383"/>
    <w:rsid w:val="00BB3656"/>
    <w:rsid w:val="00BB371E"/>
    <w:rsid w:val="00BB78BC"/>
    <w:rsid w:val="00BC1390"/>
    <w:rsid w:val="00BC1D07"/>
    <w:rsid w:val="00BC471E"/>
    <w:rsid w:val="00BC4E52"/>
    <w:rsid w:val="00BD09AE"/>
    <w:rsid w:val="00BD2212"/>
    <w:rsid w:val="00BD6480"/>
    <w:rsid w:val="00BD78DA"/>
    <w:rsid w:val="00BE390E"/>
    <w:rsid w:val="00BE4287"/>
    <w:rsid w:val="00BE6477"/>
    <w:rsid w:val="00BE66FF"/>
    <w:rsid w:val="00BF47BC"/>
    <w:rsid w:val="00BF667E"/>
    <w:rsid w:val="00BF6F66"/>
    <w:rsid w:val="00C00BD8"/>
    <w:rsid w:val="00C013AB"/>
    <w:rsid w:val="00C028FE"/>
    <w:rsid w:val="00C02C55"/>
    <w:rsid w:val="00C03181"/>
    <w:rsid w:val="00C038EB"/>
    <w:rsid w:val="00C043E3"/>
    <w:rsid w:val="00C06D5E"/>
    <w:rsid w:val="00C11621"/>
    <w:rsid w:val="00C11625"/>
    <w:rsid w:val="00C154BF"/>
    <w:rsid w:val="00C17378"/>
    <w:rsid w:val="00C21EB0"/>
    <w:rsid w:val="00C22778"/>
    <w:rsid w:val="00C25879"/>
    <w:rsid w:val="00C301BC"/>
    <w:rsid w:val="00C3133A"/>
    <w:rsid w:val="00C32377"/>
    <w:rsid w:val="00C40A42"/>
    <w:rsid w:val="00C40C59"/>
    <w:rsid w:val="00C40FCA"/>
    <w:rsid w:val="00C430E0"/>
    <w:rsid w:val="00C4393A"/>
    <w:rsid w:val="00C449FD"/>
    <w:rsid w:val="00C45592"/>
    <w:rsid w:val="00C4799D"/>
    <w:rsid w:val="00C48E5D"/>
    <w:rsid w:val="00C53081"/>
    <w:rsid w:val="00C5321C"/>
    <w:rsid w:val="00C53F29"/>
    <w:rsid w:val="00C54285"/>
    <w:rsid w:val="00C555D6"/>
    <w:rsid w:val="00C56B15"/>
    <w:rsid w:val="00C65FF1"/>
    <w:rsid w:val="00C70C05"/>
    <w:rsid w:val="00C71935"/>
    <w:rsid w:val="00C731C6"/>
    <w:rsid w:val="00C7602E"/>
    <w:rsid w:val="00C76DE4"/>
    <w:rsid w:val="00C813B9"/>
    <w:rsid w:val="00C818F0"/>
    <w:rsid w:val="00C83FB1"/>
    <w:rsid w:val="00C8560D"/>
    <w:rsid w:val="00C93672"/>
    <w:rsid w:val="00CA5F47"/>
    <w:rsid w:val="00CB35D6"/>
    <w:rsid w:val="00CB383A"/>
    <w:rsid w:val="00CB4689"/>
    <w:rsid w:val="00CB672A"/>
    <w:rsid w:val="00CB6B88"/>
    <w:rsid w:val="00CC00A9"/>
    <w:rsid w:val="00CC1B2F"/>
    <w:rsid w:val="00CC44A4"/>
    <w:rsid w:val="00CC76BA"/>
    <w:rsid w:val="00CD22A3"/>
    <w:rsid w:val="00CD2A05"/>
    <w:rsid w:val="00CD364D"/>
    <w:rsid w:val="00CD7676"/>
    <w:rsid w:val="00CE15BB"/>
    <w:rsid w:val="00CE53D9"/>
    <w:rsid w:val="00CE7CDC"/>
    <w:rsid w:val="00CF359E"/>
    <w:rsid w:val="00CF7ACE"/>
    <w:rsid w:val="00D00EFB"/>
    <w:rsid w:val="00D0260A"/>
    <w:rsid w:val="00D1042E"/>
    <w:rsid w:val="00D10564"/>
    <w:rsid w:val="00D12737"/>
    <w:rsid w:val="00D12BAF"/>
    <w:rsid w:val="00D13006"/>
    <w:rsid w:val="00D13ED7"/>
    <w:rsid w:val="00D14C45"/>
    <w:rsid w:val="00D15047"/>
    <w:rsid w:val="00D1670E"/>
    <w:rsid w:val="00D20BA4"/>
    <w:rsid w:val="00D2556D"/>
    <w:rsid w:val="00D266B1"/>
    <w:rsid w:val="00D30166"/>
    <w:rsid w:val="00D46A29"/>
    <w:rsid w:val="00D5076A"/>
    <w:rsid w:val="00D51C33"/>
    <w:rsid w:val="00D54553"/>
    <w:rsid w:val="00D6029C"/>
    <w:rsid w:val="00D63E39"/>
    <w:rsid w:val="00D67D55"/>
    <w:rsid w:val="00D712DA"/>
    <w:rsid w:val="00D72C3C"/>
    <w:rsid w:val="00D73B5B"/>
    <w:rsid w:val="00D74893"/>
    <w:rsid w:val="00D75C55"/>
    <w:rsid w:val="00D76C2D"/>
    <w:rsid w:val="00D851E0"/>
    <w:rsid w:val="00D91F02"/>
    <w:rsid w:val="00D92202"/>
    <w:rsid w:val="00D9251E"/>
    <w:rsid w:val="00D92C7D"/>
    <w:rsid w:val="00D94057"/>
    <w:rsid w:val="00D95BA7"/>
    <w:rsid w:val="00DB4237"/>
    <w:rsid w:val="00DB5AA3"/>
    <w:rsid w:val="00DB75FA"/>
    <w:rsid w:val="00DC03F5"/>
    <w:rsid w:val="00DC17B2"/>
    <w:rsid w:val="00DC290D"/>
    <w:rsid w:val="00DD1193"/>
    <w:rsid w:val="00DD4AC1"/>
    <w:rsid w:val="00DE19E8"/>
    <w:rsid w:val="00DE2AD3"/>
    <w:rsid w:val="00DE412E"/>
    <w:rsid w:val="00DE729A"/>
    <w:rsid w:val="00DF069F"/>
    <w:rsid w:val="00DF3DCF"/>
    <w:rsid w:val="00DF4EFD"/>
    <w:rsid w:val="00E01D6A"/>
    <w:rsid w:val="00E01DF2"/>
    <w:rsid w:val="00E0780F"/>
    <w:rsid w:val="00E07C46"/>
    <w:rsid w:val="00E11141"/>
    <w:rsid w:val="00E13B93"/>
    <w:rsid w:val="00E142D1"/>
    <w:rsid w:val="00E23206"/>
    <w:rsid w:val="00E24905"/>
    <w:rsid w:val="00E25B62"/>
    <w:rsid w:val="00E26D25"/>
    <w:rsid w:val="00E3092B"/>
    <w:rsid w:val="00E32B76"/>
    <w:rsid w:val="00E33C11"/>
    <w:rsid w:val="00E377AE"/>
    <w:rsid w:val="00E40F93"/>
    <w:rsid w:val="00E41235"/>
    <w:rsid w:val="00E42255"/>
    <w:rsid w:val="00E435BB"/>
    <w:rsid w:val="00E44C2A"/>
    <w:rsid w:val="00E479CF"/>
    <w:rsid w:val="00E50824"/>
    <w:rsid w:val="00E52DA3"/>
    <w:rsid w:val="00E52E2E"/>
    <w:rsid w:val="00E61EAA"/>
    <w:rsid w:val="00E62BFB"/>
    <w:rsid w:val="00E631F6"/>
    <w:rsid w:val="00E67140"/>
    <w:rsid w:val="00E7223E"/>
    <w:rsid w:val="00E758C8"/>
    <w:rsid w:val="00E825A4"/>
    <w:rsid w:val="00E84C0B"/>
    <w:rsid w:val="00EA1209"/>
    <w:rsid w:val="00EA156D"/>
    <w:rsid w:val="00EA2882"/>
    <w:rsid w:val="00EA4273"/>
    <w:rsid w:val="00EB123B"/>
    <w:rsid w:val="00EB1A05"/>
    <w:rsid w:val="00EB3244"/>
    <w:rsid w:val="00EB51B9"/>
    <w:rsid w:val="00EB696C"/>
    <w:rsid w:val="00EB69FA"/>
    <w:rsid w:val="00EC5DDC"/>
    <w:rsid w:val="00ED395C"/>
    <w:rsid w:val="00ED5869"/>
    <w:rsid w:val="00ED7797"/>
    <w:rsid w:val="00EE5B78"/>
    <w:rsid w:val="00EE67B0"/>
    <w:rsid w:val="00EF5BA0"/>
    <w:rsid w:val="00F0030E"/>
    <w:rsid w:val="00F043B6"/>
    <w:rsid w:val="00F05516"/>
    <w:rsid w:val="00F1007E"/>
    <w:rsid w:val="00F133D8"/>
    <w:rsid w:val="00F13C73"/>
    <w:rsid w:val="00F1469E"/>
    <w:rsid w:val="00F15956"/>
    <w:rsid w:val="00F20840"/>
    <w:rsid w:val="00F238CC"/>
    <w:rsid w:val="00F24310"/>
    <w:rsid w:val="00F312E9"/>
    <w:rsid w:val="00F329EF"/>
    <w:rsid w:val="00F32EAF"/>
    <w:rsid w:val="00F51C54"/>
    <w:rsid w:val="00F522E2"/>
    <w:rsid w:val="00F529F5"/>
    <w:rsid w:val="00F531CE"/>
    <w:rsid w:val="00F5459F"/>
    <w:rsid w:val="00F55AEA"/>
    <w:rsid w:val="00F566D3"/>
    <w:rsid w:val="00F57291"/>
    <w:rsid w:val="00F70028"/>
    <w:rsid w:val="00F73E50"/>
    <w:rsid w:val="00F7442E"/>
    <w:rsid w:val="00F75534"/>
    <w:rsid w:val="00F77EBB"/>
    <w:rsid w:val="00F814D8"/>
    <w:rsid w:val="00F81F09"/>
    <w:rsid w:val="00F8351E"/>
    <w:rsid w:val="00F83BA1"/>
    <w:rsid w:val="00F8514B"/>
    <w:rsid w:val="00F85749"/>
    <w:rsid w:val="00F933E3"/>
    <w:rsid w:val="00F9454A"/>
    <w:rsid w:val="00F948AC"/>
    <w:rsid w:val="00F9697C"/>
    <w:rsid w:val="00F96E6F"/>
    <w:rsid w:val="00FA159B"/>
    <w:rsid w:val="00FA2E1B"/>
    <w:rsid w:val="00FA34FF"/>
    <w:rsid w:val="00FA397D"/>
    <w:rsid w:val="00FA4A17"/>
    <w:rsid w:val="00FA6170"/>
    <w:rsid w:val="00FA649A"/>
    <w:rsid w:val="00FB3FCF"/>
    <w:rsid w:val="00FB6D65"/>
    <w:rsid w:val="00FC1AE6"/>
    <w:rsid w:val="00FC1AF3"/>
    <w:rsid w:val="00FC3AEB"/>
    <w:rsid w:val="00FC4B4A"/>
    <w:rsid w:val="00FC560F"/>
    <w:rsid w:val="00FD3CD6"/>
    <w:rsid w:val="00FD4615"/>
    <w:rsid w:val="00FD4954"/>
    <w:rsid w:val="00FD6FA1"/>
    <w:rsid w:val="00FD75EF"/>
    <w:rsid w:val="00FE318D"/>
    <w:rsid w:val="00FE4222"/>
    <w:rsid w:val="00FE65FC"/>
    <w:rsid w:val="00FE6BD4"/>
    <w:rsid w:val="00FF00BE"/>
    <w:rsid w:val="00FF1167"/>
    <w:rsid w:val="00FF232D"/>
    <w:rsid w:val="00FF2601"/>
    <w:rsid w:val="00FF62D3"/>
    <w:rsid w:val="01507EEF"/>
    <w:rsid w:val="02577A88"/>
    <w:rsid w:val="02AC81B9"/>
    <w:rsid w:val="02EB585E"/>
    <w:rsid w:val="0308EEAC"/>
    <w:rsid w:val="0348597D"/>
    <w:rsid w:val="03C7D2FA"/>
    <w:rsid w:val="03CD1057"/>
    <w:rsid w:val="048B937B"/>
    <w:rsid w:val="069BF3BD"/>
    <w:rsid w:val="077640C0"/>
    <w:rsid w:val="082890F8"/>
    <w:rsid w:val="0847419B"/>
    <w:rsid w:val="08904A71"/>
    <w:rsid w:val="0A54D908"/>
    <w:rsid w:val="0A8A7897"/>
    <w:rsid w:val="0AD23CEF"/>
    <w:rsid w:val="0B5A3287"/>
    <w:rsid w:val="0CA3A341"/>
    <w:rsid w:val="0D0D7CC3"/>
    <w:rsid w:val="0D92AF30"/>
    <w:rsid w:val="0FB8E0FD"/>
    <w:rsid w:val="102B1301"/>
    <w:rsid w:val="108B870C"/>
    <w:rsid w:val="10F137CE"/>
    <w:rsid w:val="1108B865"/>
    <w:rsid w:val="11221FA4"/>
    <w:rsid w:val="12687981"/>
    <w:rsid w:val="12ACB161"/>
    <w:rsid w:val="1348F275"/>
    <w:rsid w:val="13511D1E"/>
    <w:rsid w:val="13A2E099"/>
    <w:rsid w:val="14ECA323"/>
    <w:rsid w:val="16864381"/>
    <w:rsid w:val="18A6A899"/>
    <w:rsid w:val="198B05F4"/>
    <w:rsid w:val="199939D6"/>
    <w:rsid w:val="1A5B4A34"/>
    <w:rsid w:val="1A8D1F8E"/>
    <w:rsid w:val="1AACBAE4"/>
    <w:rsid w:val="1B5C2F03"/>
    <w:rsid w:val="1BD0E800"/>
    <w:rsid w:val="1BE4348D"/>
    <w:rsid w:val="1D66DF06"/>
    <w:rsid w:val="1E42E07B"/>
    <w:rsid w:val="1F8ECF86"/>
    <w:rsid w:val="1FBD0DCD"/>
    <w:rsid w:val="2272D597"/>
    <w:rsid w:val="22F22E49"/>
    <w:rsid w:val="23600C5C"/>
    <w:rsid w:val="23E00C30"/>
    <w:rsid w:val="23F96F88"/>
    <w:rsid w:val="24B42D06"/>
    <w:rsid w:val="259F05D4"/>
    <w:rsid w:val="25B5EC2E"/>
    <w:rsid w:val="26390081"/>
    <w:rsid w:val="267F8F9B"/>
    <w:rsid w:val="2696AA21"/>
    <w:rsid w:val="26A9C38D"/>
    <w:rsid w:val="26DDE651"/>
    <w:rsid w:val="26E61045"/>
    <w:rsid w:val="28386705"/>
    <w:rsid w:val="28A94E82"/>
    <w:rsid w:val="28E6A172"/>
    <w:rsid w:val="2981B16C"/>
    <w:rsid w:val="29CA19DF"/>
    <w:rsid w:val="2A9B07CF"/>
    <w:rsid w:val="2AC528A3"/>
    <w:rsid w:val="2BA5BB59"/>
    <w:rsid w:val="2C47A9C7"/>
    <w:rsid w:val="2C7AA9E9"/>
    <w:rsid w:val="2CB9522E"/>
    <w:rsid w:val="2E7530B9"/>
    <w:rsid w:val="2F9B7346"/>
    <w:rsid w:val="303DBD76"/>
    <w:rsid w:val="32464EA9"/>
    <w:rsid w:val="325D2EAE"/>
    <w:rsid w:val="32B92B8F"/>
    <w:rsid w:val="33317D57"/>
    <w:rsid w:val="340F9214"/>
    <w:rsid w:val="34FBE355"/>
    <w:rsid w:val="34FD8EA8"/>
    <w:rsid w:val="35416C56"/>
    <w:rsid w:val="35BDD76A"/>
    <w:rsid w:val="35EBEA81"/>
    <w:rsid w:val="36691E19"/>
    <w:rsid w:val="380875E2"/>
    <w:rsid w:val="38B83999"/>
    <w:rsid w:val="3922575C"/>
    <w:rsid w:val="39DA503C"/>
    <w:rsid w:val="3A160C96"/>
    <w:rsid w:val="3A4D2F04"/>
    <w:rsid w:val="3AF1BED9"/>
    <w:rsid w:val="3B3B931D"/>
    <w:rsid w:val="3B468EA9"/>
    <w:rsid w:val="3BB11066"/>
    <w:rsid w:val="3C62D40A"/>
    <w:rsid w:val="3D106ECB"/>
    <w:rsid w:val="3DFDBAEA"/>
    <w:rsid w:val="3E19770C"/>
    <w:rsid w:val="3F3B2D7D"/>
    <w:rsid w:val="400F0440"/>
    <w:rsid w:val="40241E6A"/>
    <w:rsid w:val="40E1B150"/>
    <w:rsid w:val="41BD08DD"/>
    <w:rsid w:val="43DE56FC"/>
    <w:rsid w:val="445AA53B"/>
    <w:rsid w:val="457C8009"/>
    <w:rsid w:val="459F16F2"/>
    <w:rsid w:val="46A8FA33"/>
    <w:rsid w:val="46CF7EA7"/>
    <w:rsid w:val="4746F36A"/>
    <w:rsid w:val="475BA113"/>
    <w:rsid w:val="4767871B"/>
    <w:rsid w:val="47D1B0CB"/>
    <w:rsid w:val="499CDCD2"/>
    <w:rsid w:val="49CE2EA9"/>
    <w:rsid w:val="49D7FD04"/>
    <w:rsid w:val="4A751333"/>
    <w:rsid w:val="4A8CAEA6"/>
    <w:rsid w:val="4C68E730"/>
    <w:rsid w:val="4C816D49"/>
    <w:rsid w:val="4C8F8F80"/>
    <w:rsid w:val="4CCB7BA4"/>
    <w:rsid w:val="4D13C452"/>
    <w:rsid w:val="4D79ACD2"/>
    <w:rsid w:val="4DC91DFD"/>
    <w:rsid w:val="4E42E6CC"/>
    <w:rsid w:val="4F2D9B24"/>
    <w:rsid w:val="4F7F1CA5"/>
    <w:rsid w:val="4FE823DE"/>
    <w:rsid w:val="5051B757"/>
    <w:rsid w:val="50653EB4"/>
    <w:rsid w:val="509EAECD"/>
    <w:rsid w:val="50B3FFD7"/>
    <w:rsid w:val="5279D2C1"/>
    <w:rsid w:val="52ABFB35"/>
    <w:rsid w:val="52EAF2C0"/>
    <w:rsid w:val="53819BA5"/>
    <w:rsid w:val="541FC44A"/>
    <w:rsid w:val="551E3CC8"/>
    <w:rsid w:val="558BA1AE"/>
    <w:rsid w:val="55DAD066"/>
    <w:rsid w:val="5654AE20"/>
    <w:rsid w:val="56622660"/>
    <w:rsid w:val="56B8C25E"/>
    <w:rsid w:val="57B01D52"/>
    <w:rsid w:val="587BE2BC"/>
    <w:rsid w:val="591572C0"/>
    <w:rsid w:val="59275648"/>
    <w:rsid w:val="59DD4FBF"/>
    <w:rsid w:val="59F4BF62"/>
    <w:rsid w:val="5A769B15"/>
    <w:rsid w:val="5ADDA1D5"/>
    <w:rsid w:val="5BFB4C83"/>
    <w:rsid w:val="5C8726D2"/>
    <w:rsid w:val="5CF01121"/>
    <w:rsid w:val="5D5E50FA"/>
    <w:rsid w:val="5D716C23"/>
    <w:rsid w:val="5DEA7A92"/>
    <w:rsid w:val="5E5D6606"/>
    <w:rsid w:val="5E9EA897"/>
    <w:rsid w:val="5F090E3A"/>
    <w:rsid w:val="5F1CE871"/>
    <w:rsid w:val="6258E50A"/>
    <w:rsid w:val="62FB3700"/>
    <w:rsid w:val="6322E3C4"/>
    <w:rsid w:val="63A1F8DF"/>
    <w:rsid w:val="65263FC3"/>
    <w:rsid w:val="66D74DB7"/>
    <w:rsid w:val="67188600"/>
    <w:rsid w:val="673350B0"/>
    <w:rsid w:val="67692D86"/>
    <w:rsid w:val="67FAA239"/>
    <w:rsid w:val="689B6B27"/>
    <w:rsid w:val="68B45661"/>
    <w:rsid w:val="699ED68B"/>
    <w:rsid w:val="6A222E8A"/>
    <w:rsid w:val="6B6F7341"/>
    <w:rsid w:val="6C512ACE"/>
    <w:rsid w:val="6D21F5B4"/>
    <w:rsid w:val="6D4142F0"/>
    <w:rsid w:val="6D862644"/>
    <w:rsid w:val="6E92CFA0"/>
    <w:rsid w:val="6EA4FFDE"/>
    <w:rsid w:val="7071230B"/>
    <w:rsid w:val="71EDF540"/>
    <w:rsid w:val="722AF519"/>
    <w:rsid w:val="724B906C"/>
    <w:rsid w:val="72BFF67F"/>
    <w:rsid w:val="72E5E41A"/>
    <w:rsid w:val="74983539"/>
    <w:rsid w:val="7594BEBC"/>
    <w:rsid w:val="75D8B619"/>
    <w:rsid w:val="76043A95"/>
    <w:rsid w:val="76C0BBBA"/>
    <w:rsid w:val="76DE2936"/>
    <w:rsid w:val="770EAF47"/>
    <w:rsid w:val="777175AA"/>
    <w:rsid w:val="780690D2"/>
    <w:rsid w:val="785C8C1B"/>
    <w:rsid w:val="78EA71E6"/>
    <w:rsid w:val="79B7526F"/>
    <w:rsid w:val="79D92C61"/>
    <w:rsid w:val="79FEDCF4"/>
    <w:rsid w:val="7A91BEC9"/>
    <w:rsid w:val="7AC7BC2F"/>
    <w:rsid w:val="7B0BC844"/>
    <w:rsid w:val="7BA6CC08"/>
    <w:rsid w:val="7BF11D39"/>
    <w:rsid w:val="7D187884"/>
    <w:rsid w:val="7D7B48C1"/>
    <w:rsid w:val="7E12EC65"/>
    <w:rsid w:val="7E7885E4"/>
    <w:rsid w:val="7F00716A"/>
    <w:rsid w:val="7F28BDFB"/>
    <w:rsid w:val="7F5BAB6A"/>
    <w:rsid w:val="7F70A1A9"/>
    <w:rsid w:val="7FF37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DE655"/>
  <w15:chartTrackingRefBased/>
  <w15:docId w15:val="{590D71D8-5ECE-4F4E-A49C-22637792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A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p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aliases w:val="IRD Bullet List,Bullet List,FooterText,numbered,Paragraphe de liste1,Bulletr List Paragraph,列出段落,列出段落1,List Paragraph1,List Paragraph2,List Paragraph21,Párrafo de lista1,Parágrafo da Lista1,リスト段落1,Listeafsnit1,List Paragraph11,CORE-1.1.1"/>
    <w:basedOn w:val="Normal"/>
    <w:link w:val="ListParagraphChar"/>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aliases w:val="IRD Bullet List Char,Bullet List Char,FooterText Char,numbered Char,Paragraphe de liste1 Char,Bulletr List Paragraph Char,列出段落 Char,列出段落1 Char,List Paragraph1 Char,List Paragraph2 Char,List Paragraph21 Char,Párrafo de lista1 Char"/>
    <w:link w:val="ListParagraph"/>
    <w:uiPriority w:val="34"/>
    <w:qFormat/>
    <w:rsid w:val="00B02F62"/>
  </w:style>
  <w:style w:type="paragraph" w:styleId="BalloonText">
    <w:name w:val="Balloon Text"/>
    <w:basedOn w:val="Normal"/>
    <w:link w:val="BalloonTextChar"/>
    <w:uiPriority w:val="99"/>
    <w:semiHidden/>
    <w:unhideWhenUsed/>
    <w:rsid w:val="0057745B"/>
    <w:rPr>
      <w:sz w:val="18"/>
      <w:szCs w:val="18"/>
    </w:rPr>
  </w:style>
  <w:style w:type="character" w:customStyle="1" w:styleId="BalloonTextChar">
    <w:name w:val="Balloon Text Char"/>
    <w:basedOn w:val="DefaultParagraphFont"/>
    <w:link w:val="BalloonText"/>
    <w:uiPriority w:val="99"/>
    <w:semiHidden/>
    <w:rsid w:val="0057745B"/>
    <w:rPr>
      <w:rFonts w:ascii="Times New Roman" w:hAnsi="Times New Roman" w:cs="Times New Roman"/>
      <w:sz w:val="18"/>
      <w:szCs w:val="18"/>
    </w:rPr>
  </w:style>
  <w:style w:type="paragraph" w:styleId="NormalWeb">
    <w:name w:val="Normal (Web)"/>
    <w:basedOn w:val="Normal"/>
    <w:uiPriority w:val="99"/>
    <w:unhideWhenUsed/>
    <w:rsid w:val="00083B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557609">
      <w:bodyDiv w:val="1"/>
      <w:marLeft w:val="0"/>
      <w:marRight w:val="0"/>
      <w:marTop w:val="0"/>
      <w:marBottom w:val="0"/>
      <w:divBdr>
        <w:top w:val="none" w:sz="0" w:space="0" w:color="auto"/>
        <w:left w:val="none" w:sz="0" w:space="0" w:color="auto"/>
        <w:bottom w:val="none" w:sz="0" w:space="0" w:color="auto"/>
        <w:right w:val="none" w:sz="0" w:space="0" w:color="auto"/>
      </w:divBdr>
    </w:div>
    <w:div w:id="871964655">
      <w:bodyDiv w:val="1"/>
      <w:marLeft w:val="0"/>
      <w:marRight w:val="0"/>
      <w:marTop w:val="0"/>
      <w:marBottom w:val="0"/>
      <w:divBdr>
        <w:top w:val="none" w:sz="0" w:space="0" w:color="auto"/>
        <w:left w:val="none" w:sz="0" w:space="0" w:color="auto"/>
        <w:bottom w:val="none" w:sz="0" w:space="0" w:color="auto"/>
        <w:right w:val="none" w:sz="0" w:space="0" w:color="auto"/>
      </w:divBdr>
    </w:div>
    <w:div w:id="926160751">
      <w:bodyDiv w:val="1"/>
      <w:marLeft w:val="0"/>
      <w:marRight w:val="0"/>
      <w:marTop w:val="0"/>
      <w:marBottom w:val="0"/>
      <w:divBdr>
        <w:top w:val="none" w:sz="0" w:space="0" w:color="auto"/>
        <w:left w:val="none" w:sz="0" w:space="0" w:color="auto"/>
        <w:bottom w:val="none" w:sz="0" w:space="0" w:color="auto"/>
        <w:right w:val="none" w:sz="0" w:space="0" w:color="auto"/>
      </w:divBdr>
      <w:divsChild>
        <w:div w:id="278267567">
          <w:marLeft w:val="0"/>
          <w:marRight w:val="0"/>
          <w:marTop w:val="0"/>
          <w:marBottom w:val="0"/>
          <w:divBdr>
            <w:top w:val="none" w:sz="0" w:space="0" w:color="auto"/>
            <w:left w:val="none" w:sz="0" w:space="0" w:color="auto"/>
            <w:bottom w:val="none" w:sz="0" w:space="0" w:color="auto"/>
            <w:right w:val="none" w:sz="0" w:space="0" w:color="auto"/>
          </w:divBdr>
        </w:div>
        <w:div w:id="521437177">
          <w:marLeft w:val="0"/>
          <w:marRight w:val="0"/>
          <w:marTop w:val="0"/>
          <w:marBottom w:val="0"/>
          <w:divBdr>
            <w:top w:val="none" w:sz="0" w:space="0" w:color="auto"/>
            <w:left w:val="none" w:sz="0" w:space="0" w:color="auto"/>
            <w:bottom w:val="none" w:sz="0" w:space="0" w:color="auto"/>
            <w:right w:val="none" w:sz="0" w:space="0" w:color="auto"/>
          </w:divBdr>
        </w:div>
        <w:div w:id="1203900375">
          <w:marLeft w:val="0"/>
          <w:marRight w:val="0"/>
          <w:marTop w:val="0"/>
          <w:marBottom w:val="0"/>
          <w:divBdr>
            <w:top w:val="none" w:sz="0" w:space="0" w:color="auto"/>
            <w:left w:val="none" w:sz="0" w:space="0" w:color="auto"/>
            <w:bottom w:val="none" w:sz="0" w:space="0" w:color="auto"/>
            <w:right w:val="none" w:sz="0" w:space="0" w:color="auto"/>
          </w:divBdr>
        </w:div>
        <w:div w:id="1800608952">
          <w:marLeft w:val="0"/>
          <w:marRight w:val="0"/>
          <w:marTop w:val="0"/>
          <w:marBottom w:val="0"/>
          <w:divBdr>
            <w:top w:val="none" w:sz="0" w:space="0" w:color="auto"/>
            <w:left w:val="none" w:sz="0" w:space="0" w:color="auto"/>
            <w:bottom w:val="none" w:sz="0" w:space="0" w:color="auto"/>
            <w:right w:val="none" w:sz="0" w:space="0" w:color="auto"/>
          </w:divBdr>
        </w:div>
      </w:divsChild>
    </w:div>
    <w:div w:id="953437574">
      <w:bodyDiv w:val="1"/>
      <w:marLeft w:val="0"/>
      <w:marRight w:val="0"/>
      <w:marTop w:val="0"/>
      <w:marBottom w:val="0"/>
      <w:divBdr>
        <w:top w:val="none" w:sz="0" w:space="0" w:color="auto"/>
        <w:left w:val="none" w:sz="0" w:space="0" w:color="auto"/>
        <w:bottom w:val="none" w:sz="0" w:space="0" w:color="auto"/>
        <w:right w:val="none" w:sz="0" w:space="0" w:color="auto"/>
      </w:divBdr>
    </w:div>
    <w:div w:id="1101416322">
      <w:bodyDiv w:val="1"/>
      <w:marLeft w:val="0"/>
      <w:marRight w:val="0"/>
      <w:marTop w:val="0"/>
      <w:marBottom w:val="0"/>
      <w:divBdr>
        <w:top w:val="none" w:sz="0" w:space="0" w:color="auto"/>
        <w:left w:val="none" w:sz="0" w:space="0" w:color="auto"/>
        <w:bottom w:val="none" w:sz="0" w:space="0" w:color="auto"/>
        <w:right w:val="none" w:sz="0" w:space="0" w:color="auto"/>
      </w:divBdr>
      <w:divsChild>
        <w:div w:id="158011467">
          <w:marLeft w:val="0"/>
          <w:marRight w:val="0"/>
          <w:marTop w:val="0"/>
          <w:marBottom w:val="0"/>
          <w:divBdr>
            <w:top w:val="none" w:sz="0" w:space="0" w:color="auto"/>
            <w:left w:val="none" w:sz="0" w:space="0" w:color="auto"/>
            <w:bottom w:val="none" w:sz="0" w:space="0" w:color="auto"/>
            <w:right w:val="none" w:sz="0" w:space="0" w:color="auto"/>
          </w:divBdr>
        </w:div>
        <w:div w:id="437649947">
          <w:marLeft w:val="0"/>
          <w:marRight w:val="0"/>
          <w:marTop w:val="0"/>
          <w:marBottom w:val="0"/>
          <w:divBdr>
            <w:top w:val="none" w:sz="0" w:space="0" w:color="auto"/>
            <w:left w:val="none" w:sz="0" w:space="0" w:color="auto"/>
            <w:bottom w:val="none" w:sz="0" w:space="0" w:color="auto"/>
            <w:right w:val="none" w:sz="0" w:space="0" w:color="auto"/>
          </w:divBdr>
        </w:div>
      </w:divsChild>
    </w:div>
    <w:div w:id="1517428176">
      <w:bodyDiv w:val="1"/>
      <w:marLeft w:val="0"/>
      <w:marRight w:val="0"/>
      <w:marTop w:val="0"/>
      <w:marBottom w:val="0"/>
      <w:divBdr>
        <w:top w:val="none" w:sz="0" w:space="0" w:color="auto"/>
        <w:left w:val="none" w:sz="0" w:space="0" w:color="auto"/>
        <w:bottom w:val="none" w:sz="0" w:space="0" w:color="auto"/>
        <w:right w:val="none" w:sz="0" w:space="0" w:color="auto"/>
      </w:divBdr>
    </w:div>
    <w:div w:id="17624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udHotline@cnf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E42F5C923A734391FD926EBCD890C3" ma:contentTypeVersion="4" ma:contentTypeDescription="Create a new document." ma:contentTypeScope="" ma:versionID="98a1f94d9456d3c5813cf2f2d23747d7">
  <xsd:schema xmlns:xsd="http://www.w3.org/2001/XMLSchema" xmlns:xs="http://www.w3.org/2001/XMLSchema" xmlns:p="http://schemas.microsoft.com/office/2006/metadata/properties" xmlns:ns3="bba49e49-1971-405a-bab8-8ca1355bd511" targetNamespace="http://schemas.microsoft.com/office/2006/metadata/properties" ma:root="true" ma:fieldsID="fbecf975f0ae0ca4461af081b60e01f1" ns3:_="">
    <xsd:import namespace="bba49e49-1971-405a-bab8-8ca1355bd51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49e49-1971-405a-bab8-8ca1355b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5DBA6-5586-4878-8E5F-5104A48A06E7}">
  <ds:schemaRefs>
    <ds:schemaRef ds:uri="http://schemas.microsoft.com/sharepoint/v3/contenttype/forms"/>
  </ds:schemaRefs>
</ds:datastoreItem>
</file>

<file path=customXml/itemProps2.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034238-D6E0-4333-A0B1-4E6AFFB70964}">
  <ds:schemaRefs>
    <ds:schemaRef ds:uri="http://schemas.openxmlformats.org/officeDocument/2006/bibliography"/>
  </ds:schemaRefs>
</ds:datastoreItem>
</file>

<file path=customXml/itemProps4.xml><?xml version="1.0" encoding="utf-8"?>
<ds:datastoreItem xmlns:ds="http://schemas.openxmlformats.org/officeDocument/2006/customXml" ds:itemID="{673D02DB-870F-46BF-8362-AA964F548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49e49-1971-405a-bab8-8ca1355b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4157</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Anna Trdatyan</cp:lastModifiedBy>
  <cp:revision>16</cp:revision>
  <dcterms:created xsi:type="dcterms:W3CDTF">2024-08-15T12:59:00Z</dcterms:created>
  <dcterms:modified xsi:type="dcterms:W3CDTF">2024-08-19T10:24:00Z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0x010100E6E42F5C923A734391FD926EBCD890C3</vt:lpwstr>
  </property>
  <property fmtid="{D5CDD505-2E9C-101B-9397-08002B2CF9AE}" pid="3" name="MediaServiceImageTags">
    <vt:lpwstr/>
  </property>
  <property fmtid="{D5CDD505-2E9C-101B-9397-08002B2CF9AE}" pid="4" name="GrammarlyDocumentId">
    <vt:lpwstr>67b12db2a89bd05a6c42954aff8ba19f786f3daa6b9a4b36d2c65dd80953ddb5</vt:lpwstr>
  </property>
</Properties>
</file>