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032CF1" w:rsidR="0C7B5426" w:rsidP="62F8B86E" w:rsidRDefault="0C7B5426" w14:paraId="20C01A4B" w14:textId="3141056F">
      <w:pPr>
        <w:pStyle w:val="Normal"/>
        <w:spacing w:after="0" w:line="276" w:lineRule="auto"/>
        <w:jc w:val="center"/>
        <w:rPr>
          <w:rFonts w:eastAsia="游明朝" w:eastAsiaTheme="minorEastAsia"/>
          <w:color w:val="000000" w:themeColor="text1"/>
          <w:sz w:val="32"/>
          <w:szCs w:val="32"/>
        </w:rPr>
      </w:pPr>
      <w:r w:rsidRPr="62F8B86E" w:rsidR="0C7B5426">
        <w:rPr>
          <w:rFonts w:eastAsia="游明朝" w:eastAsiaTheme="minorEastAsia"/>
          <w:b w:val="1"/>
          <w:bCs w:val="1"/>
          <w:color w:val="000000" w:themeColor="text1" w:themeTint="FF" w:themeShade="FF"/>
          <w:sz w:val="32"/>
          <w:szCs w:val="32"/>
        </w:rPr>
        <w:t>Request for Applications</w:t>
      </w:r>
    </w:p>
    <w:p w:rsidRPr="000328EB" w:rsidR="0C7B5426" w:rsidP="3E897EBA" w:rsidRDefault="0C7B5426" w14:paraId="484761B2" w14:textId="47A2CFFE">
      <w:pPr>
        <w:spacing w:after="0" w:line="276" w:lineRule="auto"/>
        <w:jc w:val="center"/>
        <w:rPr>
          <w:rFonts w:eastAsiaTheme="minorEastAsia"/>
          <w:color w:val="000000" w:themeColor="text1"/>
          <w:sz w:val="28"/>
          <w:szCs w:val="28"/>
        </w:rPr>
      </w:pPr>
      <w:r w:rsidRPr="000328EB">
        <w:rPr>
          <w:rFonts w:eastAsiaTheme="minorEastAsia"/>
          <w:b/>
          <w:bCs/>
          <w:color w:val="000000" w:themeColor="text1"/>
          <w:sz w:val="28"/>
          <w:szCs w:val="28"/>
        </w:rPr>
        <w:t>Armenia Protection, Inclusion, and Empowerment Activity</w:t>
      </w:r>
    </w:p>
    <w:p w:rsidR="00032CF1" w:rsidP="3E897EBA" w:rsidRDefault="0C7B5426" w14:paraId="55F97AC8" w14:textId="77777777">
      <w:pPr>
        <w:spacing w:after="0"/>
        <w:jc w:val="center"/>
        <w:rPr>
          <w:rFonts w:eastAsiaTheme="minorEastAsia"/>
          <w:b/>
          <w:bCs/>
          <w:color w:val="000000" w:themeColor="text1"/>
          <w:sz w:val="28"/>
          <w:szCs w:val="28"/>
        </w:rPr>
      </w:pPr>
      <w:r w:rsidRPr="000328EB">
        <w:rPr>
          <w:rFonts w:eastAsiaTheme="minorEastAsia"/>
          <w:b/>
          <w:bCs/>
          <w:color w:val="000000" w:themeColor="text1"/>
          <w:sz w:val="28"/>
          <w:szCs w:val="28"/>
        </w:rPr>
        <w:t>RFA</w:t>
      </w:r>
      <w:r w:rsidRPr="000328EB" w:rsidR="00910FAF">
        <w:rPr>
          <w:rFonts w:eastAsiaTheme="minorEastAsia"/>
          <w:b/>
          <w:bCs/>
          <w:color w:val="000000" w:themeColor="text1"/>
          <w:sz w:val="28"/>
          <w:szCs w:val="28"/>
        </w:rPr>
        <w:t xml:space="preserve"> -</w:t>
      </w:r>
      <w:r w:rsidRPr="000328EB">
        <w:rPr>
          <w:rFonts w:eastAsiaTheme="minorEastAsia"/>
          <w:b/>
          <w:bCs/>
          <w:color w:val="000000" w:themeColor="text1"/>
          <w:sz w:val="28"/>
          <w:szCs w:val="28"/>
        </w:rPr>
        <w:t xml:space="preserve"> </w:t>
      </w:r>
      <w:r w:rsidRPr="000328EB" w:rsidR="00910FAF">
        <w:rPr>
          <w:rFonts w:eastAsiaTheme="minorEastAsia"/>
          <w:b/>
          <w:bCs/>
          <w:color w:val="000000" w:themeColor="text1"/>
          <w:sz w:val="28"/>
          <w:szCs w:val="28"/>
        </w:rPr>
        <w:t>PIE - 003:</w:t>
      </w:r>
      <w:r w:rsidRPr="000328EB">
        <w:rPr>
          <w:rFonts w:eastAsiaTheme="minorEastAsia"/>
          <w:b/>
          <w:bCs/>
          <w:color w:val="000000" w:themeColor="text1"/>
          <w:sz w:val="28"/>
          <w:szCs w:val="28"/>
        </w:rPr>
        <w:t xml:space="preserve"> </w:t>
      </w:r>
      <w:r w:rsidRPr="000328EB" w:rsidR="005642A9">
        <w:rPr>
          <w:rFonts w:eastAsiaTheme="minorEastAsia"/>
          <w:b/>
          <w:bCs/>
          <w:color w:val="000000" w:themeColor="text1"/>
          <w:sz w:val="28"/>
          <w:szCs w:val="28"/>
        </w:rPr>
        <w:t>YOUTH ENGAGEMENT AND EMPOWERMENT IN SOCIAL SERVICES:</w:t>
      </w:r>
    </w:p>
    <w:p w:rsidRPr="000328EB" w:rsidR="004B79ED" w:rsidP="62F8B86E" w:rsidRDefault="004B79ED" w14:paraId="35A1F03C" w14:textId="20A7B7C6">
      <w:pPr>
        <w:spacing w:after="0" w:line="276" w:lineRule="auto"/>
        <w:ind/>
        <w:jc w:val="center"/>
        <w:rPr>
          <w:rFonts w:eastAsia="游明朝" w:eastAsiaTheme="minorEastAsia"/>
          <w:sz w:val="24"/>
          <w:szCs w:val="24"/>
        </w:rPr>
      </w:pPr>
      <w:r w:rsidRPr="62F8B86E" w:rsidR="486B2E88">
        <w:rPr>
          <w:rFonts w:eastAsia="游明朝" w:eastAsiaTheme="minorEastAsia"/>
          <w:b w:val="1"/>
          <w:bCs w:val="1"/>
          <w:color w:val="000000" w:themeColor="text1" w:themeTint="FF" w:themeShade="FF"/>
          <w:sz w:val="28"/>
          <w:szCs w:val="28"/>
        </w:rPr>
        <w:t>A COMMUNICATION CAMPAIGN INITIATIVE</w:t>
      </w:r>
    </w:p>
    <w:p w:rsidR="62F8B86E" w:rsidP="62F8B86E" w:rsidRDefault="62F8B86E" w14:paraId="71B5F62E" w14:textId="59FB7426">
      <w:pPr>
        <w:spacing w:after="0"/>
        <w:jc w:val="center"/>
        <w:rPr>
          <w:rFonts w:eastAsia="游明朝" w:eastAsiaTheme="minorEastAsia"/>
          <w:b w:val="1"/>
          <w:bCs w:val="1"/>
          <w:color w:val="000000" w:themeColor="text1" w:themeTint="FF" w:themeShade="FF"/>
          <w:sz w:val="28"/>
          <w:szCs w:val="28"/>
        </w:rPr>
      </w:pPr>
    </w:p>
    <w:p w:rsidR="3E897EBA" w:rsidP="3E897EBA" w:rsidRDefault="3E897EBA" w14:paraId="4E14A352" w14:textId="416B847D">
      <w:pPr>
        <w:pStyle w:val="ColorfulList-Accent11"/>
        <w:spacing w:after="0" w:line="276" w:lineRule="auto"/>
        <w:ind w:left="0"/>
        <w:rPr>
          <w:rFonts w:asciiTheme="minorHAnsi" w:hAnsiTheme="minorHAnsi" w:eastAsiaTheme="minorEastAsia" w:cstheme="minorBidi"/>
          <w:sz w:val="24"/>
          <w:szCs w:val="24"/>
          <w:u w:val="single"/>
        </w:rPr>
      </w:pPr>
    </w:p>
    <w:p w:rsidRPr="005642A9" w:rsidR="008A72C1" w:rsidP="3E897EBA" w:rsidRDefault="0C7B5426" w14:paraId="3D231981" w14:textId="7F2C496A">
      <w:pPr>
        <w:pStyle w:val="ColorfulList-Accent11"/>
        <w:spacing w:after="0" w:line="276" w:lineRule="auto"/>
        <w:ind w:left="0"/>
        <w:rPr>
          <w:rFonts w:asciiTheme="minorHAnsi" w:hAnsiTheme="minorHAnsi" w:eastAsiaTheme="minorEastAsia" w:cstheme="minorBidi"/>
          <w:sz w:val="24"/>
          <w:szCs w:val="24"/>
          <w:u w:val="single"/>
        </w:rPr>
      </w:pPr>
      <w:r w:rsidRPr="3E897EBA">
        <w:rPr>
          <w:rFonts w:asciiTheme="minorHAnsi" w:hAnsiTheme="minorHAnsi" w:eastAsiaTheme="minorEastAsia" w:cstheme="minorBidi"/>
          <w:sz w:val="24"/>
          <w:szCs w:val="24"/>
          <w:u w:val="single"/>
        </w:rPr>
        <w:t xml:space="preserve">RFA </w:t>
      </w:r>
      <w:r w:rsidRPr="3E897EBA" w:rsidR="00442F26">
        <w:rPr>
          <w:rFonts w:asciiTheme="minorHAnsi" w:hAnsiTheme="minorHAnsi" w:eastAsiaTheme="minorEastAsia" w:cstheme="minorBidi"/>
          <w:sz w:val="24"/>
          <w:szCs w:val="24"/>
          <w:u w:val="single"/>
        </w:rPr>
        <w:t>Details:</w:t>
      </w:r>
    </w:p>
    <w:p w:rsidRPr="005642A9" w:rsidR="008A72C1" w:rsidP="3E897EBA" w:rsidRDefault="008A72C1" w14:paraId="17924F6A" w14:textId="77777777">
      <w:pPr>
        <w:spacing w:after="0" w:line="276" w:lineRule="auto"/>
        <w:rPr>
          <w:rFonts w:eastAsiaTheme="minorEastAsia"/>
          <w:b/>
          <w:bCs/>
          <w:color w:val="000000" w:themeColor="text1"/>
          <w:sz w:val="24"/>
          <w:szCs w:val="24"/>
        </w:rPr>
      </w:pPr>
    </w:p>
    <w:tbl>
      <w:tblPr>
        <w:tblStyle w:val="TableGrid"/>
        <w:tblW w:w="10110" w:type="dxa"/>
        <w:tblInd w:w="0"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45"/>
        <w:gridCol w:w="6765"/>
      </w:tblGrid>
      <w:tr w:rsidRPr="005642A9" w:rsidR="7E2054D5" w:rsidTr="7AE45722" w14:paraId="623E6CB1"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3E897EBA" w:rsidRDefault="4A47F5FF" w14:paraId="58453865" w14:textId="42D6930C">
            <w:pPr>
              <w:tabs>
                <w:tab w:val="left" w:pos="1800"/>
              </w:tabs>
              <w:spacing w:line="276" w:lineRule="auto"/>
              <w:rPr>
                <w:rFonts w:asciiTheme="minorHAnsi" w:hAnsiTheme="minorHAnsi" w:cstheme="minorBidi"/>
                <w:color w:val="000000" w:themeColor="text1"/>
                <w:sz w:val="22"/>
                <w:szCs w:val="22"/>
              </w:rPr>
            </w:pPr>
            <w:r w:rsidRPr="3E897EBA">
              <w:rPr>
                <w:rFonts w:asciiTheme="minorHAnsi" w:hAnsiTheme="minorHAnsi" w:cstheme="minorBidi"/>
                <w:b/>
                <w:bCs/>
                <w:color w:val="000000" w:themeColor="text1"/>
                <w:sz w:val="22"/>
                <w:szCs w:val="22"/>
              </w:rPr>
              <w:t>Date of RFA Issue</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6C55041D" w:rsidP="62F8B86E" w:rsidRDefault="486B2E88" w14:paraId="60666F28" w14:textId="6677B91B">
            <w:pPr>
              <w:pStyle w:val="Normal"/>
              <w:tabs>
                <w:tab w:val="left" w:leader="none" w:pos="1800"/>
              </w:tabs>
            </w:pPr>
            <w:r w:rsidR="74A5286A">
              <w:rPr/>
              <w:t>THURSDAY</w:t>
            </w:r>
            <w:r w:rsidR="5490FC95">
              <w:rPr/>
              <w:t xml:space="preserve">, </w:t>
            </w:r>
            <w:r w:rsidR="59695690">
              <w:rPr/>
              <w:t>05</w:t>
            </w:r>
            <w:r w:rsidR="5490FC95">
              <w:rPr/>
              <w:t xml:space="preserve">, </w:t>
            </w:r>
            <w:r w:rsidR="36ECA4B7">
              <w:rPr/>
              <w:t>SEPTEMBER</w:t>
            </w:r>
            <w:r w:rsidR="5490FC95">
              <w:rPr/>
              <w:t xml:space="preserve"> </w:t>
            </w:r>
            <w:r w:rsidR="5490FC95">
              <w:rPr/>
              <w:t>2024</w:t>
            </w:r>
          </w:p>
        </w:tc>
      </w:tr>
      <w:tr w:rsidRPr="005642A9" w:rsidR="7E2054D5" w:rsidTr="7AE45722" w14:paraId="3FE73ECA"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B2EDE1C" w:rsidP="2733567B" w:rsidRDefault="507A3080" w14:paraId="3B3FB4F0" w14:textId="5A1E4985">
            <w:pPr>
              <w:spacing w:line="276" w:lineRule="auto"/>
              <w:rPr>
                <w:rFonts w:asciiTheme="minorHAnsi" w:hAnsiTheme="minorHAnsi" w:cstheme="minorBidi"/>
                <w:b/>
                <w:bCs/>
                <w:color w:val="000000" w:themeColor="text1"/>
                <w:sz w:val="22"/>
                <w:szCs w:val="22"/>
              </w:rPr>
            </w:pPr>
            <w:r w:rsidRPr="2733567B">
              <w:rPr>
                <w:rFonts w:asciiTheme="minorHAnsi" w:hAnsiTheme="minorHAnsi" w:cstheme="minorBidi"/>
                <w:b/>
                <w:bCs/>
                <w:color w:val="000000" w:themeColor="text1"/>
                <w:sz w:val="22"/>
                <w:szCs w:val="22"/>
              </w:rPr>
              <w:t>Deadline for Questions</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B2EDE1C" w:rsidP="62F8B86E" w:rsidRDefault="486B2E88" w14:paraId="46252D1F" w14:textId="715D82AF">
            <w:pPr>
              <w:pStyle w:val="Normal"/>
              <w:tabs>
                <w:tab w:val="left" w:leader="none" w:pos="1800"/>
              </w:tabs>
            </w:pPr>
            <w:r w:rsidR="2F97A299">
              <w:rPr/>
              <w:t>MONDAY</w:t>
            </w:r>
            <w:r w:rsidR="5490FC95">
              <w:rPr/>
              <w:t xml:space="preserve">, </w:t>
            </w:r>
            <w:r w:rsidR="15CB17D9">
              <w:rPr/>
              <w:t>0</w:t>
            </w:r>
            <w:r w:rsidR="7F3A5296">
              <w:rPr/>
              <w:t>9</w:t>
            </w:r>
            <w:r w:rsidR="5490FC95">
              <w:rPr/>
              <w:t xml:space="preserve">, </w:t>
            </w:r>
            <w:r w:rsidR="4E649756">
              <w:rPr/>
              <w:t>SEPTEMBER</w:t>
            </w:r>
            <w:r w:rsidR="5490FC95">
              <w:rPr/>
              <w:t xml:space="preserve"> </w:t>
            </w:r>
            <w:r w:rsidR="5490FC95">
              <w:rPr/>
              <w:t>2024</w:t>
            </w:r>
          </w:p>
        </w:tc>
      </w:tr>
      <w:tr w:rsidRPr="005642A9" w:rsidR="7E2054D5" w:rsidTr="7AE45722" w14:paraId="169652D0"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2733567B" w:rsidRDefault="255FF1A3" w14:paraId="6441D4CC" w14:textId="71322637">
            <w:pPr>
              <w:tabs>
                <w:tab w:val="left" w:pos="1800"/>
              </w:tabs>
              <w:spacing w:line="276" w:lineRule="auto"/>
              <w:rPr>
                <w:rFonts w:asciiTheme="minorHAnsi" w:hAnsiTheme="minorHAnsi" w:cstheme="minorBidi"/>
                <w:b/>
                <w:bCs/>
                <w:color w:val="000000" w:themeColor="text1"/>
                <w:sz w:val="22"/>
                <w:szCs w:val="22"/>
              </w:rPr>
            </w:pPr>
            <w:r w:rsidRPr="2733567B">
              <w:rPr>
                <w:rFonts w:asciiTheme="minorHAnsi" w:hAnsiTheme="minorHAnsi" w:cstheme="minorBidi"/>
                <w:b/>
                <w:bCs/>
                <w:color w:val="000000" w:themeColor="text1"/>
                <w:sz w:val="22"/>
                <w:szCs w:val="22"/>
              </w:rPr>
              <w:t xml:space="preserve">Deadline for Applications </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62F8B86E" w:rsidRDefault="486B2E88" w14:paraId="2C195597" w14:textId="65797F2D">
            <w:pPr>
              <w:pStyle w:val="Normal"/>
              <w:tabs>
                <w:tab w:val="left" w:leader="none" w:pos="1800"/>
              </w:tabs>
            </w:pPr>
            <w:bookmarkStart w:name="OLE_LINK21" w:id="2"/>
            <w:r w:rsidR="10832587">
              <w:rPr/>
              <w:t>MONDAY</w:t>
            </w:r>
            <w:r w:rsidR="1EBDE3F2">
              <w:rPr/>
              <w:t xml:space="preserve">, </w:t>
            </w:r>
            <w:r w:rsidR="22A4178D">
              <w:rPr/>
              <w:t>14</w:t>
            </w:r>
            <w:r w:rsidR="1EBDE3F2">
              <w:rPr/>
              <w:t xml:space="preserve">, </w:t>
            </w:r>
            <w:r w:rsidR="4D78977B">
              <w:rPr/>
              <w:t>OCTOBER</w:t>
            </w:r>
            <w:r w:rsidR="1EBDE3F2">
              <w:rPr/>
              <w:t xml:space="preserve"> </w:t>
            </w:r>
            <w:r w:rsidR="486B2E88">
              <w:rPr/>
              <w:t>2024</w:t>
            </w:r>
            <w:bookmarkEnd w:id="2"/>
            <w:r w:rsidR="7A460315">
              <w:rPr/>
              <w:t xml:space="preserve"> </w:t>
            </w:r>
            <w:r w:rsidR="255FF1A3">
              <w:rPr/>
              <w:t>@ 5:00pm (Yerevan Local Time)</w:t>
            </w:r>
          </w:p>
        </w:tc>
      </w:tr>
      <w:tr w:rsidR="2733567B" w:rsidTr="7AE45722" w14:paraId="21BD6A7B"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2A8683DD" w:rsidP="2733567B" w:rsidRDefault="2A8683DD" w14:paraId="32F469C0" w14:textId="57B6FC2D">
            <w:pPr>
              <w:spacing w:line="276" w:lineRule="auto"/>
              <w:rPr>
                <w:rFonts w:asciiTheme="minorHAnsi" w:hAnsiTheme="minorHAnsi" w:cstheme="minorBidi"/>
                <w:b/>
                <w:bCs/>
                <w:color w:val="000000" w:themeColor="text1"/>
                <w:sz w:val="22"/>
                <w:szCs w:val="22"/>
              </w:rPr>
            </w:pPr>
            <w:r w:rsidRPr="2733567B">
              <w:rPr>
                <w:rFonts w:asciiTheme="minorHAnsi" w:hAnsiTheme="minorHAnsi" w:cstheme="minorBidi"/>
                <w:b/>
                <w:bCs/>
                <w:color w:val="000000" w:themeColor="text1"/>
                <w:sz w:val="22"/>
                <w:szCs w:val="22"/>
              </w:rPr>
              <w:t>Anticipated Award Date</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tcPr>
          <w:p w:rsidR="243DAF2F" w:rsidP="62F8B86E" w:rsidRDefault="243DAF2F" w14:paraId="2D7D072D" w14:textId="71F0DDB6">
            <w:pPr>
              <w:pStyle w:val="Normal"/>
            </w:pPr>
            <w:r w:rsidR="243DAF2F">
              <w:rPr/>
              <w:t xml:space="preserve">MONDAY, </w:t>
            </w:r>
            <w:r w:rsidR="4E0C5A71">
              <w:rPr/>
              <w:t>18</w:t>
            </w:r>
            <w:r w:rsidR="243DAF2F">
              <w:rPr/>
              <w:t xml:space="preserve">, </w:t>
            </w:r>
            <w:r w:rsidR="3DB19EB9">
              <w:rPr/>
              <w:t>NOVEMBER</w:t>
            </w:r>
            <w:r w:rsidR="243DAF2F">
              <w:rPr/>
              <w:t xml:space="preserve"> 2024</w:t>
            </w:r>
            <w:r w:rsidR="243DAF2F">
              <w:rPr/>
              <w:t xml:space="preserve"> </w:t>
            </w:r>
          </w:p>
        </w:tc>
      </w:tr>
      <w:tr w:rsidRPr="005642A9" w:rsidR="7E2054D5" w:rsidTr="7AE45722" w14:paraId="5EE1CF54" w14:textId="77777777">
        <w:trPr>
          <w:trHeight w:val="780"/>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2733567B" w:rsidRDefault="255FF1A3" w14:paraId="35A0AA64" w14:textId="1C279B23">
            <w:pPr>
              <w:tabs>
                <w:tab w:val="left" w:pos="1800"/>
              </w:tabs>
              <w:spacing w:line="276" w:lineRule="auto"/>
              <w:rPr>
                <w:rFonts w:asciiTheme="minorHAnsi" w:hAnsiTheme="minorHAnsi" w:cstheme="minorBidi"/>
                <w:b/>
                <w:bCs/>
                <w:color w:val="000000" w:themeColor="text1"/>
                <w:sz w:val="22"/>
                <w:szCs w:val="22"/>
              </w:rPr>
            </w:pPr>
            <w:r w:rsidRPr="2733567B">
              <w:rPr>
                <w:rFonts w:asciiTheme="minorHAnsi" w:hAnsiTheme="minorHAnsi" w:cstheme="minorBidi"/>
                <w:b/>
                <w:bCs/>
                <w:color w:val="000000" w:themeColor="text1"/>
                <w:sz w:val="22"/>
                <w:szCs w:val="22"/>
              </w:rPr>
              <w:t>Grant Purpose</w:t>
            </w:r>
          </w:p>
        </w:tc>
        <w:tc>
          <w:tcPr>
            <w:tcW w:w="6765"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5642A9" w:rsidR="63B8356B" w:rsidP="3E897EBA" w:rsidRDefault="003F6556" w14:paraId="7D888B6D" w14:textId="5A164A61">
            <w:pPr>
              <w:tabs>
                <w:tab w:val="left" w:pos="4420"/>
              </w:tabs>
              <w:spacing w:line="276" w:lineRule="auto"/>
              <w:ind w:right="-20"/>
              <w:contextualSpacing/>
              <w:rPr>
                <w:rFonts w:asciiTheme="minorHAnsi" w:hAnsiTheme="minorHAnsi" w:cstheme="minorBidi"/>
                <w:color w:val="000000" w:themeColor="text1"/>
                <w:highlight w:val="yellow"/>
              </w:rPr>
            </w:pPr>
            <w:r w:rsidRPr="3E897EBA">
              <w:rPr>
                <w:rFonts w:asciiTheme="minorHAnsi" w:hAnsiTheme="minorHAnsi" w:cstheme="minorBidi"/>
                <w:color w:val="000000" w:themeColor="text1"/>
              </w:rPr>
              <w:t xml:space="preserve">The objective of this grant is to empower Armenian youth, not only as beneficiaries but also as active partners in driving societal change. Through their participation in targeted youth-focused and youth-led awareness-raising campaigns, they will work to shift social norms and biases that lead to social exclusion. </w:t>
            </w:r>
          </w:p>
        </w:tc>
      </w:tr>
      <w:tr w:rsidR="2733567B" w:rsidTr="7AE45722" w14:paraId="673533A3"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13727A23" w:rsidP="2733567B" w:rsidRDefault="13727A23" w14:paraId="1F1C667C" w14:textId="7C71AFA1">
            <w:pPr>
              <w:spacing w:line="276" w:lineRule="auto"/>
              <w:rPr>
                <w:rFonts w:asciiTheme="minorHAnsi" w:hAnsiTheme="minorHAnsi" w:cstheme="minorBidi"/>
                <w:b/>
                <w:bCs/>
                <w:color w:val="000000" w:themeColor="text1"/>
                <w:sz w:val="22"/>
                <w:szCs w:val="22"/>
              </w:rPr>
            </w:pPr>
            <w:r w:rsidRPr="2733567B">
              <w:rPr>
                <w:rFonts w:asciiTheme="minorHAnsi" w:hAnsiTheme="minorHAnsi" w:cstheme="minorBidi"/>
                <w:b/>
                <w:bCs/>
                <w:color w:val="000000" w:themeColor="text1"/>
                <w:sz w:val="22"/>
                <w:szCs w:val="22"/>
              </w:rPr>
              <w:t>Anticipated Award Ceiling</w:t>
            </w:r>
          </w:p>
        </w:tc>
        <w:tc>
          <w:tcPr>
            <w:tcW w:w="6765"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3A658379" w:rsidP="62F8B86E" w:rsidRDefault="3A658379" w14:paraId="6B0CBB6E" w14:textId="32F66DF1">
            <w:pPr>
              <w:spacing w:line="276" w:lineRule="auto"/>
              <w:rPr>
                <w:rFonts w:ascii="Calibri" w:hAnsi="Calibri" w:cs="Arial" w:asciiTheme="minorAscii" w:hAnsiTheme="minorAscii" w:cstheme="minorBidi"/>
                <w:color w:val="000000" w:themeColor="text1"/>
              </w:rPr>
            </w:pPr>
            <w:r w:rsidRPr="62F8B86E" w:rsidR="3A658379">
              <w:rPr>
                <w:rFonts w:ascii="Calibri" w:hAnsi="Calibri" w:cs="Arial" w:asciiTheme="minorAscii" w:hAnsiTheme="minorAscii" w:cstheme="minorBidi"/>
                <w:color w:val="000000" w:themeColor="text1" w:themeTint="FF" w:themeShade="FF"/>
              </w:rPr>
              <w:t>$</w:t>
            </w:r>
            <w:r w:rsidRPr="62F8B86E" w:rsidR="784C33B9">
              <w:rPr>
                <w:rFonts w:ascii="Calibri" w:hAnsi="Calibri" w:cs="Arial" w:asciiTheme="minorAscii" w:hAnsiTheme="minorAscii" w:cstheme="minorBidi"/>
                <w:color w:val="000000" w:themeColor="text1" w:themeTint="FF" w:themeShade="FF"/>
              </w:rPr>
              <w:t>40,000</w:t>
            </w:r>
          </w:p>
        </w:tc>
      </w:tr>
      <w:tr w:rsidRPr="005642A9" w:rsidR="7E2054D5" w:rsidTr="7AE45722" w14:paraId="2C2E97C9" w14:textId="77777777">
        <w:trPr>
          <w:trHeight w:val="285"/>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3E897EBA" w:rsidRDefault="4A47F5FF" w14:paraId="7AB47EC5" w14:textId="01B9EAE3">
            <w:pPr>
              <w:tabs>
                <w:tab w:val="left" w:pos="1800"/>
              </w:tabs>
              <w:spacing w:line="276" w:lineRule="auto"/>
              <w:rPr>
                <w:rFonts w:asciiTheme="minorHAnsi" w:hAnsiTheme="minorHAnsi" w:cstheme="minorBidi"/>
                <w:color w:val="000000" w:themeColor="text1"/>
                <w:sz w:val="22"/>
                <w:szCs w:val="22"/>
              </w:rPr>
            </w:pPr>
            <w:r w:rsidRPr="3E897EBA">
              <w:rPr>
                <w:rFonts w:asciiTheme="minorHAnsi" w:hAnsiTheme="minorHAnsi" w:cstheme="minorBidi"/>
                <w:b/>
                <w:bCs/>
                <w:color w:val="000000" w:themeColor="text1"/>
                <w:sz w:val="22"/>
                <w:szCs w:val="22"/>
              </w:rPr>
              <w:t>Grant Type</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3E897EBA" w:rsidRDefault="4A47F5FF" w14:paraId="28C3F50E" w14:textId="42FB6972">
            <w:pPr>
              <w:tabs>
                <w:tab w:val="left" w:pos="4420"/>
              </w:tabs>
              <w:spacing w:line="276" w:lineRule="auto"/>
              <w:ind w:right="-20"/>
              <w:contextualSpacing/>
              <w:rPr>
                <w:rFonts w:asciiTheme="minorHAnsi" w:hAnsiTheme="minorHAnsi" w:cstheme="minorBidi"/>
                <w:color w:val="000000" w:themeColor="text1"/>
                <w:sz w:val="22"/>
                <w:szCs w:val="22"/>
              </w:rPr>
            </w:pPr>
            <w:r w:rsidRPr="3E897EBA">
              <w:rPr>
                <w:rFonts w:asciiTheme="minorHAnsi" w:hAnsiTheme="minorHAnsi" w:cstheme="minorBidi"/>
                <w:color w:val="000000" w:themeColor="text1"/>
                <w:sz w:val="22"/>
                <w:szCs w:val="22"/>
              </w:rPr>
              <w:t>Fixed Amount Award (FAA)</w:t>
            </w:r>
          </w:p>
        </w:tc>
      </w:tr>
      <w:tr w:rsidRPr="005642A9" w:rsidR="7E2054D5" w:rsidTr="7AE45722" w14:paraId="674E2A2B" w14:textId="77777777">
        <w:trPr>
          <w:trHeight w:val="720"/>
        </w:trPr>
        <w:tc>
          <w:tcPr>
            <w:tcW w:w="3345"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3E897EBA" w:rsidRDefault="4A47F5FF" w14:paraId="1CEFD741" w14:textId="219459F9">
            <w:pPr>
              <w:tabs>
                <w:tab w:val="left" w:pos="1800"/>
              </w:tabs>
              <w:spacing w:line="276" w:lineRule="auto"/>
              <w:rPr>
                <w:rFonts w:asciiTheme="minorHAnsi" w:hAnsiTheme="minorHAnsi" w:cstheme="minorBidi"/>
                <w:color w:val="000000" w:themeColor="text1"/>
                <w:sz w:val="22"/>
                <w:szCs w:val="22"/>
              </w:rPr>
            </w:pPr>
            <w:r w:rsidRPr="3E897EBA">
              <w:rPr>
                <w:rFonts w:asciiTheme="minorHAnsi" w:hAnsiTheme="minorHAnsi" w:cstheme="minorBidi"/>
                <w:b/>
                <w:bCs/>
                <w:color w:val="000000" w:themeColor="text1"/>
                <w:sz w:val="22"/>
                <w:szCs w:val="22"/>
              </w:rPr>
              <w:t>Attachments</w:t>
            </w:r>
          </w:p>
        </w:tc>
        <w:tc>
          <w:tcPr>
            <w:tcW w:w="67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2733567B" w:rsidRDefault="255FF1A3" w14:paraId="48A138BC" w14:textId="3B75A58E">
            <w:pPr>
              <w:pStyle w:val="ListParagraph"/>
              <w:numPr>
                <w:ilvl w:val="0"/>
                <w:numId w:val="15"/>
              </w:numPr>
              <w:tabs>
                <w:tab w:val="left" w:pos="4420"/>
              </w:tabs>
              <w:spacing w:line="276" w:lineRule="auto"/>
              <w:ind w:right="-20"/>
              <w:jc w:val="left"/>
              <w:rPr>
                <w:rFonts w:asciiTheme="minorHAnsi" w:hAnsiTheme="minorHAnsi" w:cstheme="minorBidi"/>
                <w:color w:val="000000" w:themeColor="text1"/>
                <w:sz w:val="22"/>
                <w:szCs w:val="22"/>
              </w:rPr>
            </w:pPr>
            <w:r w:rsidRPr="2733567B">
              <w:rPr>
                <w:rFonts w:asciiTheme="minorHAnsi" w:hAnsiTheme="minorHAnsi" w:cstheme="minorBidi"/>
                <w:color w:val="000000" w:themeColor="text1"/>
                <w:sz w:val="22"/>
                <w:szCs w:val="22"/>
              </w:rPr>
              <w:t>Grant Application Form</w:t>
            </w:r>
            <w:r w:rsidRPr="2733567B" w:rsidR="7365E858">
              <w:rPr>
                <w:rFonts w:asciiTheme="minorHAnsi" w:hAnsiTheme="minorHAnsi" w:cstheme="minorBidi"/>
                <w:color w:val="000000" w:themeColor="text1"/>
                <w:sz w:val="22"/>
                <w:szCs w:val="22"/>
              </w:rPr>
              <w:t xml:space="preserve">, found </w:t>
            </w:r>
            <w:hyperlink r:id="rId14">
              <w:r w:rsidRPr="2733567B" w:rsidR="7365E858">
                <w:rPr>
                  <w:rStyle w:val="Hyperlink"/>
                  <w:rFonts w:asciiTheme="minorHAnsi" w:hAnsiTheme="minorHAnsi" w:cstheme="minorBidi"/>
                  <w:sz w:val="22"/>
                  <w:szCs w:val="22"/>
                </w:rPr>
                <w:t>here</w:t>
              </w:r>
            </w:hyperlink>
            <w:r w:rsidRPr="2733567B" w:rsidR="7365E858">
              <w:rPr>
                <w:rFonts w:asciiTheme="minorHAnsi" w:hAnsiTheme="minorHAnsi" w:cstheme="minorBidi"/>
                <w:color w:val="000000" w:themeColor="text1"/>
                <w:sz w:val="22"/>
                <w:szCs w:val="22"/>
              </w:rPr>
              <w:t xml:space="preserve"> </w:t>
            </w:r>
            <w:r w:rsidRPr="2733567B">
              <w:rPr>
                <w:rFonts w:asciiTheme="minorHAnsi" w:hAnsiTheme="minorHAnsi" w:cstheme="minorBidi"/>
                <w:color w:val="000000" w:themeColor="text1"/>
                <w:sz w:val="22"/>
                <w:szCs w:val="22"/>
              </w:rPr>
              <w:t xml:space="preserve"> </w:t>
            </w:r>
          </w:p>
          <w:p w:rsidRPr="005642A9" w:rsidR="7E2054D5" w:rsidP="2733567B" w:rsidRDefault="255FF1A3" w14:paraId="69206D8E" w14:textId="52041690">
            <w:pPr>
              <w:pStyle w:val="ListParagraph"/>
              <w:numPr>
                <w:ilvl w:val="0"/>
                <w:numId w:val="15"/>
              </w:numPr>
              <w:spacing w:line="276" w:lineRule="auto"/>
              <w:ind w:right="-20"/>
              <w:jc w:val="left"/>
              <w:rPr>
                <w:rFonts w:asciiTheme="minorHAnsi" w:hAnsiTheme="minorHAnsi" w:cstheme="minorBidi"/>
                <w:color w:val="000000" w:themeColor="text1"/>
                <w:sz w:val="22"/>
                <w:szCs w:val="22"/>
              </w:rPr>
            </w:pPr>
            <w:r w:rsidRPr="2733567B">
              <w:rPr>
                <w:rFonts w:asciiTheme="minorHAnsi" w:hAnsiTheme="minorHAnsi" w:cstheme="minorBidi"/>
                <w:color w:val="000000" w:themeColor="text1"/>
                <w:sz w:val="22"/>
                <w:szCs w:val="22"/>
              </w:rPr>
              <w:t>Budget Template (</w:t>
            </w:r>
            <w:r w:rsidRPr="2733567B" w:rsidR="48294B70">
              <w:rPr>
                <w:rFonts w:asciiTheme="minorHAnsi" w:hAnsiTheme="minorHAnsi" w:cstheme="minorBidi"/>
                <w:color w:val="000000" w:themeColor="text1"/>
                <w:sz w:val="22"/>
                <w:szCs w:val="22"/>
              </w:rPr>
              <w:t>s</w:t>
            </w:r>
            <w:r w:rsidRPr="2733567B">
              <w:rPr>
                <w:rFonts w:asciiTheme="minorHAnsi" w:hAnsiTheme="minorHAnsi" w:cstheme="minorBidi"/>
                <w:color w:val="000000" w:themeColor="text1"/>
                <w:sz w:val="22"/>
                <w:szCs w:val="22"/>
              </w:rPr>
              <w:t xml:space="preserve">ummary, </w:t>
            </w:r>
            <w:r w:rsidRPr="2733567B" w:rsidR="5583101C">
              <w:rPr>
                <w:rFonts w:asciiTheme="minorHAnsi" w:hAnsiTheme="minorHAnsi" w:cstheme="minorBidi"/>
                <w:color w:val="000000" w:themeColor="text1"/>
                <w:sz w:val="22"/>
                <w:szCs w:val="22"/>
              </w:rPr>
              <w:t>d</w:t>
            </w:r>
            <w:r w:rsidRPr="2733567B">
              <w:rPr>
                <w:rFonts w:asciiTheme="minorHAnsi" w:hAnsiTheme="minorHAnsi" w:cstheme="minorBidi"/>
                <w:color w:val="000000" w:themeColor="text1"/>
                <w:sz w:val="22"/>
                <w:szCs w:val="22"/>
              </w:rPr>
              <w:t xml:space="preserve">etails, and </w:t>
            </w:r>
            <w:r w:rsidRPr="2733567B" w:rsidR="548F3C91">
              <w:rPr>
                <w:rFonts w:asciiTheme="minorHAnsi" w:hAnsiTheme="minorHAnsi" w:cstheme="minorBidi"/>
                <w:color w:val="000000" w:themeColor="text1"/>
                <w:sz w:val="22"/>
                <w:szCs w:val="22"/>
              </w:rPr>
              <w:t>n</w:t>
            </w:r>
            <w:r w:rsidRPr="2733567B">
              <w:rPr>
                <w:rFonts w:asciiTheme="minorHAnsi" w:hAnsiTheme="minorHAnsi" w:cstheme="minorBidi"/>
                <w:color w:val="000000" w:themeColor="text1"/>
                <w:sz w:val="22"/>
                <w:szCs w:val="22"/>
              </w:rPr>
              <w:t>otes)</w:t>
            </w:r>
            <w:r w:rsidRPr="2733567B" w:rsidR="7A1C974A">
              <w:rPr>
                <w:rFonts w:asciiTheme="minorHAnsi" w:hAnsiTheme="minorHAnsi" w:cstheme="minorBidi"/>
                <w:color w:val="000000" w:themeColor="text1"/>
                <w:sz w:val="22"/>
                <w:szCs w:val="22"/>
              </w:rPr>
              <w:t xml:space="preserve"> found </w:t>
            </w:r>
            <w:hyperlink r:id="rId15">
              <w:r w:rsidRPr="2733567B" w:rsidR="7A1C974A">
                <w:rPr>
                  <w:rStyle w:val="Hyperlink"/>
                  <w:rFonts w:asciiTheme="minorHAnsi" w:hAnsiTheme="minorHAnsi" w:cstheme="minorBidi"/>
                  <w:sz w:val="22"/>
                  <w:szCs w:val="22"/>
                </w:rPr>
                <w:t>here</w:t>
              </w:r>
            </w:hyperlink>
            <w:r w:rsidRPr="2733567B" w:rsidR="7A1C974A">
              <w:rPr>
                <w:rFonts w:asciiTheme="minorHAnsi" w:hAnsiTheme="minorHAnsi" w:cstheme="minorBidi"/>
                <w:color w:val="000000" w:themeColor="text1"/>
                <w:sz w:val="22"/>
                <w:szCs w:val="22"/>
              </w:rPr>
              <w:t xml:space="preserve"> </w:t>
            </w:r>
          </w:p>
          <w:p w:rsidRPr="005642A9" w:rsidR="7E2054D5" w:rsidP="2733567B" w:rsidRDefault="51E61232" w14:paraId="57280A31" w14:textId="02D99F9C">
            <w:pPr>
              <w:pStyle w:val="ListParagraph"/>
              <w:numPr>
                <w:ilvl w:val="0"/>
                <w:numId w:val="15"/>
              </w:numPr>
              <w:spacing w:line="276" w:lineRule="auto"/>
              <w:ind w:right="-20"/>
              <w:jc w:val="left"/>
              <w:rPr>
                <w:rFonts w:ascii="Calibri" w:hAnsi="Calibri" w:eastAsia="Calibri" w:cs="Calibri"/>
                <w:color w:val="000000" w:themeColor="text1"/>
                <w:sz w:val="22"/>
                <w:szCs w:val="22"/>
              </w:rPr>
            </w:pPr>
            <w:r w:rsidRPr="2733567B">
              <w:rPr>
                <w:rFonts w:ascii="Calibri" w:hAnsi="Calibri" w:eastAsia="Calibri" w:cs="Calibri"/>
                <w:color w:val="000000" w:themeColor="text1"/>
                <w:sz w:val="22"/>
                <w:szCs w:val="22"/>
              </w:rPr>
              <w:t xml:space="preserve">Standard Provisions for Fixed Amount Awards to Nongovernmental Organizations found </w:t>
            </w:r>
            <w:hyperlink r:id="rId16">
              <w:r w:rsidRPr="2733567B">
                <w:rPr>
                  <w:rStyle w:val="Hyperlink"/>
                  <w:rFonts w:ascii="Calibri" w:hAnsi="Calibri" w:eastAsia="Calibri" w:cs="Calibri"/>
                  <w:color w:val="0563C1"/>
                  <w:sz w:val="22"/>
                  <w:szCs w:val="22"/>
                </w:rPr>
                <w:t>here</w:t>
              </w:r>
            </w:hyperlink>
          </w:p>
          <w:p w:rsidRPr="005642A9" w:rsidR="7E2054D5" w:rsidP="2733567B" w:rsidRDefault="51E61232" w14:paraId="0A12B9E7" w14:textId="677B205F">
            <w:pPr>
              <w:pStyle w:val="ListParagraph"/>
              <w:numPr>
                <w:ilvl w:val="0"/>
                <w:numId w:val="15"/>
              </w:numPr>
              <w:spacing w:line="276" w:lineRule="auto"/>
              <w:ind w:right="-20"/>
              <w:jc w:val="left"/>
              <w:rPr>
                <w:rFonts w:ascii="Calibri" w:hAnsi="Calibri" w:eastAsia="Calibri" w:cs="Calibri"/>
                <w:color w:val="000000" w:themeColor="text1"/>
                <w:sz w:val="22"/>
                <w:szCs w:val="22"/>
              </w:rPr>
            </w:pPr>
            <w:r w:rsidRPr="2733567B">
              <w:rPr>
                <w:rFonts w:ascii="Calibri" w:hAnsi="Calibri" w:eastAsia="Calibri" w:cs="Calibri"/>
                <w:color w:val="000000" w:themeColor="text1"/>
                <w:sz w:val="22"/>
                <w:szCs w:val="22"/>
              </w:rPr>
              <w:t xml:space="preserve">Applicable Standard Certifications and Provisions: </w:t>
            </w:r>
            <w:hyperlink r:id="rId17">
              <w:r w:rsidRPr="2733567B">
                <w:rPr>
                  <w:rStyle w:val="Hyperlink"/>
                  <w:rFonts w:ascii="Calibri" w:hAnsi="Calibri" w:eastAsia="Calibri" w:cs="Calibri"/>
                  <w:color w:val="0563C1"/>
                  <w:sz w:val="22"/>
                  <w:szCs w:val="22"/>
                </w:rPr>
                <w:t>Standard Certifications.docx</w:t>
              </w:r>
            </w:hyperlink>
            <w:r w:rsidRPr="2733567B">
              <w:rPr>
                <w:rFonts w:ascii="Calibri" w:hAnsi="Calibri" w:eastAsia="Calibri" w:cs="Calibri"/>
                <w:color w:val="000000" w:themeColor="text1"/>
                <w:sz w:val="22"/>
                <w:szCs w:val="22"/>
              </w:rPr>
              <w:t xml:space="preserve">  </w:t>
            </w:r>
          </w:p>
          <w:p w:rsidRPr="005642A9" w:rsidR="7E2054D5" w:rsidP="2733567B" w:rsidRDefault="51E61232" w14:paraId="13C69FA5" w14:textId="71D4F579">
            <w:pPr>
              <w:pStyle w:val="ListParagraph"/>
              <w:numPr>
                <w:ilvl w:val="0"/>
                <w:numId w:val="15"/>
              </w:numPr>
              <w:spacing w:line="276" w:lineRule="auto"/>
              <w:ind w:right="-20"/>
              <w:jc w:val="left"/>
              <w:rPr>
                <w:rFonts w:ascii="Calibri" w:hAnsi="Calibri" w:eastAsia="Calibri" w:cs="Calibri"/>
                <w:color w:val="000000" w:themeColor="text1"/>
                <w:sz w:val="22"/>
                <w:szCs w:val="22"/>
              </w:rPr>
            </w:pPr>
            <w:r w:rsidRPr="2733567B">
              <w:rPr>
                <w:rFonts w:ascii="Calibri" w:hAnsi="Calibri" w:eastAsia="Calibri" w:cs="Calibri"/>
                <w:color w:val="000000" w:themeColor="text1"/>
                <w:sz w:val="22"/>
                <w:szCs w:val="22"/>
              </w:rPr>
              <w:t xml:space="preserve">Fixed Amount Award Agreement Example found </w:t>
            </w:r>
            <w:hyperlink r:id="rId18">
              <w:r w:rsidRPr="2733567B">
                <w:rPr>
                  <w:rStyle w:val="Hyperlink"/>
                  <w:rFonts w:ascii="Calibri" w:hAnsi="Calibri" w:eastAsia="Calibri" w:cs="Calibri"/>
                  <w:color w:val="0563C1"/>
                  <w:sz w:val="22"/>
                  <w:szCs w:val="22"/>
                </w:rPr>
                <w:t>here</w:t>
              </w:r>
            </w:hyperlink>
          </w:p>
          <w:p w:rsidRPr="005642A9" w:rsidR="7E2054D5" w:rsidP="0BC9D0C9" w:rsidRDefault="51E61232" w14:paraId="054ED9D1" w14:textId="13438A78">
            <w:pPr>
              <w:pStyle w:val="ListParagraph"/>
              <w:numPr>
                <w:ilvl w:val="0"/>
                <w:numId w:val="15"/>
              </w:numPr>
              <w:spacing w:line="276" w:lineRule="auto"/>
              <w:ind w:right="-20"/>
              <w:jc w:val="left"/>
              <w:rPr>
                <w:rFonts w:ascii="Gill Sans MT" w:hAnsi="Gill Sans MT" w:eastAsia="Gill Sans MT" w:cs="Gill Sans MT"/>
                <w:noProof w:val="0"/>
                <w:color w:val="000000" w:themeColor="text1"/>
                <w:sz w:val="22"/>
                <w:szCs w:val="22"/>
                <w:lang w:val="en-US"/>
              </w:rPr>
            </w:pPr>
            <w:r w:rsidRPr="62F8B86E" w:rsidR="77F918D9">
              <w:rPr>
                <w:rFonts w:ascii="Calibri" w:hAnsi="Calibri" w:eastAsia="Calibri" w:cs="Calibri"/>
                <w:color w:val="000000" w:themeColor="text1" w:themeTint="FF" w:themeShade="FF"/>
                <w:sz w:val="22"/>
                <w:szCs w:val="22"/>
              </w:rPr>
              <w:t xml:space="preserve">DI Code of Ethics and Conduct found </w:t>
            </w:r>
            <w:hyperlink r:id="R4c809a4f5cd142db">
              <w:r w:rsidRPr="62F8B86E" w:rsidR="77F918D9">
                <w:rPr>
                  <w:rStyle w:val="Hyperlink"/>
                  <w:rFonts w:ascii="Calibri" w:hAnsi="Calibri" w:eastAsia="Calibri" w:cs="Calibri"/>
                  <w:color w:val="0563C1"/>
                  <w:sz w:val="22"/>
                  <w:szCs w:val="22"/>
                </w:rPr>
                <w:t>here</w:t>
              </w:r>
            </w:hyperlink>
          </w:p>
          <w:p w:rsidRPr="005642A9" w:rsidR="7E2054D5" w:rsidP="0BC9D0C9" w:rsidRDefault="51E61232" w14:paraId="3F157C00" w14:textId="61A6981F">
            <w:pPr>
              <w:pStyle w:val="ListParagraph"/>
              <w:numPr>
                <w:ilvl w:val="0"/>
                <w:numId w:val="15"/>
              </w:numPr>
              <w:spacing w:line="276" w:lineRule="auto"/>
              <w:ind w:right="-20"/>
              <w:jc w:val="left"/>
              <w:rPr>
                <w:rFonts w:ascii="Gill Sans MT" w:hAnsi="Gill Sans MT" w:eastAsia="Gill Sans MT" w:cs="Gill Sans MT"/>
                <w:noProof w:val="0"/>
                <w:color w:val="000000" w:themeColor="text1"/>
                <w:sz w:val="22"/>
                <w:szCs w:val="22"/>
                <w:lang w:val="en-US"/>
              </w:rPr>
            </w:pPr>
            <w:r w:rsidRPr="62F8B86E" w:rsidR="4C24EBAD">
              <w:rPr>
                <w:rFonts w:ascii="Gill Sans MT" w:hAnsi="Gill Sans MT" w:eastAsia="Gill Sans MT" w:cs="Gill Sans MT"/>
                <w:noProof w:val="0"/>
                <w:color w:val="000000" w:themeColor="text1" w:themeTint="FF" w:themeShade="FF"/>
                <w:sz w:val="22"/>
                <w:szCs w:val="22"/>
                <w:lang w:val="en-US"/>
              </w:rPr>
              <w:t xml:space="preserve">Cost Share Types Table found </w:t>
            </w:r>
            <w:hyperlink r:id="R3e3f5458d72749b2">
              <w:r w:rsidRPr="62F8B86E" w:rsidR="4C24EBAD">
                <w:rPr>
                  <w:rStyle w:val="Hyperlink"/>
                  <w:rFonts w:ascii="Gill Sans MT" w:hAnsi="Gill Sans MT" w:eastAsia="Gill Sans MT" w:cs="Gill Sans MT"/>
                  <w:noProof w:val="0"/>
                  <w:sz w:val="22"/>
                  <w:szCs w:val="22"/>
                  <w:lang w:val="en-US"/>
                </w:rPr>
                <w:t>here</w:t>
              </w:r>
            </w:hyperlink>
          </w:p>
        </w:tc>
      </w:tr>
    </w:tbl>
    <w:p w:rsidRPr="005642A9" w:rsidR="7E2054D5" w:rsidP="3E897EBA" w:rsidRDefault="7E2054D5" w14:paraId="39CCF840" w14:textId="45A0E286">
      <w:pPr>
        <w:spacing w:after="0" w:line="276" w:lineRule="auto"/>
        <w:rPr>
          <w:rFonts w:eastAsiaTheme="minorEastAsia"/>
          <w:b/>
          <w:bCs/>
          <w:color w:val="000000" w:themeColor="text1"/>
          <w:sz w:val="24"/>
          <w:szCs w:val="24"/>
        </w:rPr>
      </w:pPr>
    </w:p>
    <w:p w:rsidR="3844C916" w:rsidP="197B0A5E" w:rsidRDefault="3844C916" w14:paraId="31B871BC" w14:textId="5EE59D17">
      <w:pPr>
        <w:pStyle w:val="ListParagraph"/>
        <w:numPr>
          <w:ilvl w:val="0"/>
          <w:numId w:val="16"/>
        </w:numPr>
        <w:spacing w:line="276" w:lineRule="auto"/>
        <w:jc w:val="both"/>
        <w:rPr>
          <w:rFonts w:eastAsia="游明朝" w:eastAsiaTheme="minorEastAsia"/>
          <w:b w:val="1"/>
          <w:bCs w:val="1"/>
          <w:color w:val="000000" w:themeColor="text1" w:themeTint="FF" w:themeShade="FF"/>
          <w:sz w:val="24"/>
          <w:szCs w:val="24"/>
        </w:rPr>
      </w:pPr>
      <w:r w:rsidRPr="197B0A5E" w:rsidR="3844C916">
        <w:rPr>
          <w:rFonts w:eastAsia="游明朝" w:eastAsiaTheme="minorEastAsia"/>
          <w:b w:val="1"/>
          <w:bCs w:val="1"/>
          <w:color w:val="000000" w:themeColor="text1" w:themeTint="FF" w:themeShade="FF"/>
          <w:sz w:val="24"/>
          <w:szCs w:val="24"/>
        </w:rPr>
        <w:t>PROJECT BACKGROUND</w:t>
      </w:r>
    </w:p>
    <w:p w:rsidRPr="005642A9" w:rsidR="003F6556" w:rsidP="2733567B" w:rsidRDefault="54487A93" w14:paraId="1FFCA70B" w14:textId="1CE22D37">
      <w:pPr>
        <w:spacing w:line="276" w:lineRule="auto"/>
        <w:jc w:val="both"/>
        <w:rPr>
          <w:rFonts w:eastAsiaTheme="minorEastAsia"/>
        </w:rPr>
      </w:pPr>
      <w:r w:rsidRPr="2733567B">
        <w:rPr>
          <w:rFonts w:eastAsiaTheme="minorEastAsia"/>
        </w:rPr>
        <w:t xml:space="preserve">To support the program’s objectives under Component </w:t>
      </w:r>
      <w:r w:rsidRPr="2733567B" w:rsidR="2F9F4A41">
        <w:rPr>
          <w:rFonts w:eastAsiaTheme="minorEastAsia"/>
        </w:rPr>
        <w:t>2</w:t>
      </w:r>
      <w:r w:rsidRPr="2733567B" w:rsidR="34AC6FCD">
        <w:rPr>
          <w:rFonts w:eastAsiaTheme="minorEastAsia"/>
        </w:rPr>
        <w:t>,</w:t>
      </w:r>
      <w:r w:rsidRPr="2733567B" w:rsidR="2F9F4A41">
        <w:rPr>
          <w:rFonts w:eastAsiaTheme="minorEastAsia"/>
        </w:rPr>
        <w:t xml:space="preserve"> Activity 2.1.4</w:t>
      </w:r>
      <w:r w:rsidRPr="2733567B" w:rsidR="34AC6FCD">
        <w:rPr>
          <w:rFonts w:eastAsiaTheme="minorEastAsia"/>
        </w:rPr>
        <w:t xml:space="preserve"> </w:t>
      </w:r>
      <w:r w:rsidRPr="2733567B" w:rsidR="4728CFD1">
        <w:rPr>
          <w:rFonts w:eastAsiaTheme="minorEastAsia"/>
        </w:rPr>
        <w:t xml:space="preserve">which </w:t>
      </w:r>
      <w:r w:rsidRPr="2733567B" w:rsidR="186174E2">
        <w:rPr>
          <w:rFonts w:eastAsiaTheme="minorEastAsia"/>
        </w:rPr>
        <w:t>aims to</w:t>
      </w:r>
      <w:r w:rsidRPr="2733567B" w:rsidR="2F9F4A41">
        <w:rPr>
          <w:rFonts w:eastAsiaTheme="minorEastAsia"/>
        </w:rPr>
        <w:t xml:space="preserve"> </w:t>
      </w:r>
      <w:r w:rsidRPr="2733567B" w:rsidR="685264E8">
        <w:rPr>
          <w:rFonts w:eastAsiaTheme="minorEastAsia"/>
        </w:rPr>
        <w:t>e</w:t>
      </w:r>
      <w:r w:rsidRPr="2733567B" w:rsidR="2F9F4A41">
        <w:rPr>
          <w:rFonts w:eastAsiaTheme="minorEastAsia"/>
        </w:rPr>
        <w:t xml:space="preserve">quip Youth to be Agents of Social Protection Reform, </w:t>
      </w:r>
      <w:r w:rsidRPr="2733567B" w:rsidR="177D4B10">
        <w:rPr>
          <w:rFonts w:eastAsiaTheme="minorEastAsia"/>
        </w:rPr>
        <w:t xml:space="preserve">PIE plans to </w:t>
      </w:r>
      <w:r w:rsidRPr="2733567B" w:rsidR="123C9FBA">
        <w:rPr>
          <w:rFonts w:eastAsiaTheme="minorEastAsia"/>
        </w:rPr>
        <w:t>issue</w:t>
      </w:r>
      <w:r w:rsidRPr="2733567B" w:rsidR="2F9F4A41">
        <w:rPr>
          <w:rFonts w:eastAsiaTheme="minorEastAsia"/>
        </w:rPr>
        <w:t xml:space="preserve"> 1 (one)</w:t>
      </w:r>
      <w:r w:rsidRPr="2733567B" w:rsidR="123C9FBA">
        <w:rPr>
          <w:rFonts w:eastAsiaTheme="minorEastAsia"/>
        </w:rPr>
        <w:t xml:space="preserve"> </w:t>
      </w:r>
      <w:r w:rsidRPr="2733567B" w:rsidR="6EC6385C">
        <w:rPr>
          <w:rFonts w:eastAsiaTheme="minorEastAsia"/>
        </w:rPr>
        <w:t>grant that</w:t>
      </w:r>
      <w:r w:rsidRPr="2733567B" w:rsidR="47598884">
        <w:rPr>
          <w:rFonts w:eastAsiaTheme="minorEastAsia"/>
        </w:rPr>
        <w:t xml:space="preserve"> fosters innovation and problem-solving skills among young people by </w:t>
      </w:r>
      <w:r w:rsidRPr="2733567B" w:rsidR="72345284">
        <w:rPr>
          <w:rFonts w:eastAsiaTheme="minorEastAsia"/>
        </w:rPr>
        <w:t>engaging</w:t>
      </w:r>
      <w:r w:rsidRPr="2733567B" w:rsidR="47598884">
        <w:rPr>
          <w:rFonts w:eastAsiaTheme="minorEastAsia"/>
        </w:rPr>
        <w:t xml:space="preserve"> them in real-world challenges related to </w:t>
      </w:r>
      <w:r w:rsidRPr="2733567B" w:rsidR="0343B30A">
        <w:rPr>
          <w:rFonts w:eastAsiaTheme="minorEastAsia"/>
        </w:rPr>
        <w:t xml:space="preserve">a selected </w:t>
      </w:r>
      <w:r w:rsidRPr="2733567B" w:rsidR="47598884">
        <w:rPr>
          <w:rFonts w:eastAsiaTheme="minorEastAsia"/>
        </w:rPr>
        <w:t>MLSA reform and/or service. The grant aims to provide financial support for the training, development, and implementation of a campaign</w:t>
      </w:r>
      <w:r w:rsidRPr="2733567B" w:rsidR="7190DEA5">
        <w:rPr>
          <w:rFonts w:eastAsiaTheme="minorEastAsia"/>
        </w:rPr>
        <w:t xml:space="preserve"> as developed and</w:t>
      </w:r>
      <w:r w:rsidRPr="2733567B" w:rsidR="47598884">
        <w:rPr>
          <w:rFonts w:eastAsiaTheme="minorEastAsia"/>
        </w:rPr>
        <w:t xml:space="preserve"> proposed by the young participants. </w:t>
      </w:r>
      <w:r w:rsidRPr="2733567B" w:rsidR="0336F356">
        <w:rPr>
          <w:rFonts w:eastAsiaTheme="minorEastAsia"/>
        </w:rPr>
        <w:t xml:space="preserve">This initiative is designed to equip the youth with practical skills and to improve MLSA services </w:t>
      </w:r>
      <w:r w:rsidRPr="2733567B" w:rsidR="1AC38C3E">
        <w:rPr>
          <w:rFonts w:eastAsiaTheme="minorEastAsia"/>
        </w:rPr>
        <w:t xml:space="preserve">through the consideration of </w:t>
      </w:r>
      <w:r w:rsidRPr="2733567B" w:rsidR="0336F356">
        <w:rPr>
          <w:rFonts w:eastAsiaTheme="minorEastAsia"/>
        </w:rPr>
        <w:t>the</w:t>
      </w:r>
      <w:r w:rsidRPr="2733567B" w:rsidR="0ABA9FBE">
        <w:rPr>
          <w:rFonts w:eastAsiaTheme="minorEastAsia"/>
        </w:rPr>
        <w:t xml:space="preserve"> youth’s</w:t>
      </w:r>
      <w:r w:rsidRPr="2733567B" w:rsidR="0336F356">
        <w:rPr>
          <w:rFonts w:eastAsiaTheme="minorEastAsia"/>
        </w:rPr>
        <w:t xml:space="preserve"> unique perspectives and </w:t>
      </w:r>
      <w:r w:rsidRPr="2733567B" w:rsidR="76C3EDEA">
        <w:rPr>
          <w:rFonts w:eastAsiaTheme="minorEastAsia"/>
        </w:rPr>
        <w:t>solutions</w:t>
      </w:r>
      <w:r w:rsidRPr="2733567B" w:rsidR="0336F356">
        <w:rPr>
          <w:rFonts w:eastAsiaTheme="minorEastAsia"/>
        </w:rPr>
        <w:t>.</w:t>
      </w:r>
    </w:p>
    <w:p w:rsidR="3E897EBA" w:rsidP="3E897EBA" w:rsidRDefault="3E897EBA" w14:paraId="292DD051" w14:textId="1D9D61EB">
      <w:pPr>
        <w:jc w:val="both"/>
        <w:rPr>
          <w:rFonts w:eastAsiaTheme="minorEastAsia"/>
        </w:rPr>
      </w:pPr>
    </w:p>
    <w:p w:rsidRPr="005642A9" w:rsidR="00EF6FA0" w:rsidP="00AD0E38" w:rsidRDefault="4646E72C" w14:paraId="014D42FF" w14:textId="7F0E3E80">
      <w:pPr>
        <w:numPr>
          <w:ilvl w:val="0"/>
          <w:numId w:val="16"/>
        </w:numPr>
        <w:spacing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GRANT RESULTS AND ACTIVITIES</w:t>
      </w:r>
    </w:p>
    <w:p w:rsidRPr="005642A9" w:rsidR="41668D47" w:rsidP="3E897EBA" w:rsidRDefault="666AAF89" w14:paraId="34FEC087" w14:textId="3FF2AE56">
      <w:pPr>
        <w:spacing w:line="276" w:lineRule="auto"/>
        <w:jc w:val="both"/>
        <w:rPr>
          <w:rFonts w:eastAsiaTheme="minorEastAsia"/>
        </w:rPr>
      </w:pPr>
      <w:bookmarkStart w:name="OLE_LINK9" w:id="4"/>
      <w:r w:rsidRPr="3E897EBA">
        <w:rPr>
          <w:rFonts w:eastAsiaTheme="minorEastAsia"/>
        </w:rPr>
        <w:t>The objective of this</w:t>
      </w:r>
      <w:r w:rsidRPr="3E897EBA" w:rsidR="0002137C">
        <w:rPr>
          <w:rFonts w:eastAsiaTheme="minorEastAsia"/>
        </w:rPr>
        <w:t xml:space="preserve"> </w:t>
      </w:r>
      <w:r w:rsidRPr="3E897EBA" w:rsidR="04E36D3A">
        <w:rPr>
          <w:rFonts w:eastAsiaTheme="minorEastAsia"/>
        </w:rPr>
        <w:t xml:space="preserve">grant </w:t>
      </w:r>
      <w:r w:rsidRPr="3E897EBA">
        <w:rPr>
          <w:rFonts w:eastAsiaTheme="minorEastAsia"/>
        </w:rPr>
        <w:t xml:space="preserve">is to </w:t>
      </w:r>
      <w:r w:rsidRPr="3E897EBA" w:rsidR="0072750C">
        <w:rPr>
          <w:rFonts w:eastAsiaTheme="minorEastAsia"/>
        </w:rPr>
        <w:t xml:space="preserve">empower Armenian youth, not only as beneficiaries but also as active partners in driving societal change. Through their participation in targeted youth-focused and youth-led awareness-raising campaigns, they will work to shift social norms and biases that lead to social exclusion. </w:t>
      </w:r>
    </w:p>
    <w:p w:rsidRPr="003F6556" w:rsidR="003F6556" w:rsidP="3E897EBA" w:rsidRDefault="003F6556" w14:paraId="0ABDA45F" w14:textId="77777777">
      <w:pPr>
        <w:spacing w:line="276" w:lineRule="auto"/>
        <w:ind w:firstLine="720"/>
        <w:jc w:val="both"/>
        <w:rPr>
          <w:rFonts w:eastAsiaTheme="minorEastAsia"/>
          <w:b/>
          <w:bCs/>
        </w:rPr>
      </w:pPr>
      <w:bookmarkStart w:name="OLE_LINK6" w:id="5"/>
      <w:bookmarkStart w:name="OLE_LINK7" w:id="6"/>
      <w:r w:rsidRPr="3E897EBA">
        <w:rPr>
          <w:rFonts w:eastAsiaTheme="minorEastAsia"/>
          <w:b/>
          <w:bCs/>
        </w:rPr>
        <w:t>The project will be implemented in two stages:</w:t>
      </w:r>
    </w:p>
    <w:p w:rsidRPr="003F6556" w:rsidR="003F6556" w:rsidP="2733567B" w:rsidRDefault="47598884" w14:paraId="285798AB" w14:textId="2DB17BB6">
      <w:pPr>
        <w:numPr>
          <w:ilvl w:val="0"/>
          <w:numId w:val="19"/>
        </w:numPr>
        <w:spacing w:line="276" w:lineRule="auto"/>
        <w:jc w:val="both"/>
        <w:rPr>
          <w:rFonts w:eastAsiaTheme="minorEastAsia"/>
        </w:rPr>
      </w:pPr>
      <w:r w:rsidRPr="2733567B">
        <w:rPr>
          <w:rFonts w:eastAsiaTheme="minorEastAsia"/>
          <w:b/>
          <w:bCs/>
        </w:rPr>
        <w:t>Stage 1:</w:t>
      </w:r>
      <w:r w:rsidRPr="2733567B">
        <w:rPr>
          <w:rFonts w:eastAsiaTheme="minorEastAsia"/>
        </w:rPr>
        <w:t xml:space="preserve"> The Grantee will </w:t>
      </w:r>
      <w:r w:rsidRPr="2733567B" w:rsidR="278F33BF">
        <w:rPr>
          <w:rFonts w:eastAsiaTheme="minorEastAsia"/>
        </w:rPr>
        <w:t xml:space="preserve">recruit </w:t>
      </w:r>
      <w:r w:rsidRPr="2733567B">
        <w:rPr>
          <w:rFonts w:eastAsiaTheme="minorEastAsia"/>
        </w:rPr>
        <w:t>and train a group of young people (defined as being between 18 – 29 years of age) on a selected MLSA reform and/or service and guide them in formulating their ideas for a case in which a real-life scenario is developed in response to a specific challenge related to the proposed reform. The young people will be split into teams of 4-6 people, each with a coach experienced in case-solving, proposal development, and marketing. The teams will prepare their proposals for the case within a limited time frame, which cannot exceed 2 weeks.</w:t>
      </w:r>
    </w:p>
    <w:bookmarkEnd w:id="5"/>
    <w:bookmarkEnd w:id="6"/>
    <w:p w:rsidR="3E897EBA" w:rsidP="62F8B86E" w:rsidRDefault="3E897EBA" w14:paraId="29D4F2D7" w14:textId="5D9ECD55">
      <w:pPr>
        <w:numPr>
          <w:ilvl w:val="0"/>
          <w:numId w:val="19"/>
        </w:numPr>
        <w:spacing w:line="276" w:lineRule="auto"/>
        <w:jc w:val="both"/>
        <w:rPr>
          <w:rFonts w:eastAsia="游明朝" w:eastAsiaTheme="minorEastAsia"/>
        </w:rPr>
      </w:pPr>
      <w:r w:rsidRPr="62F8B86E" w:rsidR="003F6556">
        <w:rPr>
          <w:rFonts w:eastAsia="游明朝" w:eastAsiaTheme="minorEastAsia"/>
          <w:b w:val="1"/>
          <w:bCs w:val="1"/>
        </w:rPr>
        <w:t>Stage 2:</w:t>
      </w:r>
      <w:r w:rsidRPr="62F8B86E" w:rsidR="003F6556">
        <w:rPr>
          <w:rFonts w:eastAsia="游明朝" w:eastAsiaTheme="minorEastAsia"/>
        </w:rPr>
        <w:t> The teams will pitch their solutions to an expert panel consisting of MLSA representatives, DI representatives, a marketing specialist, and topic experts. The panel will select one solution from those pitched. The winning team and their coach will receive a financial incentive to carry out the proposed campaign in cooperation with the Grantee.</w:t>
      </w:r>
    </w:p>
    <w:p w:rsidRPr="005642A9" w:rsidR="003F6556" w:rsidP="0BC9D0C9" w:rsidRDefault="47598884" w14:paraId="2EA8FE15" w14:textId="40418863">
      <w:pPr>
        <w:spacing w:line="276" w:lineRule="auto"/>
        <w:jc w:val="both"/>
        <w:rPr>
          <w:rFonts w:eastAsia="游明朝" w:eastAsiaTheme="minorEastAsia"/>
        </w:rPr>
      </w:pPr>
      <w:r w:rsidRPr="62F8B86E" w:rsidR="3F9302ED">
        <w:rPr>
          <w:rFonts w:eastAsia="游明朝" w:eastAsiaTheme="minorEastAsia"/>
          <w:b w:val="1"/>
          <w:bCs w:val="1"/>
        </w:rPr>
        <w:t>Budget Considerations:</w:t>
      </w:r>
      <w:r w:rsidRPr="62F8B86E" w:rsidR="3E3961A8">
        <w:rPr>
          <w:rFonts w:eastAsia="游明朝" w:eastAsiaTheme="minorEastAsia"/>
        </w:rPr>
        <w:t xml:space="preserve"> </w:t>
      </w:r>
      <w:r w:rsidRPr="62F8B86E" w:rsidR="3C89DCB9">
        <w:rPr>
          <w:rFonts w:eastAsia="游明朝" w:eastAsiaTheme="minorEastAsia"/>
          <w:b w:val="1"/>
          <w:bCs w:val="1"/>
        </w:rPr>
        <w:t xml:space="preserve">Upon receipt and approval of the winning youth awareness campaign proposal, </w:t>
      </w:r>
      <w:r w:rsidRPr="62F8B86E" w:rsidR="3E3961A8">
        <w:rPr>
          <w:rFonts w:eastAsia="游明朝" w:eastAsiaTheme="minorEastAsia"/>
          <w:b w:val="1"/>
          <w:bCs w:val="1"/>
        </w:rPr>
        <w:t xml:space="preserve">DI </w:t>
      </w:r>
      <w:r w:rsidRPr="62F8B86E" w:rsidR="4FFA3CBC">
        <w:rPr>
          <w:rFonts w:eastAsia="游明朝" w:eastAsiaTheme="minorEastAsia"/>
          <w:b w:val="1"/>
          <w:bCs w:val="1"/>
        </w:rPr>
        <w:t xml:space="preserve">plans to </w:t>
      </w:r>
      <w:r w:rsidRPr="62F8B86E" w:rsidR="4FFA3CBC">
        <w:rPr>
          <w:rFonts w:eastAsia="游明朝" w:eastAsiaTheme="minorEastAsia"/>
          <w:b w:val="1"/>
          <w:bCs w:val="1"/>
        </w:rPr>
        <w:t>award up</w:t>
      </w:r>
      <w:r w:rsidRPr="62F8B86E" w:rsidR="3E3961A8">
        <w:rPr>
          <w:rFonts w:eastAsia="游明朝" w:eastAsiaTheme="minorEastAsia"/>
          <w:b w:val="1"/>
          <w:bCs w:val="1"/>
        </w:rPr>
        <w:t xml:space="preserve"> to</w:t>
      </w:r>
      <w:r w:rsidRPr="62F8B86E" w:rsidR="3E3961A8">
        <w:rPr>
          <w:rFonts w:eastAsia="游明朝" w:eastAsiaTheme="minorEastAsia"/>
          <w:b w:val="1"/>
          <w:bCs w:val="1"/>
        </w:rPr>
        <w:t xml:space="preserve"> an </w:t>
      </w:r>
      <w:r w:rsidRPr="62F8B86E" w:rsidR="3E3961A8">
        <w:rPr>
          <w:rFonts w:eastAsia="游明朝" w:eastAsiaTheme="minorEastAsia"/>
          <w:b w:val="1"/>
          <w:bCs w:val="1"/>
        </w:rPr>
        <w:t>additional</w:t>
      </w:r>
      <w:r w:rsidRPr="62F8B86E" w:rsidR="3E3961A8">
        <w:rPr>
          <w:rFonts w:eastAsia="游明朝" w:eastAsiaTheme="minorEastAsia"/>
          <w:b w:val="1"/>
          <w:bCs w:val="1"/>
        </w:rPr>
        <w:t xml:space="preserve"> $40,000</w:t>
      </w:r>
      <w:r w:rsidRPr="62F8B86E" w:rsidR="2FE88AC9">
        <w:rPr>
          <w:rFonts w:eastAsia="游明朝" w:eastAsiaTheme="minorEastAsia"/>
          <w:b w:val="1"/>
          <w:bCs w:val="1"/>
        </w:rPr>
        <w:t xml:space="preserve"> to the selected grantee</w:t>
      </w:r>
      <w:r w:rsidRPr="62F8B86E" w:rsidR="227FB56D">
        <w:rPr>
          <w:rFonts w:eastAsia="游明朝" w:eastAsiaTheme="minorEastAsia"/>
          <w:b w:val="1"/>
          <w:bCs w:val="1"/>
        </w:rPr>
        <w:t xml:space="preserve"> </w:t>
      </w:r>
      <w:r w:rsidRPr="62F8B86E" w:rsidR="1C4EA004">
        <w:rPr>
          <w:rFonts w:eastAsia="游明朝" w:eastAsiaTheme="minorEastAsia"/>
          <w:b w:val="1"/>
          <w:bCs w:val="1"/>
        </w:rPr>
        <w:t xml:space="preserve">to fund the winning campaign, </w:t>
      </w:r>
      <w:r w:rsidRPr="62F8B86E" w:rsidR="227FB56D">
        <w:rPr>
          <w:rFonts w:eastAsia="游明朝" w:eastAsiaTheme="minorEastAsia"/>
          <w:b w:val="1"/>
          <w:bCs w:val="1"/>
        </w:rPr>
        <w:t>through a grant amendment</w:t>
      </w:r>
      <w:r w:rsidRPr="62F8B86E" w:rsidR="2FE88AC9">
        <w:rPr>
          <w:rFonts w:eastAsia="游明朝" w:eastAsiaTheme="minorEastAsia"/>
        </w:rPr>
        <w:t>.</w:t>
      </w:r>
      <w:r w:rsidRPr="62F8B86E" w:rsidR="3F9302ED">
        <w:rPr>
          <w:rFonts w:eastAsia="游明朝" w:eastAsiaTheme="minorEastAsia"/>
        </w:rPr>
        <w:t xml:space="preserve"> However, the exact amount for the campaign will be based on the solutions proposed by the teams</w:t>
      </w:r>
      <w:r w:rsidRPr="62F8B86E" w:rsidR="098DEF8A">
        <w:rPr>
          <w:rFonts w:eastAsia="游明朝" w:eastAsiaTheme="minorEastAsia"/>
        </w:rPr>
        <w:t xml:space="preserve"> and should prioritize cost efficiency</w:t>
      </w:r>
      <w:r w:rsidRPr="62F8B86E" w:rsidR="3F9302ED">
        <w:rPr>
          <w:rFonts w:eastAsia="游明朝" w:eastAsiaTheme="minorEastAsia"/>
        </w:rPr>
        <w:t xml:space="preserve">. This ensures that the budget is </w:t>
      </w:r>
      <w:r w:rsidRPr="62F8B86E" w:rsidR="3F9302ED">
        <w:rPr>
          <w:rFonts w:eastAsia="游明朝" w:eastAsiaTheme="minorEastAsia"/>
        </w:rPr>
        <w:t>allocated</w:t>
      </w:r>
      <w:r w:rsidRPr="62F8B86E" w:rsidR="3F9302ED">
        <w:rPr>
          <w:rFonts w:eastAsia="游明朝" w:eastAsiaTheme="minorEastAsia"/>
        </w:rPr>
        <w:t xml:space="preserve"> effectively to achieve the project’s </w:t>
      </w:r>
      <w:r w:rsidRPr="62F8B86E" w:rsidR="3F9302ED">
        <w:rPr>
          <w:rFonts w:eastAsia="游明朝" w:eastAsiaTheme="minorEastAsia"/>
        </w:rPr>
        <w:t>objectives</w:t>
      </w:r>
      <w:r w:rsidRPr="62F8B86E" w:rsidR="3F9302ED">
        <w:rPr>
          <w:rFonts w:eastAsia="游明朝" w:eastAsiaTheme="minorEastAsia"/>
        </w:rPr>
        <w:t xml:space="preserve"> within the financial parameters </w:t>
      </w:r>
      <w:r w:rsidRPr="62F8B86E" w:rsidR="3F9302ED">
        <w:rPr>
          <w:rFonts w:eastAsia="游明朝" w:eastAsiaTheme="minorEastAsia"/>
        </w:rPr>
        <w:t>enumerated</w:t>
      </w:r>
      <w:r w:rsidRPr="62F8B86E" w:rsidR="3F9302ED">
        <w:rPr>
          <w:rFonts w:eastAsia="游明朝" w:eastAsiaTheme="minorEastAsia"/>
        </w:rPr>
        <w:t xml:space="preserve"> above. </w:t>
      </w:r>
      <w:r w:rsidRPr="62F8B86E" w:rsidR="254E05A5">
        <w:rPr>
          <w:rFonts w:eastAsia="游明朝" w:eastAsiaTheme="minorEastAsia"/>
        </w:rPr>
        <w:t>This budget consideration is a crucial part of the project planning and should be considered in all stages, from the development of the communication campaign strategy to the implementation of the winning solution.</w:t>
      </w:r>
      <w:r w:rsidRPr="62F8B86E" w:rsidR="3F9302ED">
        <w:rPr>
          <w:rFonts w:eastAsia="游明朝" w:eastAsiaTheme="minorEastAsia"/>
        </w:rPr>
        <w:t xml:space="preserve"> The grantee is expected to deliver quality results that meet the project’s goals within this budget.</w:t>
      </w:r>
    </w:p>
    <w:p w:rsidRPr="005642A9" w:rsidR="77A5A08D" w:rsidP="3E897EBA" w:rsidRDefault="77A5A08D" w14:paraId="2F0CB031" w14:textId="05A3469C">
      <w:pPr>
        <w:spacing w:line="276" w:lineRule="auto"/>
        <w:jc w:val="both"/>
        <w:rPr>
          <w:rFonts w:eastAsiaTheme="minorEastAsia"/>
          <w:b/>
          <w:bCs/>
        </w:rPr>
      </w:pPr>
      <w:bookmarkStart w:name="OLE_LINK10" w:id="34"/>
      <w:bookmarkEnd w:id="4"/>
      <w:r w:rsidRPr="3E897EBA">
        <w:rPr>
          <w:rFonts w:eastAsiaTheme="minorEastAsia"/>
          <w:b/>
          <w:bCs/>
        </w:rPr>
        <w:t>The Grantee will complete the following activities:</w:t>
      </w:r>
    </w:p>
    <w:p w:rsidRPr="003F6556" w:rsidR="003F6556" w:rsidP="00AD0E38" w:rsidRDefault="003F6556" w14:paraId="7CFFC6C9" w14:textId="77777777">
      <w:pPr>
        <w:numPr>
          <w:ilvl w:val="0"/>
          <w:numId w:val="17"/>
        </w:numPr>
        <w:spacing w:line="276" w:lineRule="auto"/>
        <w:jc w:val="both"/>
        <w:rPr>
          <w:rFonts w:eastAsiaTheme="minorEastAsia"/>
          <w:b/>
          <w:bCs/>
        </w:rPr>
      </w:pPr>
      <w:r w:rsidRPr="3E897EBA">
        <w:rPr>
          <w:rFonts w:eastAsiaTheme="minorEastAsia"/>
          <w:b/>
          <w:bCs/>
        </w:rPr>
        <w:t>Recruitment and Training of Youth: </w:t>
      </w:r>
    </w:p>
    <w:p w:rsidRPr="003F6556" w:rsidR="003F6556" w:rsidP="2733567B" w:rsidRDefault="47598884" w14:paraId="11E771A6" w14:textId="0E2B89F1">
      <w:pPr>
        <w:spacing w:line="276" w:lineRule="auto"/>
        <w:jc w:val="both"/>
        <w:rPr>
          <w:rFonts w:eastAsiaTheme="minorEastAsia"/>
        </w:rPr>
      </w:pPr>
      <w:r w:rsidRPr="2733567B">
        <w:rPr>
          <w:rFonts w:eastAsiaTheme="minorEastAsia"/>
        </w:rPr>
        <w:t xml:space="preserve">The grantee will identify and recruit no fewer than 70 interested youth for the project. </w:t>
      </w:r>
      <w:r w:rsidRPr="2733567B" w:rsidR="7F595739">
        <w:rPr>
          <w:rFonts w:eastAsiaTheme="minorEastAsia"/>
        </w:rPr>
        <w:t>These youth will then be grouped in teams of 4-6 individuals representing diverse characteristics such as life experience, gender and age distribution, and educational experience, among others.</w:t>
      </w:r>
      <w:r w:rsidRPr="2733567B">
        <w:rPr>
          <w:rFonts w:eastAsiaTheme="minorEastAsia"/>
        </w:rPr>
        <w:t xml:space="preserve"> The Grantee should match teams with coaches (at least 1 coach per 3 teams). A coach’s role is to create a conducive learning environment, guide participants in goal setting, strategy planning, and execution, provide feedback, manage crises, and make decisive decisions, all while keeping things simple and fostering trust. </w:t>
      </w:r>
    </w:p>
    <w:p w:rsidRPr="003F6556" w:rsidR="003F6556" w:rsidP="0BC9D0C9" w:rsidRDefault="003F6556" w14:paraId="4B2C0345" w14:textId="32CD962F">
      <w:pPr>
        <w:spacing w:line="276" w:lineRule="auto"/>
        <w:jc w:val="both"/>
        <w:rPr>
          <w:rFonts w:eastAsia="游明朝" w:eastAsiaTheme="minorEastAsia"/>
        </w:rPr>
      </w:pPr>
      <w:r w:rsidRPr="62F8B86E" w:rsidR="53CB2B63">
        <w:rPr>
          <w:rFonts w:eastAsia="游明朝" w:eastAsiaTheme="minorEastAsia"/>
        </w:rPr>
        <w:t xml:space="preserve">Once the teams are formed, in collaboration with international and/or local experts, the Grantee will conduct an in-depth assessment </w:t>
      </w:r>
      <w:r w:rsidRPr="62F8B86E" w:rsidR="53CB2B63">
        <w:rPr>
          <w:rFonts w:eastAsia="游明朝" w:eastAsiaTheme="minorEastAsia"/>
        </w:rPr>
        <w:t>identifying</w:t>
      </w:r>
      <w:r w:rsidRPr="62F8B86E" w:rsidR="53CB2B63">
        <w:rPr>
          <w:rFonts w:eastAsia="游明朝" w:eastAsiaTheme="minorEastAsia"/>
        </w:rPr>
        <w:t xml:space="preserve"> gaps and deficiencies in the youth teams’ understanding of the range of possible MLSA reforms and/or services and the requirements of the SBCC communication campaign, as defined by the Grantee. Based on the assessment report, the Grantee will develop a comprehensive training curriculum. The curriculum will include a mix of in-class sessions, out-of-class tasks, and practical exercises focused on understanding the MLSA reforms and/or services, how to develop a communication campaign, and approaches to solving cases/scenarios. Further, the grantee will provide comprehensive training on the various MLSA services, their implications, and the opportunities they present. Note that the Grantee should budget for the provision of</w:t>
      </w:r>
      <w:r w:rsidRPr="62F8B86E" w:rsidR="0FAD7258">
        <w:rPr>
          <w:rFonts w:eastAsia="游明朝" w:eastAsiaTheme="minorEastAsia"/>
        </w:rPr>
        <w:t xml:space="preserve"> </w:t>
      </w:r>
      <w:r w:rsidRPr="62F8B86E" w:rsidR="0FAD7258">
        <w:rPr>
          <w:rFonts w:eastAsia="游明朝" w:eastAsiaTheme="minorEastAsia"/>
        </w:rPr>
        <w:t>venue</w:t>
      </w:r>
      <w:r w:rsidRPr="62F8B86E" w:rsidR="53CB2B63">
        <w:rPr>
          <w:rFonts w:eastAsia="游明朝" w:eastAsiaTheme="minorEastAsia"/>
        </w:rPr>
        <w:t>,</w:t>
      </w:r>
      <w:r w:rsidRPr="62F8B86E" w:rsidR="53CB2B63">
        <w:rPr>
          <w:rFonts w:eastAsia="游明朝" w:eastAsiaTheme="minorEastAsia"/>
        </w:rPr>
        <w:t xml:space="preserve"> food and refreshments, training materials, and other resources to </w:t>
      </w:r>
      <w:r w:rsidRPr="62F8B86E" w:rsidR="53CB2B63">
        <w:rPr>
          <w:rFonts w:eastAsia="游明朝" w:eastAsiaTheme="minorEastAsia"/>
        </w:rPr>
        <w:t>facilitate</w:t>
      </w:r>
      <w:r w:rsidRPr="62F8B86E" w:rsidR="53CB2B63">
        <w:rPr>
          <w:rFonts w:eastAsia="游明朝" w:eastAsiaTheme="minorEastAsia"/>
        </w:rPr>
        <w:t xml:space="preserve"> the training. </w:t>
      </w:r>
    </w:p>
    <w:p w:rsidRPr="003F6556" w:rsidR="003F6556" w:rsidP="3E897EBA" w:rsidRDefault="003F6556" w14:paraId="2F751B6B" w14:textId="37384400">
      <w:pPr>
        <w:spacing w:line="276" w:lineRule="auto"/>
        <w:jc w:val="both"/>
        <w:rPr>
          <w:rFonts w:eastAsiaTheme="minorEastAsia"/>
        </w:rPr>
      </w:pPr>
      <w:r w:rsidRPr="3E897EBA">
        <w:rPr>
          <w:rFonts w:eastAsiaTheme="minorEastAsia"/>
        </w:rPr>
        <w:t>This training should also equip the youth with the necessary knowledge to develop innovative ideas for the Social Behavioral Communications Campaign (SBCC). Additionally, the grantee will provide training on case solving, presentation forming, and pitching to equip the youth with the necessary skills to develop and present their ideas for the communication campaign. Finally, the grantee will conduct preparatory sessions with the youth teams to make them ready to meet with MLSA Representatives (described in point number 2 below). These sessions will equip the youth with a clear understanding of the MLSA’s role and the context of the meetings. The Grantee will guide the youth in formulating pertinent questions and will provide them with strategies to effectively engage in dialogue and make the most of these meetings.</w:t>
      </w:r>
    </w:p>
    <w:p w:rsidRPr="003F6556" w:rsidR="003F6556" w:rsidP="00AD0E38" w:rsidRDefault="003F6556" w14:paraId="3AA99BE8" w14:textId="77777777">
      <w:pPr>
        <w:numPr>
          <w:ilvl w:val="0"/>
          <w:numId w:val="17"/>
        </w:numPr>
        <w:spacing w:line="276" w:lineRule="auto"/>
        <w:jc w:val="both"/>
        <w:rPr>
          <w:rFonts w:eastAsiaTheme="minorEastAsia"/>
          <w:b/>
          <w:bCs/>
        </w:rPr>
      </w:pPr>
      <w:r w:rsidRPr="3E897EBA">
        <w:rPr>
          <w:rFonts w:eastAsiaTheme="minorEastAsia"/>
          <w:b/>
          <w:bCs/>
        </w:rPr>
        <w:t xml:space="preserve">Meeting with MLSA Representatives: </w:t>
      </w:r>
    </w:p>
    <w:p w:rsidRPr="003F6556" w:rsidR="003F6556" w:rsidP="3E897EBA" w:rsidRDefault="003F6556" w14:paraId="78041496" w14:textId="798BD5F9">
      <w:pPr>
        <w:spacing w:line="276" w:lineRule="auto"/>
        <w:jc w:val="both"/>
        <w:rPr>
          <w:rFonts w:eastAsiaTheme="minorEastAsia"/>
        </w:rPr>
      </w:pPr>
      <w:r w:rsidRPr="3E897EBA">
        <w:rPr>
          <w:rFonts w:eastAsiaTheme="minorEastAsia"/>
        </w:rPr>
        <w:t>The Grantee, with the support of DI, will arrange a series of formal meetings (at least 2 meetings) with representatives from the MLSA, Unified Social Services (USS) and other relevant State actors. These meetings will provide a platform for discussing reforms, both planned and already adopted, targeting the challenges of social exclusion, specifically those designed to support vulnerable groups.</w:t>
      </w:r>
    </w:p>
    <w:p w:rsidRPr="003F6556" w:rsidR="003F6556" w:rsidP="3E897EBA" w:rsidRDefault="003F6556" w14:paraId="6449CDFB" w14:textId="14D586D7">
      <w:pPr>
        <w:spacing w:line="276" w:lineRule="auto"/>
        <w:jc w:val="both"/>
        <w:rPr>
          <w:rFonts w:eastAsiaTheme="minorEastAsia"/>
        </w:rPr>
      </w:pPr>
      <w:r w:rsidRPr="3E897EBA">
        <w:rPr>
          <w:rFonts w:eastAsiaTheme="minorEastAsia"/>
        </w:rPr>
        <w:t>This dialogue will offer the youth teams a comprehensive understanding of the ongoing efforts and the strategic objectives of the MLSA. During these discussions, the youth participants will have the opportunity to engage directly with MLSA representatives, ask pertinent questions, and gain valuable insights into the practical implications and expected outcomes of MLSA reforms and services. This interaction is crucial for ensuring that the youth are well-informed and can make educated decisions about which specific reform they are most passionate about and wish to contribute to.</w:t>
      </w:r>
    </w:p>
    <w:p w:rsidRPr="003F6556" w:rsidR="003F6556" w:rsidP="3E897EBA" w:rsidRDefault="003F6556" w14:paraId="392DAAFE" w14:textId="6EA808C8">
      <w:pPr>
        <w:spacing w:line="276" w:lineRule="auto"/>
        <w:jc w:val="both"/>
        <w:rPr>
          <w:rFonts w:eastAsiaTheme="minorEastAsia"/>
        </w:rPr>
      </w:pPr>
      <w:r w:rsidRPr="3E897EBA">
        <w:rPr>
          <w:rFonts w:eastAsiaTheme="minorEastAsia"/>
        </w:rPr>
        <w:t>The role of the Grantee is to facilitate these meetings. This includes crafting an agenda that aligns with the objectives of the meetings, ensuring a smooth flow of discussion, and creating an environment conducive to open dialogue. The grantee will also be responsible for coordinating with the MLSA and other relevant actors to schedule these meetings with DI support, and for providing any necessary support to the youth teams before, during, and after the meetings.</w:t>
      </w:r>
    </w:p>
    <w:p w:rsidRPr="005642A9" w:rsidR="003F6556" w:rsidP="00AD0E38" w:rsidRDefault="003F6556" w14:paraId="23238A2D" w14:textId="77777777">
      <w:pPr>
        <w:numPr>
          <w:ilvl w:val="0"/>
          <w:numId w:val="17"/>
        </w:numPr>
        <w:spacing w:line="276" w:lineRule="auto"/>
        <w:jc w:val="both"/>
        <w:rPr>
          <w:rFonts w:eastAsiaTheme="minorEastAsia"/>
          <w:b/>
          <w:bCs/>
        </w:rPr>
      </w:pPr>
      <w:r w:rsidRPr="3E897EBA">
        <w:rPr>
          <w:rFonts w:eastAsiaTheme="minorEastAsia"/>
          <w:b/>
          <w:bCs/>
        </w:rPr>
        <w:t xml:space="preserve">Selection of the focus Reform or MLSA Service.  </w:t>
      </w:r>
    </w:p>
    <w:p w:rsidRPr="003F6556" w:rsidR="003F6556" w:rsidP="3E897EBA" w:rsidRDefault="003F6556" w14:paraId="79A368FE" w14:textId="6DD951B8">
      <w:pPr>
        <w:spacing w:line="276" w:lineRule="auto"/>
        <w:jc w:val="both"/>
        <w:rPr>
          <w:rFonts w:eastAsiaTheme="minorEastAsia"/>
        </w:rPr>
      </w:pPr>
      <w:r w:rsidRPr="3E897EBA">
        <w:rPr>
          <w:rFonts w:eastAsiaTheme="minorEastAsia"/>
        </w:rPr>
        <w:t xml:space="preserve">Following the training sessions and meetings with MLSA representatives, the grantee will encourage youth teams to deliberate and propose which one specific MLSA reform or service they would like to focus their campaign on. This selection process is essential as it ensures that the </w:t>
      </w:r>
      <w:bookmarkStart w:name="_Int_eNRFnkoj" w:id="35"/>
      <w:r w:rsidRPr="3E897EBA">
        <w:rPr>
          <w:rFonts w:eastAsiaTheme="minorEastAsia"/>
        </w:rPr>
        <w:t>youth</w:t>
      </w:r>
      <w:bookmarkEnd w:id="35"/>
      <w:r w:rsidRPr="3E897EBA">
        <w:rPr>
          <w:rFonts w:eastAsiaTheme="minorEastAsia"/>
        </w:rPr>
        <w:t xml:space="preserve"> are genuinely invested in the reform they choose to work on, thereby enhancing their motivation and the quality of their contributions. Only after the youth teams have identified their preferred MLSA reform and/or service will the Grantee proceed to formulate a case. A “case” refers to a real-world scenario that teams of young people are tasked with analyzing. The case presents a problem or opportunity that the teams must identify and propose strategic solutions. The main objective of this case exercise should be for the youth to develop a communication campaign strategy. </w:t>
      </w:r>
    </w:p>
    <w:p w:rsidRPr="005642A9" w:rsidR="003F6556" w:rsidP="00AD0E38" w:rsidRDefault="003F6556" w14:paraId="6971F871" w14:textId="77777777">
      <w:pPr>
        <w:numPr>
          <w:ilvl w:val="0"/>
          <w:numId w:val="17"/>
        </w:numPr>
        <w:spacing w:line="276" w:lineRule="auto"/>
        <w:jc w:val="both"/>
        <w:rPr>
          <w:rFonts w:eastAsiaTheme="minorEastAsia"/>
        </w:rPr>
      </w:pPr>
      <w:r w:rsidRPr="3E897EBA">
        <w:rPr>
          <w:rFonts w:eastAsiaTheme="minorEastAsia"/>
          <w:b/>
          <w:bCs/>
        </w:rPr>
        <w:t xml:space="preserve">Case Development: </w:t>
      </w:r>
    </w:p>
    <w:p w:rsidR="53CB2B63" w:rsidP="0BC9D0C9" w:rsidRDefault="53CB2B63" w14:paraId="4DE079EE" w14:textId="3860699E">
      <w:pPr>
        <w:spacing w:line="276" w:lineRule="auto"/>
        <w:jc w:val="both"/>
        <w:rPr>
          <w:rFonts w:eastAsia="游明朝" w:eastAsiaTheme="minorEastAsia"/>
        </w:rPr>
      </w:pPr>
      <w:r w:rsidRPr="0BC9D0C9" w:rsidR="53CB2B63">
        <w:rPr>
          <w:rFonts w:eastAsia="游明朝" w:eastAsiaTheme="minorEastAsia"/>
        </w:rPr>
        <w:t xml:space="preserve">The grantee will tailor a case for the chosen MLSA reform and/or service, allowing the youth teams to apply their newly </w:t>
      </w:r>
      <w:r w:rsidRPr="0BC9D0C9" w:rsidR="53CB2B63">
        <w:rPr>
          <w:rFonts w:eastAsia="游明朝" w:eastAsiaTheme="minorEastAsia"/>
        </w:rPr>
        <w:t>acquired</w:t>
      </w:r>
      <w:r w:rsidRPr="0BC9D0C9" w:rsidR="53CB2B63">
        <w:rPr>
          <w:rFonts w:eastAsia="游明朝" w:eastAsiaTheme="minorEastAsia"/>
        </w:rPr>
        <w:t xml:space="preserve"> knowledge and skills to develop innovative solutions and strategies that address the specific challenges associated with that reform/service. The case must focus on the challenge of organizing a communication campaign within a specific </w:t>
      </w:r>
      <w:r w:rsidRPr="0BC9D0C9" w:rsidR="53CB2B63">
        <w:rPr>
          <w:rFonts w:eastAsia="游明朝" w:eastAsiaTheme="minorEastAsia"/>
        </w:rPr>
        <w:t>timeframe</w:t>
      </w:r>
      <w:r w:rsidRPr="0BC9D0C9" w:rsidR="53CB2B63">
        <w:rPr>
          <w:rFonts w:eastAsia="游明朝" w:eastAsiaTheme="minorEastAsia"/>
        </w:rPr>
        <w:t xml:space="preserve"> and with a budget of up to USD 40,000. It must be designed to allow the youth teams to apply their understanding of the chosen MLSA reform and/or service and use their creativity to develop a comprehensive communication campaign strategy. </w:t>
      </w:r>
    </w:p>
    <w:p w:rsidRPr="005642A9" w:rsidR="003F6556" w:rsidP="00AD0E38" w:rsidRDefault="003F6556" w14:paraId="404D6D2F" w14:textId="77777777">
      <w:pPr>
        <w:numPr>
          <w:ilvl w:val="0"/>
          <w:numId w:val="17"/>
        </w:numPr>
        <w:spacing w:line="276" w:lineRule="auto"/>
        <w:jc w:val="both"/>
        <w:rPr>
          <w:rFonts w:eastAsiaTheme="minorEastAsia"/>
        </w:rPr>
      </w:pPr>
      <w:r w:rsidRPr="3E897EBA">
        <w:rPr>
          <w:rFonts w:eastAsiaTheme="minorEastAsia"/>
          <w:b/>
          <w:bCs/>
        </w:rPr>
        <w:t>Guidance in Proposal Development: </w:t>
      </w:r>
    </w:p>
    <w:p w:rsidRPr="003F6556" w:rsidR="003F6556" w:rsidP="3E897EBA" w:rsidRDefault="003F6556" w14:paraId="5A434A05" w14:textId="4B3C97C3">
      <w:pPr>
        <w:spacing w:line="276" w:lineRule="auto"/>
        <w:jc w:val="both"/>
        <w:rPr>
          <w:rFonts w:eastAsiaTheme="minorEastAsia"/>
        </w:rPr>
      </w:pPr>
      <w:r w:rsidRPr="3E897EBA">
        <w:rPr>
          <w:rFonts w:eastAsiaTheme="minorEastAsia"/>
        </w:rPr>
        <w:t>The grantee must guide the youth teams in developing their proposals for the case. This guidance must include helping the teams understand the case, brainstorm solutions, and prepare their proposals. The proposals must detail the teams’ communication campaign strategy, including key messages, chosen communication channels, an execution plan, and a detailed budget breakdown.</w:t>
      </w:r>
    </w:p>
    <w:p w:rsidRPr="005642A9" w:rsidR="003F6556" w:rsidP="00AD0E38" w:rsidRDefault="003F6556" w14:paraId="090CD307" w14:textId="77777777">
      <w:pPr>
        <w:numPr>
          <w:ilvl w:val="0"/>
          <w:numId w:val="17"/>
        </w:numPr>
        <w:spacing w:line="276" w:lineRule="auto"/>
        <w:jc w:val="both"/>
        <w:rPr>
          <w:rFonts w:eastAsiaTheme="minorEastAsia"/>
        </w:rPr>
      </w:pPr>
      <w:r w:rsidRPr="3E897EBA">
        <w:rPr>
          <w:rFonts w:eastAsiaTheme="minorEastAsia"/>
          <w:b/>
          <w:bCs/>
        </w:rPr>
        <w:t>Facilitation of a Pitch Presentation: </w:t>
      </w:r>
    </w:p>
    <w:p w:rsidRPr="003F6556" w:rsidR="003F6556" w:rsidP="3E897EBA" w:rsidRDefault="003F6556" w14:paraId="368B8A79" w14:textId="6212B7AC">
      <w:pPr>
        <w:spacing w:line="276" w:lineRule="auto"/>
        <w:jc w:val="both"/>
        <w:rPr>
          <w:rFonts w:eastAsiaTheme="minorEastAsia"/>
        </w:rPr>
      </w:pPr>
      <w:r w:rsidRPr="3E897EBA">
        <w:rPr>
          <w:rFonts w:eastAsiaTheme="minorEastAsia"/>
        </w:rPr>
        <w:t xml:space="preserve">The Grantee must facilitate a pitch presentation where the youth teams can present their campaign proposals for the selected reform or social service to an expert panel. The Grantee must organize a panel consisting of a marketing specialist, subject-matter experts in the relevant social protection areas, grantee representatives, MLSA representatives, and PIE activity representatives. </w:t>
      </w:r>
    </w:p>
    <w:p w:rsidRPr="005642A9" w:rsidR="003F6556" w:rsidP="00AD0E38" w:rsidRDefault="003F6556" w14:paraId="26F4AB50" w14:textId="77777777">
      <w:pPr>
        <w:numPr>
          <w:ilvl w:val="0"/>
          <w:numId w:val="17"/>
        </w:numPr>
        <w:spacing w:line="276" w:lineRule="auto"/>
        <w:jc w:val="both"/>
        <w:rPr>
          <w:rFonts w:eastAsiaTheme="minorEastAsia"/>
          <w:b/>
          <w:bCs/>
        </w:rPr>
      </w:pPr>
      <w:r w:rsidRPr="3E897EBA">
        <w:rPr>
          <w:rFonts w:eastAsiaTheme="minorEastAsia"/>
          <w:b/>
          <w:bCs/>
        </w:rPr>
        <w:t>Implementation of the Winning Solution: </w:t>
      </w:r>
    </w:p>
    <w:p w:rsidRPr="005642A9" w:rsidR="005642A9" w:rsidP="3E897EBA" w:rsidRDefault="003F6556" w14:paraId="41B78C4C" w14:textId="0EE508BC">
      <w:pPr>
        <w:spacing w:line="276" w:lineRule="auto"/>
        <w:jc w:val="both"/>
        <w:rPr>
          <w:rFonts w:eastAsiaTheme="minorEastAsia"/>
          <w:b/>
          <w:bCs/>
        </w:rPr>
      </w:pPr>
      <w:r w:rsidRPr="3E897EBA">
        <w:rPr>
          <w:rFonts w:eastAsiaTheme="minorEastAsia"/>
        </w:rPr>
        <w:t>Once a winning solution is selected based on the voting mechanism (to be proposed by the Grantee), the Grantee must coordinate with the winning team and their coach to implement the proposed campaign. The Grantee must provide guidance and support to the team throughout the implementation process, ensuring that the campaign is executed as per the proposed strategy and within the specified budget and timeframe</w:t>
      </w:r>
      <w:r w:rsidRPr="3E897EBA">
        <w:rPr>
          <w:rFonts w:eastAsiaTheme="minorEastAsia"/>
          <w:lang w:val="hy-AM"/>
        </w:rPr>
        <w:t>․</w:t>
      </w:r>
      <w:bookmarkEnd w:id="34"/>
    </w:p>
    <w:p w:rsidRPr="005642A9" w:rsidR="003F6556" w:rsidP="3E897EBA" w:rsidRDefault="003F6556" w14:paraId="52C06FB8" w14:textId="77777777">
      <w:pPr>
        <w:spacing w:line="276" w:lineRule="auto"/>
        <w:jc w:val="both"/>
        <w:rPr>
          <w:rFonts w:eastAsiaTheme="minorEastAsia"/>
          <w:b/>
          <w:bCs/>
        </w:rPr>
      </w:pPr>
      <w:r w:rsidRPr="3E897EBA">
        <w:rPr>
          <w:rFonts w:eastAsiaTheme="minorEastAsia"/>
          <w:b/>
          <w:bCs/>
        </w:rPr>
        <w:t>Success for this activity can be defined and measured in concrete terms as follows</w:t>
      </w:r>
    </w:p>
    <w:p w:rsidRPr="003F6556" w:rsidR="003F6556" w:rsidP="00AD0E38" w:rsidRDefault="003F6556" w14:paraId="639DB554" w14:textId="69D3209D">
      <w:pPr>
        <w:numPr>
          <w:ilvl w:val="0"/>
          <w:numId w:val="18"/>
        </w:numPr>
        <w:spacing w:line="276" w:lineRule="auto"/>
        <w:jc w:val="both"/>
        <w:rPr>
          <w:rFonts w:eastAsiaTheme="minorEastAsia"/>
        </w:rPr>
      </w:pPr>
      <w:r w:rsidRPr="3E897EBA">
        <w:rPr>
          <w:rFonts w:eastAsiaTheme="minorEastAsia"/>
          <w:b/>
          <w:bCs/>
        </w:rPr>
        <w:t>Recruitment of Youth:</w:t>
      </w:r>
      <w:r w:rsidRPr="3E897EBA">
        <w:rPr>
          <w:rFonts w:eastAsiaTheme="minorEastAsia"/>
        </w:rPr>
        <w:t xml:space="preserve"> The grantee will recruit and select participating youth teams, justifying the methodology used for their selection. At least 70 individuals will be grouped into teams of 4-6 people, resulting in at least 11 teams. </w:t>
      </w:r>
    </w:p>
    <w:p w:rsidRPr="003F6556" w:rsidR="003F6556" w:rsidP="00AD0E38" w:rsidRDefault="003F6556" w14:paraId="34423195" w14:textId="3742326C">
      <w:pPr>
        <w:numPr>
          <w:ilvl w:val="0"/>
          <w:numId w:val="18"/>
        </w:numPr>
        <w:spacing w:line="276" w:lineRule="auto"/>
        <w:jc w:val="both"/>
        <w:rPr>
          <w:rFonts w:eastAsiaTheme="minorEastAsia"/>
        </w:rPr>
      </w:pPr>
      <w:r w:rsidRPr="3E897EBA">
        <w:rPr>
          <w:rFonts w:eastAsiaTheme="minorEastAsia"/>
          <w:b/>
          <w:bCs/>
        </w:rPr>
        <w:t>Training Needs Assessment Report:</w:t>
      </w:r>
      <w:r w:rsidRPr="3E897EBA">
        <w:rPr>
          <w:rFonts w:eastAsiaTheme="minorEastAsia"/>
        </w:rPr>
        <w:t> In collaboration with international and/or local experts, the Grantee will conduct an in-depth analysis identifying gaps and deficiencies in the youth teams’ understanding of the MLSA reform and/or services and the requirements of the SBCC communication campaign.</w:t>
      </w:r>
    </w:p>
    <w:p w:rsidRPr="003F6556" w:rsidR="003F6556" w:rsidP="00AD0E38" w:rsidRDefault="003F6556" w14:paraId="6A74E157" w14:textId="51850C37">
      <w:pPr>
        <w:numPr>
          <w:ilvl w:val="0"/>
          <w:numId w:val="18"/>
        </w:numPr>
        <w:spacing w:line="276" w:lineRule="auto"/>
        <w:jc w:val="both"/>
        <w:rPr>
          <w:rFonts w:eastAsiaTheme="minorEastAsia"/>
        </w:rPr>
      </w:pPr>
      <w:r w:rsidRPr="3E897EBA">
        <w:rPr>
          <w:rFonts w:eastAsiaTheme="minorEastAsia"/>
          <w:b/>
          <w:bCs/>
        </w:rPr>
        <w:t>Training Curriculum:</w:t>
      </w:r>
      <w:r w:rsidRPr="3E897EBA">
        <w:rPr>
          <w:rFonts w:eastAsiaTheme="minorEastAsia"/>
        </w:rPr>
        <w:t xml:space="preserve"> Based on the assessment report, the Grantee will develop a comprehensive training curriculum. The curriculum will include a mix of in-class sessions, out-of-class tasks, and practical exercises focused on understanding the MLSA reform and/or services, developing a communication campaign and solving cases. </w:t>
      </w:r>
    </w:p>
    <w:p w:rsidRPr="003F6556" w:rsidR="003F6556" w:rsidP="00AD0E38" w:rsidRDefault="003F6556" w14:paraId="20F5B9FF" w14:textId="433E94AA">
      <w:pPr>
        <w:numPr>
          <w:ilvl w:val="0"/>
          <w:numId w:val="18"/>
        </w:numPr>
        <w:spacing w:line="276" w:lineRule="auto"/>
        <w:jc w:val="both"/>
        <w:rPr>
          <w:rFonts w:eastAsiaTheme="minorEastAsia"/>
        </w:rPr>
      </w:pPr>
      <w:r w:rsidRPr="3E897EBA">
        <w:rPr>
          <w:rFonts w:eastAsiaTheme="minorEastAsia"/>
          <w:b/>
          <w:bCs/>
        </w:rPr>
        <w:t>Training Program:</w:t>
      </w:r>
      <w:r w:rsidRPr="3E897EBA">
        <w:rPr>
          <w:rFonts w:eastAsiaTheme="minorEastAsia"/>
        </w:rPr>
        <w:t> The grantee will deliver training sessions (all the sessions should be documented via signing sheets and photos) to the youth teams based on the developed curriculum. These sessions will include practical exercises aimed at increasing these teams' capacities to conduct effective communication campaigns. The training program will be divided into three main sections:</w:t>
      </w:r>
    </w:p>
    <w:p w:rsidRPr="003F6556" w:rsidR="003F6556" w:rsidP="00AD0E38" w:rsidRDefault="003F6556" w14:paraId="0DED3AFD" w14:textId="77777777">
      <w:pPr>
        <w:numPr>
          <w:ilvl w:val="1"/>
          <w:numId w:val="18"/>
        </w:numPr>
        <w:spacing w:line="276" w:lineRule="auto"/>
        <w:jc w:val="both"/>
        <w:rPr>
          <w:rFonts w:eastAsiaTheme="minorEastAsia"/>
        </w:rPr>
      </w:pPr>
      <w:r w:rsidRPr="3E897EBA">
        <w:rPr>
          <w:rFonts w:eastAsiaTheme="minorEastAsia"/>
          <w:b/>
          <w:bCs/>
        </w:rPr>
        <w:t>Training Related to the MLSA Reform and/or Service</w:t>
      </w:r>
      <w:r w:rsidRPr="3E897EBA">
        <w:rPr>
          <w:rFonts w:eastAsiaTheme="minorEastAsia"/>
        </w:rPr>
        <w:t>: This section will cover the MLSA reform and/or service in depth and is expected to be covered in a range of 8-10 hours to ensure comprehensive understanding.</w:t>
      </w:r>
    </w:p>
    <w:p w:rsidRPr="003F6556" w:rsidR="003F6556" w:rsidP="00AD0E38" w:rsidRDefault="003F6556" w14:paraId="60FCBD19" w14:textId="77777777">
      <w:pPr>
        <w:numPr>
          <w:ilvl w:val="1"/>
          <w:numId w:val="18"/>
        </w:numPr>
        <w:spacing w:line="276" w:lineRule="auto"/>
        <w:jc w:val="both"/>
        <w:rPr>
          <w:rFonts w:eastAsiaTheme="minorEastAsia"/>
        </w:rPr>
      </w:pPr>
      <w:r w:rsidRPr="3E897EBA">
        <w:rPr>
          <w:rFonts w:eastAsiaTheme="minorEastAsia"/>
          <w:b/>
          <w:bCs/>
        </w:rPr>
        <w:t>Training on Organizing Communication Campaigns</w:t>
      </w:r>
      <w:r w:rsidRPr="3E897EBA">
        <w:rPr>
          <w:rFonts w:eastAsiaTheme="minorEastAsia"/>
        </w:rPr>
        <w:t>: This section will focus on the practical aspects of organizing effective communication campaigns. It is expected to be covered in a range of 8-10 hours.</w:t>
      </w:r>
    </w:p>
    <w:p w:rsidRPr="005642A9" w:rsidR="005642A9" w:rsidP="00AD0E38" w:rsidRDefault="003F6556" w14:paraId="607D223C" w14:textId="77777777">
      <w:pPr>
        <w:numPr>
          <w:ilvl w:val="1"/>
          <w:numId w:val="18"/>
        </w:numPr>
        <w:spacing w:line="276" w:lineRule="auto"/>
        <w:jc w:val="both"/>
        <w:rPr>
          <w:rFonts w:eastAsiaTheme="minorEastAsia"/>
        </w:rPr>
      </w:pPr>
      <w:r w:rsidRPr="3E897EBA">
        <w:rPr>
          <w:rFonts w:eastAsiaTheme="minorEastAsia"/>
          <w:b/>
          <w:bCs/>
        </w:rPr>
        <w:t>Training on Problem Solving, Pitch Presentation, and Pitching</w:t>
      </w:r>
      <w:r w:rsidRPr="3E897EBA">
        <w:rPr>
          <w:rFonts w:eastAsiaTheme="minorEastAsia"/>
        </w:rPr>
        <w:t>: This section will equip the teams with problem-solving skills and techniques for effective pitch presentations. It is expected to be covered in a range of 15-20 hours.</w:t>
      </w:r>
    </w:p>
    <w:p w:rsidRPr="003F6556" w:rsidR="003F6556" w:rsidP="3E897EBA" w:rsidRDefault="003F6556" w14:paraId="324855A4" w14:textId="2A7EE0A7">
      <w:pPr>
        <w:spacing w:line="276" w:lineRule="auto"/>
        <w:ind w:left="720"/>
        <w:jc w:val="both"/>
        <w:rPr>
          <w:rFonts w:eastAsiaTheme="minorEastAsia"/>
        </w:rPr>
      </w:pPr>
      <w:r w:rsidRPr="3E897EBA">
        <w:rPr>
          <w:rFonts w:eastAsiaTheme="minorEastAsia"/>
        </w:rPr>
        <w:t>The Grantee will be responsible for all activities related to the organization of the training program, including the selection and renting (if required) of the training space and associated implementation costs (catering, equipment, etc.), preparation of learning materials, and organization of any technical requirement and should budget accordingly.</w:t>
      </w:r>
    </w:p>
    <w:p w:rsidRPr="003F6556" w:rsidR="003F6556" w:rsidP="00AD0E38" w:rsidRDefault="003F6556" w14:paraId="517ADB89" w14:textId="04BA8C40">
      <w:pPr>
        <w:numPr>
          <w:ilvl w:val="0"/>
          <w:numId w:val="18"/>
        </w:numPr>
        <w:spacing w:line="276" w:lineRule="auto"/>
        <w:jc w:val="both"/>
        <w:rPr>
          <w:rFonts w:eastAsiaTheme="minorEastAsia"/>
        </w:rPr>
      </w:pPr>
      <w:r w:rsidRPr="3E897EBA">
        <w:rPr>
          <w:rFonts w:eastAsiaTheme="minorEastAsia"/>
          <w:b/>
          <w:bCs/>
        </w:rPr>
        <w:t>Report on MLSA Meeting Outcomes</w:t>
      </w:r>
      <w:r w:rsidRPr="3E897EBA">
        <w:rPr>
          <w:rFonts w:eastAsiaTheme="minorEastAsia"/>
        </w:rPr>
        <w:t>: This report must document and analyze the discussions and outcomes of the meetings. It must include a meeting summary, which provides an overview of the meeting’s purpose, key objectives, main topics discussed, and key takeaways. The meeting details section will offer information on the date, time, location, attendees, agenda items, and detailed notes on each discussion point covered during the meeting. It will also cover the questions raised by youth participants and the responses from MLSA representatives. The insights section will present an in-depth analysis of the reforms and services discussed, including those already adopted and those in progress. It will highlight the specific challenges of social exclusion addressed by each reform and the strategic objectives of the MLSA. The youth engagement section will summarize the youth participants’ questions, concerns, and feedback. It will provide insights into the youth’s understanding and perspectives on the reforms and/or MLSA services and identify the specific reforms and or MLSA services that youth participants are most passionate about. Finally, the recommendations section will offer suggestions for further engagement and collaboration between youth and MLSA. It will include recommended actions for youth participants to contribute to the ongoing reforms and potential follow-up activities or meetings to maintain momentum.</w:t>
      </w:r>
    </w:p>
    <w:p w:rsidRPr="003F6556" w:rsidR="003F6556" w:rsidP="00AD0E38" w:rsidRDefault="003F6556" w14:paraId="7144F52D" w14:textId="2D401C77">
      <w:pPr>
        <w:numPr>
          <w:ilvl w:val="0"/>
          <w:numId w:val="18"/>
        </w:numPr>
        <w:spacing w:line="276" w:lineRule="auto"/>
        <w:jc w:val="both"/>
        <w:rPr>
          <w:rFonts w:eastAsiaTheme="minorEastAsia"/>
        </w:rPr>
      </w:pPr>
      <w:r w:rsidRPr="3E897EBA">
        <w:rPr>
          <w:rFonts w:eastAsiaTheme="minorEastAsia"/>
          <w:b/>
          <w:bCs/>
        </w:rPr>
        <w:t>Case Formulation and Proposal Development:</w:t>
      </w:r>
      <w:r w:rsidRPr="3E897EBA">
        <w:rPr>
          <w:rFonts w:eastAsiaTheme="minorEastAsia"/>
        </w:rPr>
        <w:t> The grantee will formulate a real-world scenario, or case (in the form of a digital presentation such as a PowerPoint or a PDF presentation) for the youth teams to solve and guide them in developing their proposals and budgets. The proposals will be based on the training curriculum and will outline how the teams plan to organize the communication campaign within a specific timeframe and budget.</w:t>
      </w:r>
    </w:p>
    <w:p w:rsidRPr="003F6556" w:rsidR="003F6556" w:rsidP="62F8B86E" w:rsidRDefault="47598884" w14:paraId="7D7EBA74" w14:textId="3603F822">
      <w:pPr>
        <w:numPr>
          <w:ilvl w:val="0"/>
          <w:numId w:val="18"/>
        </w:numPr>
        <w:spacing w:line="276" w:lineRule="auto"/>
        <w:jc w:val="both"/>
        <w:rPr>
          <w:rFonts w:eastAsia="游明朝" w:eastAsiaTheme="minorEastAsia"/>
        </w:rPr>
      </w:pPr>
      <w:r w:rsidRPr="62F8B86E" w:rsidR="47598884">
        <w:rPr>
          <w:rFonts w:eastAsia="游明朝" w:eastAsiaTheme="minorEastAsia"/>
          <w:b w:val="1"/>
          <w:bCs w:val="1"/>
        </w:rPr>
        <w:t>Pitch Presentation:</w:t>
      </w:r>
      <w:r w:rsidRPr="62F8B86E" w:rsidR="47598884">
        <w:rPr>
          <w:rFonts w:eastAsia="游明朝" w:eastAsiaTheme="minorEastAsia"/>
        </w:rPr>
        <w:t xml:space="preserve"> The Grantee will </w:t>
      </w:r>
      <w:r w:rsidRPr="62F8B86E" w:rsidR="47598884">
        <w:rPr>
          <w:rFonts w:eastAsia="游明朝" w:eastAsiaTheme="minorEastAsia"/>
        </w:rPr>
        <w:t>facilitate</w:t>
      </w:r>
      <w:r w:rsidRPr="62F8B86E" w:rsidR="47598884">
        <w:rPr>
          <w:rFonts w:eastAsia="游明朝" w:eastAsiaTheme="minorEastAsia"/>
        </w:rPr>
        <w:t xml:space="preserve"> a pitch presentation where the youth teams can present their proposals to an expert p</w:t>
      </w:r>
      <w:r w:rsidRPr="62F8B86E" w:rsidR="47598884">
        <w:rPr>
          <w:rFonts w:eastAsia="游明朝" w:eastAsiaTheme="minorEastAsia"/>
        </w:rPr>
        <w:t>anel</w:t>
      </w:r>
      <w:r w:rsidRPr="62F8B86E" w:rsidR="59DDC80A">
        <w:rPr>
          <w:rFonts w:eastAsia="游明朝" w:eastAsiaTheme="minorEastAsia"/>
        </w:rPr>
        <w:t xml:space="preserve"> </w:t>
      </w:r>
      <w:r w:rsidRPr="62F8B86E" w:rsidR="59DDC80A">
        <w:rPr>
          <w:rFonts w:eastAsia="游明朝" w:eastAsiaTheme="minorEastAsia"/>
        </w:rPr>
        <w:t>along with budget</w:t>
      </w:r>
      <w:r w:rsidRPr="62F8B86E" w:rsidR="47598884">
        <w:rPr>
          <w:rFonts w:eastAsia="游明朝" w:eastAsiaTheme="minorEastAsia"/>
        </w:rPr>
        <w:t xml:space="preserve">. </w:t>
      </w:r>
      <w:r w:rsidRPr="62F8B86E" w:rsidR="47598884">
        <w:rPr>
          <w:rFonts w:eastAsia="游明朝" w:eastAsiaTheme="minorEastAsia"/>
        </w:rPr>
        <w:t xml:space="preserve">The Grantee should guide the teams in preparing for the presentation and presenting their proposals effectively; the presentations should be in a digital format, such as PPT, PDF etc. </w:t>
      </w:r>
    </w:p>
    <w:p w:rsidRPr="003F6556" w:rsidR="003F6556" w:rsidP="00AD0E38" w:rsidRDefault="003F6556" w14:paraId="01C3DEC5" w14:textId="7F9F1426">
      <w:pPr>
        <w:numPr>
          <w:ilvl w:val="0"/>
          <w:numId w:val="18"/>
        </w:numPr>
        <w:spacing w:line="276" w:lineRule="auto"/>
        <w:jc w:val="both"/>
        <w:rPr>
          <w:rFonts w:eastAsiaTheme="minorEastAsia"/>
        </w:rPr>
      </w:pPr>
      <w:r w:rsidRPr="3E897EBA">
        <w:rPr>
          <w:rFonts w:eastAsiaTheme="minorEastAsia"/>
          <w:b/>
          <w:bCs/>
        </w:rPr>
        <w:t>List and Summary of Participating Youth Teams:</w:t>
      </w:r>
      <w:r w:rsidRPr="3E897EBA">
        <w:rPr>
          <w:rFonts w:eastAsiaTheme="minorEastAsia"/>
        </w:rPr>
        <w:t> The grantee must provide a list and summary of the youth teams that participated in the project, including an assessment of their capacities to implement effective communication campaigns.</w:t>
      </w:r>
    </w:p>
    <w:p w:rsidRPr="003F6556" w:rsidR="003F6556" w:rsidP="00AD0E38" w:rsidRDefault="003F6556" w14:paraId="5245CAF6" w14:textId="4A86AA1C">
      <w:pPr>
        <w:numPr>
          <w:ilvl w:val="0"/>
          <w:numId w:val="18"/>
        </w:numPr>
        <w:spacing w:line="276" w:lineRule="auto"/>
        <w:jc w:val="both"/>
        <w:rPr>
          <w:rFonts w:eastAsiaTheme="minorEastAsia"/>
        </w:rPr>
      </w:pPr>
      <w:r w:rsidRPr="3E897EBA">
        <w:rPr>
          <w:rFonts w:eastAsiaTheme="minorEastAsia"/>
          <w:b/>
          <w:bCs/>
        </w:rPr>
        <w:t>Post-Presentation Evaluation Report:</w:t>
      </w:r>
      <w:r w:rsidRPr="3E897EBA">
        <w:rPr>
          <w:rFonts w:eastAsiaTheme="minorEastAsia"/>
        </w:rPr>
        <w:t> The grantee must provide a written evaluation of the teams’ understanding and application of the learned strategies and issues post-presentation and their ability to act as effective communicators for the MLSA reforms and/or services.</w:t>
      </w:r>
    </w:p>
    <w:p w:rsidR="3E897EBA" w:rsidP="62F8B86E" w:rsidRDefault="3E897EBA" w14:paraId="5C454C87" w14:textId="238AD053">
      <w:pPr>
        <w:numPr>
          <w:ilvl w:val="0"/>
          <w:numId w:val="18"/>
        </w:numPr>
        <w:spacing w:line="276" w:lineRule="auto"/>
        <w:ind/>
        <w:jc w:val="both"/>
        <w:rPr>
          <w:rFonts w:eastAsia="游明朝" w:eastAsiaTheme="minorEastAsia"/>
        </w:rPr>
      </w:pPr>
      <w:r w:rsidRPr="62F8B86E" w:rsidR="003F6556">
        <w:rPr>
          <w:rFonts w:eastAsia="游明朝" w:eastAsiaTheme="minorEastAsia"/>
          <w:b w:val="1"/>
          <w:bCs w:val="1"/>
        </w:rPr>
        <w:t>Implementation of Campaign:</w:t>
      </w:r>
      <w:r w:rsidRPr="62F8B86E" w:rsidR="003F6556">
        <w:rPr>
          <w:rFonts w:eastAsia="游明朝" w:eastAsiaTheme="minorEastAsia"/>
        </w:rPr>
        <w:t> Once a winning solution is selected, the grantee must cooperate with the winning team and their coach to implement the proposed campaign. The grantee must provide guidance and support to the team throughout the implementation process.</w:t>
      </w:r>
    </w:p>
    <w:p w:rsidR="62F8B86E" w:rsidP="62F8B86E" w:rsidRDefault="62F8B86E" w14:paraId="7431AAD7" w14:textId="21EF9CA8">
      <w:pPr>
        <w:spacing w:line="276" w:lineRule="auto"/>
        <w:ind w:left="720"/>
        <w:jc w:val="both"/>
        <w:rPr>
          <w:rFonts w:eastAsia="游明朝" w:eastAsiaTheme="minorEastAsia"/>
        </w:rPr>
      </w:pPr>
    </w:p>
    <w:p w:rsidRPr="005642A9" w:rsidR="00850F6D" w:rsidP="3E897EBA" w:rsidRDefault="49AAEE92" w14:paraId="11962F88" w14:textId="5A76DD9A">
      <w:pPr>
        <w:spacing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MILESTONE SCHEDULE</w:t>
      </w:r>
    </w:p>
    <w:tbl>
      <w:tblPr>
        <w:tblStyle w:val="TableGrid"/>
        <w:tblW w:w="10343" w:type="dxa"/>
        <w:tblInd w:w="0" w:type="dxa"/>
        <w:tblLook w:val="06A0" w:firstRow="1" w:lastRow="0" w:firstColumn="1" w:lastColumn="0" w:noHBand="1" w:noVBand="1"/>
      </w:tblPr>
      <w:tblGrid>
        <w:gridCol w:w="1365"/>
        <w:gridCol w:w="4695"/>
        <w:gridCol w:w="2641"/>
        <w:gridCol w:w="1642"/>
      </w:tblGrid>
      <w:tr w:rsidRPr="005642A9" w:rsidR="00850F6D" w:rsidTr="0464C49F" w14:paraId="2E561BE8" w14:textId="6A953949">
        <w:trPr>
          <w:trHeight w:val="300"/>
        </w:trPr>
        <w:tc>
          <w:tcPr>
            <w:tcW w:w="1365" w:type="dxa"/>
            <w:tcMar/>
            <w:vAlign w:val="center"/>
          </w:tcPr>
          <w:p w:rsidRPr="005642A9" w:rsidR="00850F6D" w:rsidP="0BC9D0C9" w:rsidRDefault="480BDB02" w14:paraId="4DF88796" w14:textId="77777777">
            <w:pPr>
              <w:pStyle w:val="NormalWeb"/>
              <w:jc w:val="center"/>
              <w:rPr>
                <w:rFonts w:ascii="Calibri" w:hAnsi="Calibri" w:cs="Arial" w:asciiTheme="minorAscii" w:hAnsiTheme="minorAscii" w:cstheme="minorBidi"/>
                <w:b w:val="1"/>
                <w:bCs w:val="1"/>
                <w:sz w:val="22"/>
                <w:szCs w:val="22"/>
              </w:rPr>
            </w:pPr>
            <w:r w:rsidRPr="0BC9D0C9" w:rsidR="2338CD6C">
              <w:rPr>
                <w:rFonts w:ascii="Calibri" w:hAnsi="Calibri" w:cs="Arial" w:asciiTheme="minorAscii" w:hAnsiTheme="minorAscii" w:cstheme="minorBidi"/>
                <w:b w:val="1"/>
                <w:bCs w:val="1"/>
                <w:sz w:val="22"/>
                <w:szCs w:val="22"/>
              </w:rPr>
              <w:t>Milestone</w:t>
            </w:r>
          </w:p>
        </w:tc>
        <w:tc>
          <w:tcPr>
            <w:tcW w:w="4695" w:type="dxa"/>
            <w:tcMar/>
            <w:vAlign w:val="center"/>
          </w:tcPr>
          <w:p w:rsidRPr="005642A9" w:rsidR="00850F6D" w:rsidP="0BC9D0C9" w:rsidRDefault="480BDB02" w14:paraId="5276750F" w14:textId="77777777">
            <w:pPr>
              <w:pStyle w:val="NormalWeb"/>
              <w:jc w:val="center"/>
              <w:rPr>
                <w:rFonts w:ascii="Calibri" w:hAnsi="Calibri" w:cs="Arial" w:asciiTheme="minorAscii" w:hAnsiTheme="minorAscii" w:cstheme="minorBidi"/>
                <w:b w:val="1"/>
                <w:bCs w:val="1"/>
                <w:sz w:val="22"/>
                <w:szCs w:val="22"/>
              </w:rPr>
            </w:pPr>
            <w:r w:rsidRPr="0BC9D0C9" w:rsidR="2338CD6C">
              <w:rPr>
                <w:rFonts w:ascii="Calibri" w:hAnsi="Calibri" w:cs="Arial" w:asciiTheme="minorAscii" w:hAnsiTheme="minorAscii" w:cstheme="minorBidi"/>
                <w:b w:val="1"/>
                <w:bCs w:val="1"/>
                <w:sz w:val="22"/>
                <w:szCs w:val="22"/>
              </w:rPr>
              <w:t>Proposed Deliverables</w:t>
            </w:r>
          </w:p>
        </w:tc>
        <w:tc>
          <w:tcPr>
            <w:tcW w:w="2641" w:type="dxa"/>
            <w:tcMar/>
            <w:vAlign w:val="center"/>
          </w:tcPr>
          <w:p w:rsidRPr="005642A9" w:rsidR="00850F6D" w:rsidP="0BC9D0C9" w:rsidRDefault="480BDB02" w14:paraId="2575AC0C" w14:textId="77777777">
            <w:pPr>
              <w:pStyle w:val="NormalWeb"/>
              <w:jc w:val="center"/>
              <w:rPr>
                <w:rFonts w:ascii="Calibri" w:hAnsi="Calibri" w:cs="Arial" w:asciiTheme="minorAscii" w:hAnsiTheme="minorAscii" w:cstheme="minorBidi"/>
                <w:b w:val="1"/>
                <w:bCs w:val="1"/>
                <w:sz w:val="22"/>
                <w:szCs w:val="22"/>
              </w:rPr>
            </w:pPr>
            <w:r w:rsidRPr="0BC9D0C9" w:rsidR="2338CD6C">
              <w:rPr>
                <w:rFonts w:ascii="Calibri" w:hAnsi="Calibri" w:cs="Arial" w:asciiTheme="minorAscii" w:hAnsiTheme="minorAscii" w:cstheme="minorBidi"/>
                <w:b w:val="1"/>
                <w:bCs w:val="1"/>
                <w:sz w:val="22"/>
                <w:szCs w:val="22"/>
              </w:rPr>
              <w:t>Estimated Due Date</w:t>
            </w:r>
          </w:p>
        </w:tc>
        <w:tc>
          <w:tcPr>
            <w:tcW w:w="1642" w:type="dxa"/>
            <w:tcMar/>
          </w:tcPr>
          <w:p w:rsidRPr="005642A9" w:rsidR="00850F6D" w:rsidP="0BC9D0C9" w:rsidRDefault="480BDB02" w14:paraId="79C3935C" w14:textId="5A000A39">
            <w:pPr>
              <w:pStyle w:val="NormalWeb"/>
              <w:tabs>
                <w:tab w:val="left" w:pos="737"/>
              </w:tabs>
              <w:jc w:val="center"/>
              <w:rPr>
                <w:rFonts w:ascii="Calibri" w:hAnsi="Calibri" w:cs="Arial" w:asciiTheme="minorAscii" w:hAnsiTheme="minorAscii" w:cstheme="minorBidi"/>
                <w:b w:val="1"/>
                <w:bCs w:val="1"/>
                <w:sz w:val="22"/>
                <w:szCs w:val="22"/>
              </w:rPr>
            </w:pPr>
            <w:r w:rsidRPr="0BC9D0C9" w:rsidR="2338CD6C">
              <w:rPr>
                <w:rFonts w:ascii="Calibri" w:hAnsi="Calibri" w:cs="Arial" w:asciiTheme="minorAscii" w:hAnsiTheme="minorAscii" w:cstheme="minorBidi"/>
                <w:b w:val="1"/>
                <w:bCs w:val="1"/>
                <w:sz w:val="22"/>
                <w:szCs w:val="22"/>
              </w:rPr>
              <w:t>Amount (% of total)</w:t>
            </w:r>
          </w:p>
        </w:tc>
      </w:tr>
      <w:tr w:rsidRPr="005642A9" w:rsidR="00850F6D" w:rsidTr="0464C49F" w14:paraId="17821457" w14:textId="5EF93B90">
        <w:trPr>
          <w:trHeight w:val="300"/>
        </w:trPr>
        <w:tc>
          <w:tcPr>
            <w:tcW w:w="1365" w:type="dxa"/>
            <w:tcMar/>
            <w:vAlign w:val="center"/>
          </w:tcPr>
          <w:p w:rsidRPr="005642A9" w:rsidR="00850F6D" w:rsidP="0BC9D0C9" w:rsidRDefault="480BDB02" w14:paraId="38795B10" w14:textId="77777777">
            <w:pPr>
              <w:pStyle w:val="NormalWeb"/>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1</w:t>
            </w:r>
          </w:p>
        </w:tc>
        <w:tc>
          <w:tcPr>
            <w:tcW w:w="4695" w:type="dxa"/>
            <w:tcMar/>
            <w:vAlign w:val="center"/>
          </w:tcPr>
          <w:p w:rsidRPr="005642A9" w:rsidR="00850F6D" w:rsidP="0BC9D0C9" w:rsidRDefault="7799D162" w14:paraId="22A74F1A" w14:textId="135C8A91">
            <w:pPr>
              <w:pStyle w:val="NormalWeb"/>
              <w:jc w:val="left"/>
              <w:rPr>
                <w:rFonts w:ascii="Calibri" w:hAnsi="Calibri" w:cs="Arial" w:asciiTheme="minorAscii" w:hAnsiTheme="minorAscii" w:cstheme="minorBidi"/>
                <w:sz w:val="22"/>
                <w:szCs w:val="22"/>
              </w:rPr>
            </w:pPr>
            <w:r w:rsidRPr="62F8B86E" w:rsidR="3E967AF8">
              <w:rPr>
                <w:rFonts w:ascii="Calibri" w:hAnsi="Calibri" w:cs="Arial" w:asciiTheme="minorAscii" w:hAnsiTheme="minorAscii" w:cstheme="minorBidi"/>
                <w:sz w:val="22"/>
                <w:szCs w:val="22"/>
              </w:rPr>
              <w:t>A</w:t>
            </w:r>
            <w:r w:rsidRPr="62F8B86E" w:rsidR="13E72175">
              <w:rPr>
                <w:rFonts w:ascii="Calibri" w:hAnsi="Calibri" w:cs="Arial" w:asciiTheme="minorAscii" w:hAnsiTheme="minorAscii" w:cstheme="minorBidi"/>
                <w:sz w:val="22"/>
                <w:szCs w:val="22"/>
              </w:rPr>
              <w:t>pplication f</w:t>
            </w:r>
            <w:r w:rsidRPr="62F8B86E" w:rsidR="13E72175">
              <w:rPr>
                <w:rFonts w:ascii="Calibri" w:hAnsi="Calibri" w:cs="Arial" w:asciiTheme="minorAscii" w:hAnsiTheme="minorAscii" w:cstheme="minorBidi"/>
                <w:sz w:val="22"/>
                <w:szCs w:val="22"/>
              </w:rPr>
              <w:t>orms,</w:t>
            </w:r>
            <w:r w:rsidRPr="62F8B86E" w:rsidR="13E72175">
              <w:rPr>
                <w:rFonts w:ascii="Calibri" w:hAnsi="Calibri" w:cs="Arial" w:asciiTheme="minorAscii" w:hAnsiTheme="minorAscii" w:cstheme="minorBidi"/>
                <w:sz w:val="22"/>
                <w:szCs w:val="22"/>
              </w:rPr>
              <w:t xml:space="preserve"> </w:t>
            </w:r>
            <w:r w:rsidRPr="62F8B86E" w:rsidR="60467AED">
              <w:rPr>
                <w:rFonts w:ascii="Calibri" w:hAnsi="Calibri" w:cs="Arial" w:asciiTheme="minorAscii" w:hAnsiTheme="minorAscii" w:cstheme="minorBidi"/>
                <w:sz w:val="22"/>
                <w:szCs w:val="22"/>
              </w:rPr>
              <w:t xml:space="preserve">Outreach Campaign Plan and </w:t>
            </w:r>
            <w:r w:rsidRPr="62F8B86E" w:rsidR="60467AED">
              <w:rPr>
                <w:rFonts w:ascii="Calibri" w:hAnsi="Calibri" w:cs="Arial" w:asciiTheme="minorAscii" w:hAnsiTheme="minorAscii" w:cstheme="minorBidi"/>
                <w:sz w:val="22"/>
                <w:szCs w:val="22"/>
              </w:rPr>
              <w:t>Relevant Marketing mat</w:t>
            </w:r>
            <w:r w:rsidRPr="62F8B86E" w:rsidR="60467AED">
              <w:rPr>
                <w:rFonts w:ascii="Calibri" w:hAnsi="Calibri" w:cs="Arial" w:asciiTheme="minorAscii" w:hAnsiTheme="minorAscii" w:cstheme="minorBidi"/>
                <w:sz w:val="22"/>
                <w:szCs w:val="22"/>
              </w:rPr>
              <w:t>eri</w:t>
            </w:r>
            <w:r w:rsidRPr="62F8B86E" w:rsidR="60467AED">
              <w:rPr>
                <w:rFonts w:ascii="Calibri" w:hAnsi="Calibri" w:cs="Arial" w:asciiTheme="minorAscii" w:hAnsiTheme="minorAscii" w:cstheme="minorBidi"/>
                <w:sz w:val="22"/>
                <w:szCs w:val="22"/>
              </w:rPr>
              <w:t>als</w:t>
            </w:r>
            <w:r w:rsidRPr="62F8B86E" w:rsidR="00FF5E95">
              <w:rPr>
                <w:rFonts w:ascii="Calibri" w:hAnsi="Calibri" w:cs="Arial" w:asciiTheme="minorAscii" w:hAnsiTheme="minorAscii" w:cstheme="minorBidi"/>
                <w:sz w:val="22"/>
                <w:szCs w:val="22"/>
              </w:rPr>
              <w:t>.</w:t>
            </w:r>
            <w:r w:rsidRPr="62F8B86E" w:rsidR="60467AED">
              <w:rPr>
                <w:rFonts w:ascii="Calibri" w:hAnsi="Calibri" w:cs="Arial" w:asciiTheme="minorAscii" w:hAnsiTheme="minorAscii" w:cstheme="minorBidi"/>
                <w:sz w:val="22"/>
                <w:szCs w:val="22"/>
              </w:rPr>
              <w:t xml:space="preserve"> </w:t>
            </w:r>
            <w:r w:rsidRPr="62F8B86E" w:rsidR="13E72175">
              <w:rPr>
                <w:rFonts w:ascii="Calibri" w:hAnsi="Calibri" w:cs="Arial" w:asciiTheme="minorAscii" w:hAnsiTheme="minorAscii" w:cstheme="minorBidi"/>
                <w:sz w:val="22"/>
                <w:szCs w:val="22"/>
              </w:rPr>
              <w:t xml:space="preserve"> </w:t>
            </w:r>
          </w:p>
        </w:tc>
        <w:tc>
          <w:tcPr>
            <w:tcW w:w="2641" w:type="dxa"/>
            <w:tcMar/>
            <w:vAlign w:val="center"/>
          </w:tcPr>
          <w:p w:rsidRPr="005642A9" w:rsidR="00850F6D" w:rsidP="62F8B86E" w:rsidRDefault="480BDB02" w14:paraId="07926D91" w14:textId="454D9053">
            <w:pPr>
              <w:jc w:val="center"/>
              <w:rPr>
                <w:rFonts w:ascii="Calibri" w:hAnsi="Calibri" w:cs="Arial" w:asciiTheme="minorAscii" w:hAnsiTheme="minorAscii" w:cstheme="minorBidi"/>
                <w:color w:val="auto"/>
                <w:sz w:val="22"/>
                <w:szCs w:val="22"/>
                <w:u w:val="none"/>
              </w:rPr>
            </w:pPr>
            <w:r w:rsidRPr="62F8B86E" w:rsidR="2338CD6C">
              <w:rPr>
                <w:rFonts w:ascii="Calibri" w:hAnsi="Calibri" w:cs="Arial" w:asciiTheme="minorAscii" w:hAnsiTheme="minorAscii" w:cstheme="minorBidi"/>
                <w:color w:val="auto"/>
                <w:sz w:val="22"/>
                <w:szCs w:val="22"/>
                <w:u w:val="none"/>
              </w:rPr>
              <w:t>30 calendar days after contract</w:t>
            </w:r>
            <w:r w:rsidRPr="62F8B86E" w:rsidR="6FBAD9F7">
              <w:rPr>
                <w:rFonts w:ascii="Calibri" w:hAnsi="Calibri" w:cs="Arial" w:asciiTheme="minorAscii" w:hAnsiTheme="minorAscii" w:cstheme="minorBidi"/>
                <w:color w:val="auto"/>
                <w:sz w:val="22"/>
                <w:szCs w:val="22"/>
                <w:u w:val="none"/>
              </w:rPr>
              <w:t xml:space="preserve"> signing</w:t>
            </w:r>
          </w:p>
        </w:tc>
        <w:tc>
          <w:tcPr>
            <w:tcW w:w="1642" w:type="dxa"/>
            <w:tcMar/>
            <w:vAlign w:val="center"/>
          </w:tcPr>
          <w:p w:rsidRPr="005642A9" w:rsidR="00850F6D" w:rsidP="0BC9D0C9" w:rsidRDefault="480BDB02" w14:paraId="1A6EE8FE" w14:textId="0CC303D8">
            <w:pPr>
              <w:jc w:val="center"/>
              <w:rPr>
                <w:rFonts w:ascii="Calibri" w:hAnsi="Calibri" w:cs="Arial" w:asciiTheme="minorAscii" w:hAnsiTheme="minorAscii" w:cstheme="minorBidi"/>
                <w:sz w:val="22"/>
                <w:szCs w:val="22"/>
              </w:rPr>
            </w:pPr>
            <w:bookmarkStart w:name="OLE_LINK17" w:id="37"/>
            <w:bookmarkStart w:name="OLE_LINK18" w:id="38"/>
            <w:r w:rsidRPr="0BC9D0C9" w:rsidR="2338CD6C">
              <w:rPr>
                <w:rFonts w:ascii="Calibri" w:hAnsi="Calibri" w:cs="Arial" w:asciiTheme="minorAscii" w:hAnsiTheme="minorAscii" w:cstheme="minorBidi"/>
                <w:sz w:val="22"/>
                <w:szCs w:val="22"/>
              </w:rPr>
              <w:t>30%</w:t>
            </w:r>
            <w:bookmarkEnd w:id="37"/>
            <w:bookmarkEnd w:id="38"/>
          </w:p>
        </w:tc>
      </w:tr>
      <w:tr w:rsidRPr="005642A9" w:rsidR="00850F6D" w:rsidTr="0464C49F" w14:paraId="5153C75A" w14:textId="2BED1E68">
        <w:trPr>
          <w:trHeight w:val="300"/>
        </w:trPr>
        <w:tc>
          <w:tcPr>
            <w:tcW w:w="1365" w:type="dxa"/>
            <w:tcMar/>
            <w:vAlign w:val="center"/>
          </w:tcPr>
          <w:p w:rsidRPr="005642A9" w:rsidR="00850F6D" w:rsidP="0BC9D0C9" w:rsidRDefault="480BDB02" w14:paraId="74531E13" w14:textId="77777777">
            <w:pPr>
              <w:pStyle w:val="NormalWeb"/>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2</w:t>
            </w:r>
          </w:p>
        </w:tc>
        <w:tc>
          <w:tcPr>
            <w:tcW w:w="4695" w:type="dxa"/>
            <w:tcMar/>
            <w:vAlign w:val="center"/>
          </w:tcPr>
          <w:p w:rsidRPr="005642A9" w:rsidR="00850F6D" w:rsidP="62F8B86E" w:rsidRDefault="480BDB02" w14:paraId="33B5C241" w14:textId="6915FF97">
            <w:pPr>
              <w:pStyle w:val="NormalWeb"/>
              <w:suppressLineNumbers w:val="0"/>
              <w:bidi w:val="0"/>
              <w:spacing w:before="0" w:beforeAutospacing="off" w:after="0" w:afterAutospacing="off" w:line="259" w:lineRule="auto"/>
              <w:ind w:left="0" w:right="0"/>
              <w:jc w:val="left"/>
              <w:rPr>
                <w:rFonts w:ascii="Calibri" w:hAnsi="Calibri" w:cs="Arial" w:asciiTheme="minorAscii" w:hAnsiTheme="minorAscii" w:cstheme="minorBidi"/>
                <w:sz w:val="22"/>
                <w:szCs w:val="22"/>
              </w:rPr>
            </w:pPr>
            <w:r w:rsidRPr="62F8B86E" w:rsidR="09E7AC19">
              <w:rPr>
                <w:rFonts w:ascii="Calibri" w:hAnsi="Calibri" w:cs="Arial" w:asciiTheme="minorAscii" w:hAnsiTheme="minorAscii" w:cstheme="minorBidi"/>
                <w:sz w:val="22"/>
                <w:szCs w:val="22"/>
              </w:rPr>
              <w:t>L</w:t>
            </w:r>
            <w:r w:rsidRPr="62F8B86E" w:rsidR="7D32EDE7">
              <w:rPr>
                <w:rFonts w:ascii="Calibri" w:hAnsi="Calibri" w:cs="Arial" w:asciiTheme="minorAscii" w:hAnsiTheme="minorAscii" w:cstheme="minorBidi"/>
                <w:sz w:val="22"/>
                <w:szCs w:val="22"/>
              </w:rPr>
              <w:t xml:space="preserve">ist of </w:t>
            </w:r>
            <w:r w:rsidRPr="62F8B86E" w:rsidR="7D32EDE7">
              <w:rPr>
                <w:rFonts w:ascii="Calibri" w:hAnsi="Calibri" w:cs="Arial" w:asciiTheme="minorAscii" w:hAnsiTheme="minorAscii" w:cstheme="minorBidi"/>
                <w:sz w:val="22"/>
                <w:szCs w:val="22"/>
              </w:rPr>
              <w:t>identified</w:t>
            </w:r>
            <w:r w:rsidRPr="62F8B86E" w:rsidR="7D32EDE7">
              <w:rPr>
                <w:rFonts w:ascii="Calibri" w:hAnsi="Calibri" w:cs="Arial" w:asciiTheme="minorAscii" w:hAnsiTheme="minorAscii" w:cstheme="minorBidi"/>
                <w:sz w:val="22"/>
                <w:szCs w:val="22"/>
              </w:rPr>
              <w:t xml:space="preserve"> and recruited youth</w:t>
            </w:r>
          </w:p>
        </w:tc>
        <w:tc>
          <w:tcPr>
            <w:tcW w:w="2641" w:type="dxa"/>
            <w:tcMar/>
            <w:vAlign w:val="center"/>
          </w:tcPr>
          <w:p w:rsidRPr="005642A9" w:rsidR="00850F6D" w:rsidP="62F8B86E" w:rsidRDefault="480BDB02" w14:paraId="5EE9FB1F" w14:textId="3552673F">
            <w:pPr>
              <w:pStyle w:val="Normal"/>
              <w:jc w:val="center"/>
              <w:rPr>
                <w:rFonts w:ascii="Calibri" w:hAnsi="Calibri" w:cs="Arial" w:asciiTheme="minorAscii" w:hAnsiTheme="minorAscii" w:cstheme="minorBidi"/>
                <w:color w:val="auto"/>
                <w:sz w:val="22"/>
                <w:szCs w:val="22"/>
                <w:u w:val="none"/>
              </w:rPr>
            </w:pPr>
            <w:r w:rsidRPr="62F8B86E" w:rsidR="13FB0FCE">
              <w:rPr>
                <w:rFonts w:ascii="Calibri" w:hAnsi="Calibri" w:cs="Arial" w:asciiTheme="minorAscii" w:hAnsiTheme="minorAscii" w:cstheme="minorBidi"/>
                <w:color w:val="auto"/>
                <w:sz w:val="22"/>
                <w:szCs w:val="22"/>
                <w:u w:val="none"/>
              </w:rPr>
              <w:t>7</w:t>
            </w:r>
            <w:r w:rsidRPr="62F8B86E" w:rsidR="2338CD6C">
              <w:rPr>
                <w:rFonts w:ascii="Calibri" w:hAnsi="Calibri" w:cs="Arial" w:asciiTheme="minorAscii" w:hAnsiTheme="minorAscii" w:cstheme="minorBidi"/>
                <w:color w:val="auto"/>
                <w:sz w:val="22"/>
                <w:szCs w:val="22"/>
                <w:u w:val="none"/>
              </w:rPr>
              <w:t xml:space="preserve">0 calendar days </w:t>
            </w:r>
            <w:r w:rsidRPr="62F8B86E" w:rsidR="01E095DA">
              <w:rPr>
                <w:rFonts w:ascii="Calibri" w:hAnsi="Calibri" w:cs="Arial" w:asciiTheme="minorAscii" w:hAnsiTheme="minorAscii" w:cstheme="minorBidi"/>
                <w:color w:val="auto"/>
                <w:sz w:val="22"/>
                <w:szCs w:val="22"/>
                <w:u w:val="none"/>
              </w:rPr>
              <w:t>after contract</w:t>
            </w:r>
            <w:r w:rsidRPr="62F8B86E" w:rsidR="3DEE1837">
              <w:rPr>
                <w:rFonts w:ascii="Calibri" w:hAnsi="Calibri" w:cs="Arial" w:asciiTheme="minorAscii" w:hAnsiTheme="minorAscii" w:cstheme="minorBidi"/>
                <w:color w:val="auto"/>
                <w:sz w:val="22"/>
                <w:szCs w:val="22"/>
                <w:u w:val="none"/>
              </w:rPr>
              <w:t xml:space="preserve"> signing</w:t>
            </w:r>
          </w:p>
        </w:tc>
        <w:tc>
          <w:tcPr>
            <w:tcW w:w="1642" w:type="dxa"/>
            <w:tcMar/>
            <w:vAlign w:val="center"/>
          </w:tcPr>
          <w:p w:rsidRPr="005642A9" w:rsidR="00850F6D" w:rsidP="0BC9D0C9" w:rsidRDefault="371751D9" w14:paraId="42B45638" w14:textId="4FB1B390">
            <w:pPr>
              <w:jc w:val="center"/>
              <w:rPr>
                <w:rFonts w:ascii="Calibri" w:hAnsi="Calibri" w:cs="Arial" w:asciiTheme="minorAscii" w:hAnsiTheme="minorAscii" w:cstheme="minorBidi"/>
                <w:sz w:val="22"/>
                <w:szCs w:val="22"/>
              </w:rPr>
            </w:pPr>
            <w:r w:rsidRPr="0BC9D0C9" w:rsidR="28E8A3C1">
              <w:rPr>
                <w:rFonts w:ascii="Calibri" w:hAnsi="Calibri" w:cs="Arial" w:asciiTheme="minorAscii" w:hAnsiTheme="minorAscii" w:cstheme="minorBidi"/>
                <w:sz w:val="22"/>
                <w:szCs w:val="22"/>
              </w:rPr>
              <w:t>2</w:t>
            </w:r>
            <w:r w:rsidRPr="0BC9D0C9" w:rsidR="2338CD6C">
              <w:rPr>
                <w:rFonts w:ascii="Calibri" w:hAnsi="Calibri" w:cs="Arial" w:asciiTheme="minorAscii" w:hAnsiTheme="minorAscii" w:cstheme="minorBidi"/>
                <w:sz w:val="22"/>
                <w:szCs w:val="22"/>
              </w:rPr>
              <w:t>0%</w:t>
            </w:r>
          </w:p>
        </w:tc>
      </w:tr>
      <w:tr w:rsidRPr="005642A9" w:rsidR="00850F6D" w:rsidTr="0464C49F" w14:paraId="2AAD6B47" w14:textId="1B5C8567">
        <w:trPr>
          <w:trHeight w:val="300"/>
        </w:trPr>
        <w:tc>
          <w:tcPr>
            <w:tcW w:w="1365" w:type="dxa"/>
            <w:tcMar/>
            <w:vAlign w:val="center"/>
          </w:tcPr>
          <w:p w:rsidRPr="005642A9" w:rsidR="00850F6D" w:rsidP="0BC9D0C9" w:rsidRDefault="480BDB02" w14:paraId="1613A18A" w14:textId="77777777">
            <w:pPr>
              <w:pStyle w:val="NormalWeb"/>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3</w:t>
            </w:r>
          </w:p>
        </w:tc>
        <w:tc>
          <w:tcPr>
            <w:tcW w:w="4695" w:type="dxa"/>
            <w:tcMar/>
            <w:vAlign w:val="center"/>
          </w:tcPr>
          <w:p w:rsidRPr="005642A9" w:rsidR="00850F6D" w:rsidP="0BC9D0C9" w:rsidRDefault="21060FF9" w14:paraId="0A28D672" w14:textId="57DB7F74">
            <w:pPr>
              <w:pStyle w:val="NormalWeb"/>
              <w:jc w:val="left"/>
              <w:rPr>
                <w:rFonts w:ascii="Calibri" w:hAnsi="Calibri" w:cs="Arial" w:asciiTheme="minorAscii" w:hAnsiTheme="minorAscii" w:cstheme="minorBidi"/>
                <w:sz w:val="22"/>
                <w:szCs w:val="22"/>
              </w:rPr>
            </w:pPr>
            <w:r w:rsidRPr="62F8B86E" w:rsidR="6D02E469">
              <w:rPr>
                <w:rFonts w:ascii="Calibri" w:hAnsi="Calibri" w:cs="Arial" w:asciiTheme="minorAscii" w:hAnsiTheme="minorAscii" w:cstheme="minorBidi"/>
                <w:sz w:val="22"/>
                <w:szCs w:val="22"/>
              </w:rPr>
              <w:t>T</w:t>
            </w:r>
            <w:r w:rsidRPr="62F8B86E" w:rsidR="5661044A">
              <w:rPr>
                <w:rFonts w:ascii="Calibri" w:hAnsi="Calibri" w:cs="Arial" w:asciiTheme="minorAscii" w:hAnsiTheme="minorAscii" w:cstheme="minorBidi"/>
                <w:sz w:val="22"/>
                <w:szCs w:val="22"/>
              </w:rPr>
              <w:t xml:space="preserve">raining needs </w:t>
            </w:r>
            <w:r w:rsidRPr="62F8B86E" w:rsidR="5661044A">
              <w:rPr>
                <w:rFonts w:ascii="Calibri" w:hAnsi="Calibri" w:cs="Arial" w:asciiTheme="minorAscii" w:hAnsiTheme="minorAscii" w:cstheme="minorBidi"/>
                <w:sz w:val="22"/>
                <w:szCs w:val="22"/>
              </w:rPr>
              <w:t>assessment</w:t>
            </w:r>
            <w:r w:rsidRPr="62F8B86E" w:rsidR="528BE28F">
              <w:rPr>
                <w:rFonts w:ascii="Calibri" w:hAnsi="Calibri" w:cs="Arial" w:asciiTheme="minorAscii" w:hAnsiTheme="minorAscii" w:cstheme="minorBidi"/>
                <w:sz w:val="22"/>
                <w:szCs w:val="22"/>
              </w:rPr>
              <w:t xml:space="preserve"> report </w:t>
            </w:r>
            <w:r w:rsidRPr="62F8B86E" w:rsidR="528BE28F">
              <w:rPr>
                <w:rFonts w:ascii="Calibri" w:hAnsi="Calibri" w:cs="Arial" w:asciiTheme="minorAscii" w:hAnsiTheme="minorAscii" w:cstheme="minorBidi"/>
                <w:sz w:val="22"/>
                <w:szCs w:val="22"/>
              </w:rPr>
              <w:t xml:space="preserve">and </w:t>
            </w:r>
            <w:r w:rsidRPr="62F8B86E" w:rsidR="0924056C">
              <w:rPr>
                <w:rFonts w:ascii="Calibri" w:hAnsi="Calibri" w:cs="Arial" w:asciiTheme="minorAscii" w:hAnsiTheme="minorAscii" w:cstheme="minorBidi"/>
                <w:sz w:val="22"/>
                <w:szCs w:val="22"/>
              </w:rPr>
              <w:t>the</w:t>
            </w:r>
            <w:r w:rsidRPr="62F8B86E" w:rsidR="5661044A">
              <w:rPr>
                <w:rFonts w:ascii="Calibri" w:hAnsi="Calibri" w:cs="Arial" w:asciiTheme="minorAscii" w:hAnsiTheme="minorAscii" w:cstheme="minorBidi"/>
                <w:sz w:val="22"/>
                <w:szCs w:val="22"/>
              </w:rPr>
              <w:t xml:space="preserve"> training curriculum</w:t>
            </w:r>
            <w:r w:rsidRPr="62F8B86E" w:rsidR="123072C9">
              <w:rPr>
                <w:rFonts w:ascii="Calibri" w:hAnsi="Calibri" w:cs="Arial" w:asciiTheme="minorAscii" w:hAnsiTheme="minorAscii" w:cstheme="minorBidi"/>
                <w:sz w:val="22"/>
                <w:szCs w:val="22"/>
              </w:rPr>
              <w:t>.</w:t>
            </w:r>
          </w:p>
        </w:tc>
        <w:tc>
          <w:tcPr>
            <w:tcW w:w="2641" w:type="dxa"/>
            <w:tcMar/>
            <w:vAlign w:val="center"/>
          </w:tcPr>
          <w:p w:rsidRPr="005642A9" w:rsidR="00850F6D" w:rsidP="62F8B86E" w:rsidRDefault="480BDB02" w14:paraId="5BB78670" w14:textId="5D90AD88">
            <w:pPr>
              <w:pStyle w:val="Normal"/>
              <w:jc w:val="center"/>
              <w:rPr>
                <w:rFonts w:ascii="Calibri" w:hAnsi="Calibri" w:cs="Arial" w:asciiTheme="minorAscii" w:hAnsiTheme="minorAscii" w:cstheme="minorBidi"/>
                <w:color w:val="auto"/>
                <w:sz w:val="22"/>
                <w:szCs w:val="22"/>
                <w:u w:val="none"/>
              </w:rPr>
            </w:pPr>
            <w:r w:rsidRPr="62F8B86E" w:rsidR="240314EE">
              <w:rPr>
                <w:rFonts w:ascii="Calibri" w:hAnsi="Calibri" w:cs="Arial" w:asciiTheme="minorAscii" w:hAnsiTheme="minorAscii" w:cstheme="minorBidi"/>
                <w:color w:val="auto"/>
                <w:sz w:val="22"/>
                <w:szCs w:val="22"/>
                <w:u w:val="none"/>
              </w:rPr>
              <w:t>8</w:t>
            </w:r>
            <w:r w:rsidRPr="62F8B86E" w:rsidR="2338CD6C">
              <w:rPr>
                <w:rFonts w:ascii="Calibri" w:hAnsi="Calibri" w:cs="Arial" w:asciiTheme="minorAscii" w:hAnsiTheme="minorAscii" w:cstheme="minorBidi"/>
                <w:color w:val="auto"/>
                <w:sz w:val="22"/>
                <w:szCs w:val="22"/>
                <w:u w:val="none"/>
              </w:rPr>
              <w:t xml:space="preserve">5 calendar days </w:t>
            </w:r>
            <w:r w:rsidRPr="62F8B86E" w:rsidR="45C982B0">
              <w:rPr>
                <w:rFonts w:ascii="Calibri" w:hAnsi="Calibri" w:cs="Arial" w:asciiTheme="minorAscii" w:hAnsiTheme="minorAscii" w:cstheme="minorBidi"/>
                <w:color w:val="auto"/>
                <w:sz w:val="22"/>
                <w:szCs w:val="22"/>
                <w:u w:val="none"/>
              </w:rPr>
              <w:t>after contract</w:t>
            </w:r>
            <w:r w:rsidRPr="62F8B86E" w:rsidR="6D987407">
              <w:rPr>
                <w:rFonts w:ascii="Calibri" w:hAnsi="Calibri" w:cs="Arial" w:asciiTheme="minorAscii" w:hAnsiTheme="minorAscii" w:cstheme="minorBidi"/>
                <w:color w:val="auto"/>
                <w:sz w:val="22"/>
                <w:szCs w:val="22"/>
                <w:u w:val="none"/>
              </w:rPr>
              <w:t xml:space="preserve"> signing</w:t>
            </w:r>
          </w:p>
        </w:tc>
        <w:tc>
          <w:tcPr>
            <w:tcW w:w="1642" w:type="dxa"/>
            <w:tcMar/>
            <w:vAlign w:val="center"/>
          </w:tcPr>
          <w:p w:rsidRPr="005642A9" w:rsidR="00850F6D" w:rsidP="0BC9D0C9" w:rsidRDefault="480BDB02" w14:paraId="477678D7" w14:textId="35930DA9">
            <w:pPr>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10%</w:t>
            </w:r>
          </w:p>
        </w:tc>
      </w:tr>
      <w:tr w:rsidRPr="005642A9" w:rsidR="00850F6D" w:rsidTr="0464C49F" w14:paraId="6DE5B4A4" w14:textId="2706A154">
        <w:trPr>
          <w:trHeight w:val="300"/>
        </w:trPr>
        <w:tc>
          <w:tcPr>
            <w:tcW w:w="1365" w:type="dxa"/>
            <w:tcMar/>
            <w:vAlign w:val="center"/>
          </w:tcPr>
          <w:p w:rsidRPr="005642A9" w:rsidR="00850F6D" w:rsidP="0BC9D0C9" w:rsidRDefault="480BDB02" w14:paraId="59F94E8B" w14:textId="77777777">
            <w:pPr>
              <w:pStyle w:val="NormalWeb"/>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4</w:t>
            </w:r>
          </w:p>
        </w:tc>
        <w:tc>
          <w:tcPr>
            <w:tcW w:w="4695" w:type="dxa"/>
            <w:tcMar/>
            <w:vAlign w:val="center"/>
          </w:tcPr>
          <w:p w:rsidRPr="005642A9" w:rsidR="00850F6D" w:rsidP="0BC9D0C9" w:rsidRDefault="480BDB02" w14:paraId="4C471CD6" w14:textId="14A77796">
            <w:pPr>
              <w:pStyle w:val="NormalWeb"/>
              <w:jc w:val="left"/>
              <w:rPr>
                <w:rFonts w:ascii="Calibri" w:hAnsi="Calibri" w:cs="Arial" w:asciiTheme="minorAscii" w:hAnsiTheme="minorAscii" w:cstheme="minorBidi"/>
                <w:sz w:val="22"/>
                <w:szCs w:val="22"/>
              </w:rPr>
            </w:pPr>
            <w:r w:rsidRPr="62F8B86E" w:rsidR="07C514AC">
              <w:rPr>
                <w:rFonts w:ascii="Calibri" w:hAnsi="Calibri" w:cs="Arial" w:asciiTheme="minorAscii" w:hAnsiTheme="minorAscii" w:cstheme="minorBidi"/>
                <w:sz w:val="22"/>
                <w:szCs w:val="22"/>
              </w:rPr>
              <w:t>S</w:t>
            </w:r>
            <w:r w:rsidRPr="62F8B86E" w:rsidR="3F36314A">
              <w:rPr>
                <w:rFonts w:ascii="Calibri" w:hAnsi="Calibri" w:cs="Arial" w:asciiTheme="minorAscii" w:hAnsiTheme="minorAscii" w:cstheme="minorBidi"/>
                <w:sz w:val="22"/>
                <w:szCs w:val="22"/>
              </w:rPr>
              <w:t>ign</w:t>
            </w:r>
            <w:r w:rsidRPr="62F8B86E" w:rsidR="6A73FDAF">
              <w:rPr>
                <w:rFonts w:ascii="Calibri" w:hAnsi="Calibri" w:cs="Arial" w:asciiTheme="minorAscii" w:hAnsiTheme="minorAscii" w:cstheme="minorBidi"/>
                <w:sz w:val="22"/>
                <w:szCs w:val="22"/>
              </w:rPr>
              <w:t>-in</w:t>
            </w:r>
            <w:r w:rsidRPr="62F8B86E" w:rsidR="3F36314A">
              <w:rPr>
                <w:rFonts w:ascii="Calibri" w:hAnsi="Calibri" w:cs="Arial" w:asciiTheme="minorAscii" w:hAnsiTheme="minorAscii" w:cstheme="minorBidi"/>
                <w:sz w:val="22"/>
                <w:szCs w:val="22"/>
              </w:rPr>
              <w:t xml:space="preserve"> sheets from</w:t>
            </w:r>
            <w:r w:rsidRPr="62F8B86E" w:rsidR="54DFC5E4">
              <w:rPr>
                <w:rFonts w:ascii="Calibri" w:hAnsi="Calibri" w:cs="Arial" w:asciiTheme="minorAscii" w:hAnsiTheme="minorAscii" w:cstheme="minorBidi"/>
                <w:sz w:val="22"/>
                <w:szCs w:val="22"/>
              </w:rPr>
              <w:t xml:space="preserve"> </w:t>
            </w:r>
            <w:r w:rsidRPr="62F8B86E" w:rsidR="5EFF2749">
              <w:rPr>
                <w:rFonts w:ascii="Calibri" w:hAnsi="Calibri" w:cs="Arial" w:asciiTheme="minorAscii" w:hAnsiTheme="minorAscii" w:cstheme="minorBidi"/>
                <w:sz w:val="22"/>
                <w:szCs w:val="22"/>
              </w:rPr>
              <w:t xml:space="preserve">youth team </w:t>
            </w:r>
            <w:r w:rsidRPr="62F8B86E" w:rsidR="54DFC5E4">
              <w:rPr>
                <w:rFonts w:ascii="Calibri" w:hAnsi="Calibri" w:cs="Arial" w:asciiTheme="minorAscii" w:hAnsiTheme="minorAscii" w:cstheme="minorBidi"/>
                <w:sz w:val="22"/>
                <w:szCs w:val="22"/>
              </w:rPr>
              <w:t>training sessions</w:t>
            </w:r>
            <w:r w:rsidRPr="62F8B86E" w:rsidR="18E78B38">
              <w:rPr>
                <w:rFonts w:ascii="Calibri" w:hAnsi="Calibri" w:cs="Arial" w:asciiTheme="minorAscii" w:hAnsiTheme="minorAscii" w:cstheme="minorBidi"/>
                <w:sz w:val="22"/>
                <w:szCs w:val="22"/>
              </w:rPr>
              <w:t xml:space="preserve"> and </w:t>
            </w:r>
            <w:r w:rsidRPr="62F8B86E" w:rsidR="44F5A9FB">
              <w:rPr>
                <w:rFonts w:ascii="Calibri" w:hAnsi="Calibri" w:cs="Arial" w:asciiTheme="minorAscii" w:hAnsiTheme="minorAscii" w:cstheme="minorBidi"/>
                <w:sz w:val="22"/>
                <w:szCs w:val="22"/>
              </w:rPr>
              <w:t>a d</w:t>
            </w:r>
            <w:r w:rsidRPr="62F8B86E" w:rsidR="54DFC5E4">
              <w:rPr>
                <w:rFonts w:ascii="Calibri" w:hAnsi="Calibri" w:cs="Arial" w:asciiTheme="minorAscii" w:hAnsiTheme="minorAscii" w:cstheme="minorBidi"/>
                <w:sz w:val="22"/>
                <w:szCs w:val="22"/>
              </w:rPr>
              <w:t>ocument</w:t>
            </w:r>
            <w:r w:rsidRPr="62F8B86E" w:rsidR="1DD7371B">
              <w:rPr>
                <w:rFonts w:ascii="Calibri" w:hAnsi="Calibri" w:cs="Arial" w:asciiTheme="minorAscii" w:hAnsiTheme="minorAscii" w:cstheme="minorBidi"/>
                <w:sz w:val="22"/>
                <w:szCs w:val="22"/>
              </w:rPr>
              <w:t>ed report</w:t>
            </w:r>
            <w:r w:rsidRPr="62F8B86E" w:rsidR="54DFC5E4">
              <w:rPr>
                <w:rFonts w:ascii="Calibri" w:hAnsi="Calibri" w:cs="Arial" w:asciiTheme="minorAscii" w:hAnsiTheme="minorAscii" w:cstheme="minorBidi"/>
                <w:sz w:val="22"/>
                <w:szCs w:val="22"/>
              </w:rPr>
              <w:t xml:space="preserve"> of the MLSA meeting</w:t>
            </w:r>
            <w:r w:rsidRPr="62F8B86E" w:rsidR="7199AD03">
              <w:rPr>
                <w:rFonts w:ascii="Calibri" w:hAnsi="Calibri" w:cs="Arial" w:asciiTheme="minorAscii" w:hAnsiTheme="minorAscii" w:cstheme="minorBidi"/>
                <w:sz w:val="22"/>
                <w:szCs w:val="22"/>
              </w:rPr>
              <w:t xml:space="preserve">(s) </w:t>
            </w:r>
            <w:r w:rsidRPr="62F8B86E" w:rsidR="1C01378E">
              <w:rPr>
                <w:rFonts w:ascii="Calibri" w:hAnsi="Calibri" w:cs="Arial" w:asciiTheme="minorAscii" w:hAnsiTheme="minorAscii" w:cstheme="minorBidi"/>
                <w:sz w:val="22"/>
                <w:szCs w:val="22"/>
              </w:rPr>
              <w:t>a</w:t>
            </w:r>
            <w:r w:rsidRPr="62F8B86E" w:rsidR="7199AD03">
              <w:rPr>
                <w:rFonts w:ascii="Calibri" w:hAnsi="Calibri" w:cs="Arial" w:asciiTheme="minorAscii" w:hAnsiTheme="minorAscii" w:cstheme="minorBidi"/>
                <w:sz w:val="22"/>
                <w:szCs w:val="22"/>
              </w:rPr>
              <w:t>nd</w:t>
            </w:r>
            <w:r w:rsidRPr="62F8B86E" w:rsidR="54DFC5E4">
              <w:rPr>
                <w:rFonts w:ascii="Calibri" w:hAnsi="Calibri" w:cs="Arial" w:asciiTheme="minorAscii" w:hAnsiTheme="minorAscii" w:cstheme="minorBidi"/>
                <w:sz w:val="22"/>
                <w:szCs w:val="22"/>
              </w:rPr>
              <w:t xml:space="preserve"> </w:t>
            </w:r>
            <w:r w:rsidRPr="62F8B86E" w:rsidR="13A8B16D">
              <w:rPr>
                <w:rFonts w:ascii="Calibri" w:hAnsi="Calibri" w:cs="Arial" w:asciiTheme="minorAscii" w:hAnsiTheme="minorAscii" w:cstheme="minorBidi"/>
                <w:sz w:val="22"/>
                <w:szCs w:val="22"/>
              </w:rPr>
              <w:t>s</w:t>
            </w:r>
            <w:r w:rsidRPr="62F8B86E" w:rsidR="05B2ED5E">
              <w:rPr>
                <w:rFonts w:ascii="Calibri" w:hAnsi="Calibri" w:cs="Arial" w:asciiTheme="minorAscii" w:hAnsiTheme="minorAscii" w:cstheme="minorBidi"/>
                <w:sz w:val="22"/>
                <w:szCs w:val="22"/>
              </w:rPr>
              <w:t>ubmit</w:t>
            </w:r>
            <w:r w:rsidRPr="62F8B86E" w:rsidR="05B2ED5E">
              <w:rPr>
                <w:rFonts w:ascii="Calibri" w:hAnsi="Calibri" w:cs="Arial" w:asciiTheme="minorAscii" w:hAnsiTheme="minorAscii" w:cstheme="minorBidi"/>
                <w:sz w:val="22"/>
                <w:szCs w:val="22"/>
              </w:rPr>
              <w:t xml:space="preserve"> a </w:t>
            </w:r>
            <w:r w:rsidRPr="62F8B86E" w:rsidR="182EAD8F">
              <w:rPr>
                <w:rFonts w:ascii="Calibri" w:hAnsi="Calibri" w:cs="Arial" w:asciiTheme="minorAscii" w:hAnsiTheme="minorAscii" w:cstheme="minorBidi"/>
                <w:sz w:val="22"/>
                <w:szCs w:val="22"/>
              </w:rPr>
              <w:t>formulated case</w:t>
            </w:r>
            <w:r w:rsidRPr="62F8B86E" w:rsidR="7B9DEB5A">
              <w:rPr>
                <w:rFonts w:ascii="Calibri" w:hAnsi="Calibri" w:cs="Arial" w:asciiTheme="minorAscii" w:hAnsiTheme="minorAscii" w:cstheme="minorBidi"/>
                <w:sz w:val="22"/>
                <w:szCs w:val="22"/>
              </w:rPr>
              <w:t xml:space="preserve">. </w:t>
            </w:r>
          </w:p>
        </w:tc>
        <w:tc>
          <w:tcPr>
            <w:tcW w:w="2641" w:type="dxa"/>
            <w:tcMar/>
            <w:vAlign w:val="center"/>
          </w:tcPr>
          <w:p w:rsidRPr="005642A9" w:rsidR="00850F6D" w:rsidP="62F8B86E" w:rsidRDefault="480BDB02" w14:paraId="5F2A1E9F" w14:textId="2F68C506">
            <w:pPr>
              <w:pStyle w:val="Normal"/>
              <w:jc w:val="center"/>
              <w:rPr>
                <w:rFonts w:ascii="Calibri" w:hAnsi="Calibri" w:eastAsia="Calibri" w:cs="Calibri"/>
                <w:strike w:val="0"/>
                <w:dstrike w:val="0"/>
                <w:noProof w:val="0"/>
                <w:color w:val="auto"/>
                <w:sz w:val="22"/>
                <w:szCs w:val="22"/>
                <w:u w:val="none"/>
                <w:lang w:val="en-US"/>
              </w:rPr>
            </w:pPr>
            <w:r w:rsidRPr="62F8B86E" w:rsidR="27AC69B8">
              <w:rPr>
                <w:rFonts w:ascii="Calibri" w:hAnsi="Calibri" w:cs="Arial" w:asciiTheme="minorAscii" w:hAnsiTheme="minorAscii" w:cstheme="minorBidi"/>
                <w:color w:val="auto"/>
                <w:sz w:val="22"/>
                <w:szCs w:val="22"/>
                <w:u w:val="none"/>
              </w:rPr>
              <w:t>155</w:t>
            </w:r>
            <w:r w:rsidRPr="62F8B86E" w:rsidR="2338CD6C">
              <w:rPr>
                <w:rFonts w:ascii="Calibri" w:hAnsi="Calibri" w:cs="Arial" w:asciiTheme="minorAscii" w:hAnsiTheme="minorAscii" w:cstheme="minorBidi"/>
                <w:color w:val="auto"/>
                <w:sz w:val="22"/>
                <w:szCs w:val="22"/>
                <w:u w:val="none"/>
              </w:rPr>
              <w:t xml:space="preserve"> calendar days </w:t>
            </w:r>
            <w:r w:rsidRPr="62F8B86E" w:rsidR="0416ED03">
              <w:rPr>
                <w:rFonts w:ascii="Calibri" w:hAnsi="Calibri" w:eastAsia="Calibri" w:cs="Calibri"/>
                <w:strike w:val="0"/>
                <w:dstrike w:val="0"/>
                <w:noProof w:val="0"/>
                <w:color w:val="auto"/>
                <w:sz w:val="22"/>
                <w:szCs w:val="22"/>
                <w:u w:val="none"/>
                <w:lang w:val="en-US"/>
              </w:rPr>
              <w:t>after contract</w:t>
            </w:r>
            <w:r w:rsidRPr="62F8B86E" w:rsidR="2C61D3A2">
              <w:rPr>
                <w:rFonts w:ascii="Calibri" w:hAnsi="Calibri" w:eastAsia="Calibri" w:cs="Calibri"/>
                <w:strike w:val="0"/>
                <w:dstrike w:val="0"/>
                <w:noProof w:val="0"/>
                <w:color w:val="auto"/>
                <w:sz w:val="22"/>
                <w:szCs w:val="22"/>
                <w:u w:val="none"/>
                <w:lang w:val="en-US"/>
              </w:rPr>
              <w:t xml:space="preserve"> signing</w:t>
            </w:r>
          </w:p>
        </w:tc>
        <w:tc>
          <w:tcPr>
            <w:tcW w:w="1642" w:type="dxa"/>
            <w:tcMar/>
            <w:vAlign w:val="center"/>
          </w:tcPr>
          <w:p w:rsidRPr="005642A9" w:rsidR="00850F6D" w:rsidP="0BC9D0C9" w:rsidRDefault="1433F730" w14:paraId="4467E975" w14:textId="5AAA39CE">
            <w:pPr>
              <w:jc w:val="center"/>
              <w:rPr>
                <w:rFonts w:ascii="Calibri" w:hAnsi="Calibri" w:cs="Arial" w:asciiTheme="minorAscii" w:hAnsiTheme="minorAscii" w:cstheme="minorBidi"/>
                <w:sz w:val="22"/>
                <w:szCs w:val="22"/>
              </w:rPr>
            </w:pPr>
            <w:r w:rsidRPr="62F8B86E" w:rsidR="1AC820B9">
              <w:rPr>
                <w:rFonts w:ascii="Calibri" w:hAnsi="Calibri" w:cs="Arial" w:asciiTheme="minorAscii" w:hAnsiTheme="minorAscii" w:cstheme="minorBidi"/>
                <w:sz w:val="22"/>
                <w:szCs w:val="22"/>
              </w:rPr>
              <w:t>1</w:t>
            </w:r>
            <w:r w:rsidRPr="62F8B86E" w:rsidR="27382536">
              <w:rPr>
                <w:rFonts w:ascii="Calibri" w:hAnsi="Calibri" w:cs="Arial" w:asciiTheme="minorAscii" w:hAnsiTheme="minorAscii" w:cstheme="minorBidi"/>
                <w:sz w:val="22"/>
                <w:szCs w:val="22"/>
              </w:rPr>
              <w:t>0</w:t>
            </w:r>
            <w:r w:rsidRPr="62F8B86E" w:rsidR="2338CD6C">
              <w:rPr>
                <w:rFonts w:ascii="Calibri" w:hAnsi="Calibri" w:cs="Arial" w:asciiTheme="minorAscii" w:hAnsiTheme="minorAscii" w:cstheme="minorBidi"/>
                <w:sz w:val="22"/>
                <w:szCs w:val="22"/>
              </w:rPr>
              <w:t>%</w:t>
            </w:r>
          </w:p>
        </w:tc>
      </w:tr>
      <w:tr w:rsidRPr="005642A9" w:rsidR="00850F6D" w:rsidTr="0464C49F" w14:paraId="40BE310B" w14:textId="61741474">
        <w:trPr>
          <w:trHeight w:val="630"/>
        </w:trPr>
        <w:tc>
          <w:tcPr>
            <w:tcW w:w="1365" w:type="dxa"/>
            <w:tcMar/>
            <w:vAlign w:val="center"/>
          </w:tcPr>
          <w:p w:rsidRPr="005642A9" w:rsidR="00850F6D" w:rsidP="0BC9D0C9" w:rsidRDefault="480BDB02" w14:paraId="204FF396" w14:textId="77777777">
            <w:pPr>
              <w:pStyle w:val="NormalWeb"/>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5</w:t>
            </w:r>
          </w:p>
        </w:tc>
        <w:tc>
          <w:tcPr>
            <w:tcW w:w="4695" w:type="dxa"/>
            <w:tcMar/>
            <w:vAlign w:val="center"/>
          </w:tcPr>
          <w:p w:rsidRPr="005642A9" w:rsidR="00850F6D" w:rsidP="0BC9D0C9" w:rsidRDefault="480BDB02" w14:paraId="36408CA5" w14:textId="4BD4CA65">
            <w:pPr>
              <w:pStyle w:val="NormalWeb"/>
              <w:jc w:val="left"/>
              <w:rPr>
                <w:rFonts w:ascii="Calibri" w:hAnsi="Calibri" w:cs="Arial" w:asciiTheme="minorAscii" w:hAnsiTheme="minorAscii" w:cstheme="minorBidi"/>
                <w:sz w:val="22"/>
                <w:szCs w:val="22"/>
              </w:rPr>
            </w:pPr>
            <w:r w:rsidRPr="62F8B86E" w:rsidR="76A189BA">
              <w:rPr>
                <w:rFonts w:ascii="Calibri" w:hAnsi="Calibri" w:cs="Arial" w:asciiTheme="minorAscii" w:hAnsiTheme="minorAscii" w:cstheme="minorBidi"/>
                <w:sz w:val="22"/>
                <w:szCs w:val="22"/>
              </w:rPr>
              <w:t>M</w:t>
            </w:r>
            <w:r w:rsidRPr="62F8B86E" w:rsidR="22B32CDD">
              <w:rPr>
                <w:rFonts w:ascii="Calibri" w:hAnsi="Calibri" w:cs="Arial" w:asciiTheme="minorAscii" w:hAnsiTheme="minorAscii" w:cstheme="minorBidi"/>
                <w:sz w:val="22"/>
                <w:szCs w:val="22"/>
              </w:rPr>
              <w:t>eeting repor</w:t>
            </w:r>
            <w:r w:rsidRPr="62F8B86E" w:rsidR="22B32CDD">
              <w:rPr>
                <w:rFonts w:ascii="Calibri" w:hAnsi="Calibri" w:cs="Arial" w:asciiTheme="minorAscii" w:hAnsiTheme="minorAscii" w:cstheme="minorBidi"/>
                <w:sz w:val="22"/>
                <w:szCs w:val="22"/>
              </w:rPr>
              <w:t>t</w:t>
            </w:r>
            <w:r w:rsidRPr="62F8B86E" w:rsidR="22B32CDD">
              <w:rPr>
                <w:rFonts w:ascii="Calibri" w:hAnsi="Calibri" w:cs="Arial" w:asciiTheme="minorAscii" w:hAnsiTheme="minorAscii" w:cstheme="minorBidi"/>
                <w:sz w:val="22"/>
                <w:szCs w:val="22"/>
              </w:rPr>
              <w:t xml:space="preserve">s </w:t>
            </w:r>
            <w:r w:rsidRPr="62F8B86E" w:rsidR="5A564CD5">
              <w:rPr>
                <w:rFonts w:ascii="Calibri" w:hAnsi="Calibri" w:cs="Arial" w:asciiTheme="minorAscii" w:hAnsiTheme="minorAscii" w:cstheme="minorBidi"/>
                <w:sz w:val="22"/>
                <w:szCs w:val="22"/>
              </w:rPr>
              <w:t>w</w:t>
            </w:r>
            <w:r w:rsidRPr="62F8B86E" w:rsidR="5A564CD5">
              <w:rPr>
                <w:rFonts w:ascii="Calibri" w:hAnsi="Calibri" w:cs="Arial" w:asciiTheme="minorAscii" w:hAnsiTheme="minorAscii" w:cstheme="minorBidi"/>
                <w:sz w:val="22"/>
                <w:szCs w:val="22"/>
              </w:rPr>
              <w:t>i</w:t>
            </w:r>
            <w:r w:rsidRPr="62F8B86E" w:rsidR="5A564CD5">
              <w:rPr>
                <w:rFonts w:ascii="Calibri" w:hAnsi="Calibri" w:cs="Arial" w:asciiTheme="minorAscii" w:hAnsiTheme="minorAscii" w:cstheme="minorBidi"/>
                <w:sz w:val="22"/>
                <w:szCs w:val="22"/>
              </w:rPr>
              <w:t>th</w:t>
            </w:r>
            <w:r w:rsidRPr="62F8B86E" w:rsidR="54DFC5E4">
              <w:rPr>
                <w:rFonts w:ascii="Calibri" w:hAnsi="Calibri" w:cs="Arial" w:asciiTheme="minorAscii" w:hAnsiTheme="minorAscii" w:cstheme="minorBidi"/>
                <w:sz w:val="22"/>
                <w:szCs w:val="22"/>
              </w:rPr>
              <w:t xml:space="preserve"> teams </w:t>
            </w:r>
            <w:r w:rsidRPr="62F8B86E" w:rsidR="744EF250">
              <w:rPr>
                <w:rFonts w:ascii="Calibri" w:hAnsi="Calibri" w:cs="Arial" w:asciiTheme="minorAscii" w:hAnsiTheme="minorAscii" w:cstheme="minorBidi"/>
                <w:sz w:val="22"/>
                <w:szCs w:val="22"/>
              </w:rPr>
              <w:t>for</w:t>
            </w:r>
            <w:r w:rsidRPr="62F8B86E" w:rsidR="54DFC5E4">
              <w:rPr>
                <w:rFonts w:ascii="Calibri" w:hAnsi="Calibri" w:cs="Arial" w:asciiTheme="minorAscii" w:hAnsiTheme="minorAscii" w:cstheme="minorBidi"/>
                <w:sz w:val="22"/>
                <w:szCs w:val="22"/>
              </w:rPr>
              <w:t xml:space="preserve"> proposal development</w:t>
            </w:r>
            <w:r w:rsidRPr="62F8B86E" w:rsidR="54DFC5E4">
              <w:rPr>
                <w:rFonts w:ascii="Calibri" w:hAnsi="Calibri" w:cs="Arial" w:asciiTheme="minorAscii" w:hAnsiTheme="minorAscii" w:cstheme="minorBidi"/>
                <w:sz w:val="22"/>
                <w:szCs w:val="22"/>
              </w:rPr>
              <w:t>.</w:t>
            </w:r>
          </w:p>
        </w:tc>
        <w:tc>
          <w:tcPr>
            <w:tcW w:w="2641" w:type="dxa"/>
            <w:tcMar/>
            <w:vAlign w:val="center"/>
          </w:tcPr>
          <w:p w:rsidRPr="005642A9" w:rsidR="00850F6D" w:rsidP="62F8B86E" w:rsidRDefault="480BDB02" w14:paraId="656076E6" w14:textId="6BCE11ED">
            <w:pPr>
              <w:pStyle w:val="Normal"/>
              <w:jc w:val="center"/>
              <w:rPr>
                <w:rFonts w:ascii="Calibri" w:hAnsi="Calibri" w:eastAsia="Calibri" w:cs="Calibri"/>
                <w:strike w:val="0"/>
                <w:dstrike w:val="0"/>
                <w:noProof w:val="0"/>
                <w:color w:val="auto"/>
                <w:sz w:val="22"/>
                <w:szCs w:val="22"/>
                <w:u w:val="none"/>
                <w:lang w:val="en-US"/>
              </w:rPr>
            </w:pPr>
            <w:r w:rsidRPr="62F8B86E" w:rsidR="2338CD6C">
              <w:rPr>
                <w:rFonts w:ascii="Calibri" w:hAnsi="Calibri" w:cs="Arial" w:asciiTheme="minorAscii" w:hAnsiTheme="minorAscii" w:cstheme="minorBidi"/>
                <w:color w:val="auto"/>
                <w:sz w:val="22"/>
                <w:szCs w:val="22"/>
                <w:u w:val="none"/>
              </w:rPr>
              <w:t>1</w:t>
            </w:r>
            <w:r w:rsidRPr="62F8B86E" w:rsidR="6874F3CF">
              <w:rPr>
                <w:rFonts w:ascii="Calibri" w:hAnsi="Calibri" w:cs="Arial" w:asciiTheme="minorAscii" w:hAnsiTheme="minorAscii" w:cstheme="minorBidi"/>
                <w:color w:val="auto"/>
                <w:sz w:val="22"/>
                <w:szCs w:val="22"/>
                <w:u w:val="none"/>
              </w:rPr>
              <w:t>70</w:t>
            </w:r>
            <w:r w:rsidRPr="62F8B86E" w:rsidR="2338CD6C">
              <w:rPr>
                <w:rFonts w:ascii="Calibri" w:hAnsi="Calibri" w:cs="Arial" w:asciiTheme="minorAscii" w:hAnsiTheme="minorAscii" w:cstheme="minorBidi"/>
                <w:color w:val="auto"/>
                <w:sz w:val="22"/>
                <w:szCs w:val="22"/>
                <w:u w:val="none"/>
              </w:rPr>
              <w:t xml:space="preserve"> calendar days </w:t>
            </w:r>
            <w:r w:rsidRPr="62F8B86E" w:rsidR="50424135">
              <w:rPr>
                <w:rFonts w:ascii="Calibri" w:hAnsi="Calibri" w:eastAsia="Calibri" w:cs="Calibri"/>
                <w:strike w:val="0"/>
                <w:dstrike w:val="0"/>
                <w:noProof w:val="0"/>
                <w:color w:val="auto"/>
                <w:sz w:val="22"/>
                <w:szCs w:val="22"/>
                <w:u w:val="none"/>
                <w:lang w:val="en-US"/>
              </w:rPr>
              <w:t>after contract</w:t>
            </w:r>
            <w:r w:rsidRPr="62F8B86E" w:rsidR="59330537">
              <w:rPr>
                <w:rFonts w:ascii="Calibri" w:hAnsi="Calibri" w:eastAsia="Calibri" w:cs="Calibri"/>
                <w:strike w:val="0"/>
                <w:dstrike w:val="0"/>
                <w:noProof w:val="0"/>
                <w:color w:val="auto"/>
                <w:sz w:val="22"/>
                <w:szCs w:val="22"/>
                <w:u w:val="none"/>
                <w:lang w:val="en-US"/>
              </w:rPr>
              <w:t xml:space="preserve"> signing</w:t>
            </w:r>
          </w:p>
        </w:tc>
        <w:tc>
          <w:tcPr>
            <w:tcW w:w="1642" w:type="dxa"/>
            <w:tcMar/>
            <w:vAlign w:val="center"/>
          </w:tcPr>
          <w:p w:rsidRPr="005642A9" w:rsidR="00850F6D" w:rsidP="0BC9D0C9" w:rsidRDefault="480BDB02" w14:paraId="3D419602" w14:textId="1F11E890">
            <w:pPr>
              <w:jc w:val="center"/>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10%</w:t>
            </w:r>
          </w:p>
        </w:tc>
      </w:tr>
      <w:tr w:rsidR="0BC9D0C9" w:rsidTr="0464C49F" w14:paraId="039127BF">
        <w:trPr>
          <w:trHeight w:val="300"/>
        </w:trPr>
        <w:tc>
          <w:tcPr>
            <w:tcW w:w="1365" w:type="dxa"/>
            <w:tcMar/>
            <w:vAlign w:val="center"/>
          </w:tcPr>
          <w:p w:rsidR="1A70642C" w:rsidP="62F8B86E" w:rsidRDefault="1A70642C" w14:paraId="3182B757" w14:textId="7CA018E4">
            <w:pPr>
              <w:pStyle w:val="NormalWeb"/>
              <w:jc w:val="center"/>
              <w:rPr>
                <w:rFonts w:ascii="Calibri" w:hAnsi="Calibri" w:cs="Arial" w:asciiTheme="minorAscii" w:hAnsiTheme="minorAscii" w:cstheme="minorBidi"/>
                <w:sz w:val="22"/>
                <w:szCs w:val="22"/>
              </w:rPr>
            </w:pPr>
            <w:r w:rsidRPr="62F8B86E" w:rsidR="1A70642C">
              <w:rPr>
                <w:rFonts w:ascii="Calibri" w:hAnsi="Calibri" w:cs="Arial" w:asciiTheme="minorAscii" w:hAnsiTheme="minorAscii" w:cstheme="minorBidi"/>
                <w:sz w:val="22"/>
                <w:szCs w:val="22"/>
              </w:rPr>
              <w:t>6</w:t>
            </w:r>
          </w:p>
        </w:tc>
        <w:tc>
          <w:tcPr>
            <w:tcW w:w="4695" w:type="dxa"/>
            <w:tcMar/>
            <w:vAlign w:val="center"/>
          </w:tcPr>
          <w:p w:rsidR="1A70642C" w:rsidP="62F8B86E" w:rsidRDefault="1A70642C" w14:paraId="2AD6D76C" w14:textId="15E98774">
            <w:pPr>
              <w:pStyle w:val="NormalWeb"/>
              <w:jc w:val="left"/>
              <w:rPr>
                <w:rFonts w:ascii="Calibri" w:hAnsi="Calibri" w:eastAsia="Calibri" w:cs="Calibri"/>
                <w:noProof w:val="0"/>
                <w:color w:val="000000" w:themeColor="text1" w:themeTint="FF" w:themeShade="FF"/>
                <w:sz w:val="22"/>
                <w:szCs w:val="22"/>
                <w:lang w:val="en-US"/>
              </w:rPr>
            </w:pPr>
            <w:r w:rsidRPr="62F8B86E" w:rsidR="4FF39D79">
              <w:rPr>
                <w:rFonts w:ascii="Calibri" w:hAnsi="Calibri" w:eastAsia="Calibri" w:cs="Calibri"/>
                <w:noProof w:val="0"/>
                <w:color w:val="000000" w:themeColor="text1" w:themeTint="FF" w:themeShade="FF"/>
                <w:sz w:val="22"/>
                <w:szCs w:val="22"/>
                <w:lang w:val="en-US"/>
              </w:rPr>
              <w:t>O</w:t>
            </w:r>
            <w:r w:rsidRPr="62F8B86E" w:rsidR="6DCC8ABC">
              <w:rPr>
                <w:rFonts w:ascii="Calibri" w:hAnsi="Calibri" w:eastAsia="Calibri" w:cs="Calibri"/>
                <w:noProof w:val="0"/>
                <w:color w:val="000000" w:themeColor="text1" w:themeTint="FF" w:themeShade="FF"/>
                <w:sz w:val="22"/>
                <w:szCs w:val="22"/>
                <w:lang w:val="en-US"/>
              </w:rPr>
              <w:t>utreach campaign plan</w:t>
            </w:r>
            <w:r w:rsidRPr="62F8B86E" w:rsidR="3C21E963">
              <w:rPr>
                <w:rFonts w:ascii="Calibri" w:hAnsi="Calibri" w:eastAsia="Calibri" w:cs="Calibri"/>
                <w:noProof w:val="0"/>
                <w:color w:val="000000" w:themeColor="text1" w:themeTint="FF" w:themeShade="FF"/>
                <w:sz w:val="22"/>
                <w:szCs w:val="22"/>
                <w:lang w:val="en-US"/>
              </w:rPr>
              <w:t xml:space="preserve">, including the </w:t>
            </w:r>
            <w:r w:rsidRPr="62F8B86E" w:rsidR="252DBCA8">
              <w:rPr>
                <w:rFonts w:ascii="Calibri" w:hAnsi="Calibri" w:eastAsia="Calibri" w:cs="Calibri"/>
                <w:noProof w:val="0"/>
                <w:color w:val="000000" w:themeColor="text1" w:themeTint="FF" w:themeShade="FF"/>
                <w:sz w:val="22"/>
                <w:szCs w:val="22"/>
                <w:lang w:val="en-US"/>
              </w:rPr>
              <w:t>timeline</w:t>
            </w:r>
            <w:r w:rsidRPr="62F8B86E" w:rsidR="3C21E963">
              <w:rPr>
                <w:rFonts w:ascii="Calibri" w:hAnsi="Calibri" w:eastAsia="Calibri" w:cs="Calibri"/>
                <w:noProof w:val="0"/>
                <w:color w:val="000000" w:themeColor="text1" w:themeTint="FF" w:themeShade="FF"/>
                <w:sz w:val="22"/>
                <w:szCs w:val="22"/>
                <w:lang w:val="en-US"/>
              </w:rPr>
              <w:t xml:space="preserve">, </w:t>
            </w:r>
            <w:r w:rsidRPr="62F8B86E" w:rsidR="5CDC38A9">
              <w:rPr>
                <w:rFonts w:ascii="Calibri" w:hAnsi="Calibri" w:eastAsia="Calibri" w:cs="Calibri"/>
                <w:noProof w:val="0"/>
                <w:color w:val="000000" w:themeColor="text1" w:themeTint="FF" w:themeShade="FF"/>
                <w:sz w:val="22"/>
                <w:szCs w:val="22"/>
                <w:lang w:val="en-US"/>
              </w:rPr>
              <w:t>list of activities, expected imp</w:t>
            </w:r>
            <w:r w:rsidRPr="62F8B86E" w:rsidR="5CDC38A9">
              <w:rPr>
                <w:rFonts w:ascii="Calibri" w:hAnsi="Calibri" w:eastAsia="Calibri" w:cs="Calibri"/>
                <w:noProof w:val="0"/>
                <w:color w:val="000000" w:themeColor="text1" w:themeTint="FF" w:themeShade="FF"/>
                <w:sz w:val="22"/>
                <w:szCs w:val="22"/>
                <w:lang w:val="en-US"/>
              </w:rPr>
              <w:t>act an</w:t>
            </w:r>
            <w:r w:rsidRPr="62F8B86E" w:rsidR="5CDC38A9">
              <w:rPr>
                <w:rFonts w:ascii="Calibri" w:hAnsi="Calibri" w:eastAsia="Calibri" w:cs="Calibri"/>
                <w:noProof w:val="0"/>
                <w:color w:val="000000" w:themeColor="text1" w:themeTint="FF" w:themeShade="FF"/>
                <w:sz w:val="22"/>
                <w:szCs w:val="22"/>
                <w:lang w:val="en-US"/>
              </w:rPr>
              <w:t xml:space="preserve">d </w:t>
            </w:r>
            <w:r w:rsidRPr="62F8B86E" w:rsidR="5CDC38A9">
              <w:rPr>
                <w:rFonts w:ascii="Calibri" w:hAnsi="Calibri" w:eastAsia="Calibri" w:cs="Calibri"/>
                <w:noProof w:val="0"/>
                <w:color w:val="000000" w:themeColor="text1" w:themeTint="FF" w:themeShade="FF"/>
                <w:sz w:val="22"/>
                <w:szCs w:val="22"/>
                <w:lang w:val="en-US"/>
              </w:rPr>
              <w:t>outcom</w:t>
            </w:r>
            <w:r w:rsidRPr="62F8B86E" w:rsidR="72EAD611">
              <w:rPr>
                <w:rFonts w:ascii="Calibri" w:hAnsi="Calibri" w:eastAsia="Calibri" w:cs="Calibri"/>
                <w:noProof w:val="0"/>
                <w:color w:val="000000" w:themeColor="text1" w:themeTint="FF" w:themeShade="FF"/>
                <w:sz w:val="22"/>
                <w:szCs w:val="22"/>
                <w:lang w:val="en-US"/>
              </w:rPr>
              <w:t xml:space="preserve">e. </w:t>
            </w:r>
          </w:p>
        </w:tc>
        <w:tc>
          <w:tcPr>
            <w:tcW w:w="2641" w:type="dxa"/>
            <w:tcMar/>
            <w:vAlign w:val="center"/>
          </w:tcPr>
          <w:p w:rsidR="6E9DA03D" w:rsidP="62F8B86E" w:rsidRDefault="6E9DA03D" w14:paraId="428D4F3A" w14:textId="746EFCBE">
            <w:pPr>
              <w:pStyle w:val="Normal"/>
              <w:jc w:val="center"/>
              <w:rPr>
                <w:rFonts w:ascii="Calibri" w:hAnsi="Calibri" w:eastAsia="Calibri" w:cs="Calibri"/>
                <w:strike w:val="0"/>
                <w:dstrike w:val="0"/>
                <w:noProof w:val="0"/>
                <w:color w:val="auto"/>
                <w:sz w:val="22"/>
                <w:szCs w:val="22"/>
                <w:u w:val="none"/>
                <w:lang w:val="en-US"/>
              </w:rPr>
            </w:pPr>
            <w:r w:rsidRPr="62F8B86E" w:rsidR="6E9DA03D">
              <w:rPr>
                <w:rFonts w:ascii="Calibri" w:hAnsi="Calibri" w:cs="Arial" w:asciiTheme="minorAscii" w:hAnsiTheme="minorAscii" w:cstheme="minorBidi"/>
                <w:color w:val="auto"/>
                <w:sz w:val="22"/>
                <w:szCs w:val="22"/>
                <w:u w:val="none"/>
              </w:rPr>
              <w:t>180 calendar days after contract</w:t>
            </w:r>
            <w:r w:rsidRPr="62F8B86E" w:rsidR="6E9DA03D">
              <w:rPr>
                <w:rFonts w:ascii="Calibri" w:hAnsi="Calibri" w:eastAsia="Calibri" w:cs="Calibri"/>
                <w:strike w:val="0"/>
                <w:dstrike w:val="0"/>
                <w:noProof w:val="0"/>
                <w:color w:val="auto"/>
                <w:sz w:val="22"/>
                <w:szCs w:val="22"/>
                <w:u w:val="none"/>
                <w:lang w:val="en-US"/>
              </w:rPr>
              <w:t xml:space="preserve"> signing</w:t>
            </w:r>
          </w:p>
        </w:tc>
        <w:tc>
          <w:tcPr>
            <w:tcW w:w="1642" w:type="dxa"/>
            <w:tcMar/>
            <w:vAlign w:val="center"/>
          </w:tcPr>
          <w:p w:rsidR="7DE0A625" w:rsidP="0BC9D0C9" w:rsidRDefault="7DE0A625" w14:paraId="7E856CE3" w14:textId="6C40E317">
            <w:pPr>
              <w:pStyle w:val="Normal"/>
              <w:jc w:val="center"/>
              <w:rPr>
                <w:rFonts w:ascii="Calibri" w:hAnsi="Calibri" w:cs="Arial" w:asciiTheme="minorAscii" w:hAnsiTheme="minorAscii" w:cstheme="minorBidi"/>
                <w:sz w:val="22"/>
                <w:szCs w:val="22"/>
              </w:rPr>
            </w:pPr>
            <w:r w:rsidRPr="0BC9D0C9" w:rsidR="7DE0A625">
              <w:rPr>
                <w:rFonts w:ascii="Calibri" w:hAnsi="Calibri" w:cs="Arial" w:asciiTheme="minorAscii" w:hAnsiTheme="minorAscii" w:cstheme="minorBidi"/>
                <w:sz w:val="22"/>
                <w:szCs w:val="22"/>
              </w:rPr>
              <w:t>10</w:t>
            </w:r>
            <w:r w:rsidRPr="0BC9D0C9" w:rsidR="3B966775">
              <w:rPr>
                <w:rFonts w:ascii="Calibri" w:hAnsi="Calibri" w:cs="Arial" w:asciiTheme="minorAscii" w:hAnsiTheme="minorAscii" w:cstheme="minorBidi"/>
                <w:sz w:val="22"/>
                <w:szCs w:val="22"/>
              </w:rPr>
              <w:t>%</w:t>
            </w:r>
          </w:p>
        </w:tc>
      </w:tr>
      <w:tr w:rsidRPr="005642A9" w:rsidR="00850F6D" w:rsidTr="0464C49F" w14:paraId="299D2546" w14:textId="1824ABD6">
        <w:trPr>
          <w:trHeight w:val="615"/>
        </w:trPr>
        <w:tc>
          <w:tcPr>
            <w:tcW w:w="1365" w:type="dxa"/>
            <w:tcMar/>
            <w:vAlign w:val="center"/>
          </w:tcPr>
          <w:p w:rsidRPr="005642A9" w:rsidR="00850F6D" w:rsidP="0BC9D0C9" w:rsidRDefault="480BDB02" w14:paraId="5B6C4484" w14:textId="0C045E65">
            <w:pPr>
              <w:pStyle w:val="NormalWeb"/>
              <w:jc w:val="center"/>
              <w:rPr>
                <w:rFonts w:ascii="Calibri" w:hAnsi="Calibri" w:cs="Arial" w:asciiTheme="minorAscii" w:hAnsiTheme="minorAscii" w:cstheme="minorBidi"/>
                <w:sz w:val="22"/>
                <w:szCs w:val="22"/>
              </w:rPr>
            </w:pPr>
            <w:r w:rsidRPr="62F8B86E" w:rsidR="1A70642C">
              <w:rPr>
                <w:rFonts w:ascii="Calibri" w:hAnsi="Calibri" w:cs="Arial" w:asciiTheme="minorAscii" w:hAnsiTheme="minorAscii" w:cstheme="minorBidi"/>
                <w:sz w:val="22"/>
                <w:szCs w:val="22"/>
              </w:rPr>
              <w:t>7</w:t>
            </w:r>
          </w:p>
        </w:tc>
        <w:tc>
          <w:tcPr>
            <w:tcW w:w="4695" w:type="dxa"/>
            <w:tcMar/>
            <w:vAlign w:val="center"/>
          </w:tcPr>
          <w:p w:rsidRPr="005642A9" w:rsidR="00850F6D" w:rsidP="62F8B86E" w:rsidRDefault="21060FF9" w14:paraId="638D6DC4" w14:textId="6747598C">
            <w:pPr>
              <w:pStyle w:val="NormalWeb"/>
              <w:jc w:val="left"/>
              <w:rPr>
                <w:rFonts w:ascii="Calibri" w:hAnsi="Calibri" w:cs="Arial" w:asciiTheme="minorAscii" w:hAnsiTheme="minorAscii" w:cstheme="minorBidi"/>
                <w:sz w:val="22"/>
                <w:szCs w:val="22"/>
                <w:highlight w:val="yellow"/>
              </w:rPr>
            </w:pPr>
            <w:r w:rsidRPr="62F8B86E" w:rsidR="240A1EC9">
              <w:rPr>
                <w:rFonts w:ascii="Calibri" w:hAnsi="Calibri" w:cs="Arial" w:asciiTheme="minorAscii" w:hAnsiTheme="minorAscii" w:cstheme="minorBidi"/>
                <w:sz w:val="22"/>
                <w:szCs w:val="22"/>
              </w:rPr>
              <w:t>R</w:t>
            </w:r>
            <w:r w:rsidRPr="62F8B86E" w:rsidR="36E66DA1">
              <w:rPr>
                <w:rFonts w:ascii="Calibri" w:hAnsi="Calibri" w:cs="Arial" w:asciiTheme="minorAscii" w:hAnsiTheme="minorAscii" w:cstheme="minorBidi"/>
                <w:sz w:val="22"/>
                <w:szCs w:val="22"/>
              </w:rPr>
              <w:t xml:space="preserve">eport for the </w:t>
            </w:r>
            <w:r w:rsidRPr="62F8B86E" w:rsidR="5661044A">
              <w:rPr>
                <w:rFonts w:ascii="Calibri" w:hAnsi="Calibri" w:cs="Arial" w:asciiTheme="minorAscii" w:hAnsiTheme="minorAscii" w:cstheme="minorBidi"/>
                <w:sz w:val="22"/>
                <w:szCs w:val="22"/>
              </w:rPr>
              <w:t xml:space="preserve">support </w:t>
            </w:r>
            <w:r w:rsidRPr="62F8B86E" w:rsidR="184A79E9">
              <w:rPr>
                <w:rFonts w:ascii="Calibri" w:hAnsi="Calibri" w:cs="Arial" w:asciiTheme="minorAscii" w:hAnsiTheme="minorAscii" w:cstheme="minorBidi"/>
                <w:sz w:val="22"/>
                <w:szCs w:val="22"/>
              </w:rPr>
              <w:t xml:space="preserve">of </w:t>
            </w:r>
            <w:r w:rsidRPr="62F8B86E" w:rsidR="5661044A">
              <w:rPr>
                <w:rFonts w:ascii="Calibri" w:hAnsi="Calibri" w:cs="Arial" w:asciiTheme="minorAscii" w:hAnsiTheme="minorAscii" w:cstheme="minorBidi"/>
                <w:sz w:val="22"/>
                <w:szCs w:val="22"/>
              </w:rPr>
              <w:t>the implementation of the winning solution</w:t>
            </w:r>
            <w:r w:rsidRPr="62F8B86E" w:rsidR="6FBAABD5">
              <w:rPr>
                <w:rFonts w:ascii="Calibri" w:hAnsi="Calibri" w:cs="Arial" w:asciiTheme="minorAscii" w:hAnsiTheme="minorAscii" w:cstheme="minorBidi"/>
                <w:sz w:val="22"/>
                <w:szCs w:val="22"/>
              </w:rPr>
              <w:t xml:space="preserve"> </w:t>
            </w:r>
          </w:p>
        </w:tc>
        <w:tc>
          <w:tcPr>
            <w:tcW w:w="2641" w:type="dxa"/>
            <w:tcMar/>
            <w:vAlign w:val="center"/>
          </w:tcPr>
          <w:p w:rsidRPr="005642A9" w:rsidR="00850F6D" w:rsidP="62F8B86E" w:rsidRDefault="480BDB02" w14:paraId="43B8F509" w14:textId="582236E4">
            <w:pPr>
              <w:pStyle w:val="Normal"/>
              <w:jc w:val="center"/>
              <w:rPr>
                <w:rFonts w:ascii="Calibri" w:hAnsi="Calibri" w:eastAsia="Calibri" w:cs="Calibri"/>
                <w:strike w:val="0"/>
                <w:dstrike w:val="0"/>
                <w:noProof w:val="0"/>
                <w:color w:val="auto"/>
                <w:sz w:val="22"/>
                <w:szCs w:val="22"/>
                <w:u w:val="none"/>
                <w:lang w:val="en-US"/>
              </w:rPr>
            </w:pPr>
            <w:r w:rsidRPr="62F8B86E" w:rsidR="2338CD6C">
              <w:rPr>
                <w:rFonts w:ascii="Calibri" w:hAnsi="Calibri" w:cs="Arial" w:asciiTheme="minorAscii" w:hAnsiTheme="minorAscii" w:cstheme="minorBidi"/>
                <w:color w:val="auto"/>
                <w:sz w:val="22"/>
                <w:szCs w:val="22"/>
                <w:u w:val="none"/>
              </w:rPr>
              <w:t>Up to</w:t>
            </w:r>
            <w:r w:rsidRPr="62F8B86E" w:rsidR="15F4C237">
              <w:rPr>
                <w:rFonts w:ascii="Calibri" w:hAnsi="Calibri" w:cs="Arial" w:asciiTheme="minorAscii" w:hAnsiTheme="minorAscii" w:cstheme="minorBidi"/>
                <w:color w:val="auto"/>
                <w:sz w:val="22"/>
                <w:szCs w:val="22"/>
                <w:u w:val="none"/>
              </w:rPr>
              <w:t xml:space="preserve"> </w:t>
            </w:r>
            <w:r w:rsidRPr="62F8B86E" w:rsidR="3536157A">
              <w:rPr>
                <w:rFonts w:ascii="Calibri" w:hAnsi="Calibri" w:cs="Arial" w:asciiTheme="minorAscii" w:hAnsiTheme="minorAscii" w:cstheme="minorBidi"/>
                <w:color w:val="auto"/>
                <w:sz w:val="22"/>
                <w:szCs w:val="22"/>
                <w:u w:val="none"/>
              </w:rPr>
              <w:t>300 calendar</w:t>
            </w:r>
            <w:r w:rsidRPr="62F8B86E" w:rsidR="2338CD6C">
              <w:rPr>
                <w:rFonts w:ascii="Calibri" w:hAnsi="Calibri" w:cs="Arial" w:asciiTheme="minorAscii" w:hAnsiTheme="minorAscii" w:cstheme="minorBidi"/>
                <w:color w:val="auto"/>
                <w:sz w:val="22"/>
                <w:szCs w:val="22"/>
                <w:u w:val="none"/>
              </w:rPr>
              <w:t xml:space="preserve"> days </w:t>
            </w:r>
            <w:r w:rsidRPr="62F8B86E" w:rsidR="07F1E395">
              <w:rPr>
                <w:rFonts w:ascii="Calibri" w:hAnsi="Calibri" w:eastAsia="Calibri" w:cs="Calibri"/>
                <w:strike w:val="0"/>
                <w:dstrike w:val="0"/>
                <w:noProof w:val="0"/>
                <w:color w:val="auto"/>
                <w:sz w:val="22"/>
                <w:szCs w:val="22"/>
                <w:u w:val="none"/>
                <w:lang w:val="en-US"/>
              </w:rPr>
              <w:t>after contract</w:t>
            </w:r>
            <w:r w:rsidRPr="62F8B86E" w:rsidR="1F607D56">
              <w:rPr>
                <w:rFonts w:ascii="Calibri" w:hAnsi="Calibri" w:eastAsia="Calibri" w:cs="Calibri"/>
                <w:strike w:val="0"/>
                <w:dstrike w:val="0"/>
                <w:noProof w:val="0"/>
                <w:color w:val="auto"/>
                <w:sz w:val="22"/>
                <w:szCs w:val="22"/>
                <w:u w:val="none"/>
                <w:lang w:val="en-US"/>
              </w:rPr>
              <w:t xml:space="preserve"> signing</w:t>
            </w:r>
          </w:p>
        </w:tc>
        <w:tc>
          <w:tcPr>
            <w:tcW w:w="1642" w:type="dxa"/>
            <w:tcMar/>
            <w:vAlign w:val="center"/>
          </w:tcPr>
          <w:p w:rsidRPr="005642A9" w:rsidR="00850F6D" w:rsidP="0BC9D0C9" w:rsidRDefault="480BDB02" w14:paraId="51E0F3CD" w14:textId="22106F89">
            <w:pPr>
              <w:jc w:val="center"/>
              <w:rPr>
                <w:rFonts w:ascii="Calibri" w:hAnsi="Calibri" w:cs="Arial" w:asciiTheme="minorAscii" w:hAnsiTheme="minorAscii" w:cstheme="minorBidi"/>
                <w:sz w:val="22"/>
                <w:szCs w:val="22"/>
              </w:rPr>
            </w:pPr>
            <w:r w:rsidRPr="62F8B86E" w:rsidR="3846C156">
              <w:rPr>
                <w:rFonts w:ascii="Calibri" w:hAnsi="Calibri" w:cs="Arial" w:asciiTheme="minorAscii" w:hAnsiTheme="minorAscii" w:cstheme="minorBidi"/>
                <w:sz w:val="22"/>
                <w:szCs w:val="22"/>
              </w:rPr>
              <w:t>5</w:t>
            </w:r>
            <w:r w:rsidRPr="62F8B86E" w:rsidR="2338CD6C">
              <w:rPr>
                <w:rFonts w:ascii="Calibri" w:hAnsi="Calibri" w:cs="Arial" w:asciiTheme="minorAscii" w:hAnsiTheme="minorAscii" w:cstheme="minorBidi"/>
                <w:sz w:val="22"/>
                <w:szCs w:val="22"/>
              </w:rPr>
              <w:t>%</w:t>
            </w:r>
          </w:p>
        </w:tc>
      </w:tr>
      <w:tr w:rsidRPr="005642A9" w:rsidR="00850F6D" w:rsidTr="0464C49F" w14:paraId="6ABC8A7E" w14:textId="3DF5EF1E">
        <w:trPr>
          <w:trHeight w:val="300"/>
        </w:trPr>
        <w:tc>
          <w:tcPr>
            <w:tcW w:w="1365" w:type="dxa"/>
            <w:tcMar/>
            <w:vAlign w:val="center"/>
          </w:tcPr>
          <w:p w:rsidRPr="005642A9" w:rsidR="00850F6D" w:rsidP="0BC9D0C9" w:rsidRDefault="480BDB02" w14:paraId="0CABC174" w14:textId="7E336D0A">
            <w:pPr>
              <w:pStyle w:val="NormalWeb"/>
              <w:jc w:val="center"/>
              <w:rPr>
                <w:rFonts w:ascii="Calibri" w:hAnsi="Calibri" w:cs="Arial" w:asciiTheme="minorAscii" w:hAnsiTheme="minorAscii" w:cstheme="minorBidi"/>
                <w:sz w:val="22"/>
                <w:szCs w:val="22"/>
              </w:rPr>
            </w:pPr>
            <w:r w:rsidRPr="62F8B86E" w:rsidR="673BEF7F">
              <w:rPr>
                <w:rFonts w:ascii="Calibri" w:hAnsi="Calibri" w:cs="Arial" w:asciiTheme="minorAscii" w:hAnsiTheme="minorAscii" w:cstheme="minorBidi"/>
                <w:sz w:val="22"/>
                <w:szCs w:val="22"/>
              </w:rPr>
              <w:t>8</w:t>
            </w:r>
          </w:p>
        </w:tc>
        <w:tc>
          <w:tcPr>
            <w:tcW w:w="4695" w:type="dxa"/>
            <w:tcMar/>
            <w:vAlign w:val="center"/>
          </w:tcPr>
          <w:p w:rsidRPr="005642A9" w:rsidR="00850F6D" w:rsidP="0BC9D0C9" w:rsidRDefault="480BDB02" w14:paraId="34293C82" w14:textId="77777777">
            <w:pPr>
              <w:jc w:val="left"/>
              <w:rPr>
                <w:rFonts w:ascii="Calibri" w:hAnsi="Calibri" w:cs="Arial" w:asciiTheme="minorAscii" w:hAnsiTheme="minorAscii" w:cstheme="minorBidi"/>
                <w:sz w:val="22"/>
                <w:szCs w:val="22"/>
              </w:rPr>
            </w:pPr>
            <w:r w:rsidRPr="0BC9D0C9" w:rsidR="2338CD6C">
              <w:rPr>
                <w:rFonts w:ascii="Calibri" w:hAnsi="Calibri" w:cs="Arial" w:asciiTheme="minorAscii" w:hAnsiTheme="minorAscii" w:cstheme="minorBidi"/>
                <w:sz w:val="22"/>
                <w:szCs w:val="22"/>
              </w:rPr>
              <w:t>Final Report</w:t>
            </w:r>
          </w:p>
        </w:tc>
        <w:tc>
          <w:tcPr>
            <w:tcW w:w="2641" w:type="dxa"/>
            <w:tcMar/>
            <w:vAlign w:val="center"/>
          </w:tcPr>
          <w:p w:rsidRPr="005642A9" w:rsidR="00850F6D" w:rsidP="62F8B86E" w:rsidRDefault="480BDB02" w14:paraId="2D031800" w14:textId="36D3EC7C">
            <w:pPr>
              <w:pStyle w:val="Normal"/>
              <w:jc w:val="center"/>
              <w:rPr>
                <w:rFonts w:ascii="Calibri" w:hAnsi="Calibri" w:eastAsia="Calibri" w:cs="Calibri"/>
                <w:strike w:val="0"/>
                <w:dstrike w:val="0"/>
                <w:noProof w:val="0"/>
                <w:color w:val="auto"/>
                <w:sz w:val="22"/>
                <w:szCs w:val="22"/>
                <w:u w:val="none"/>
                <w:lang w:val="en-US"/>
              </w:rPr>
            </w:pPr>
            <w:r w:rsidRPr="62F8B86E" w:rsidR="5EED2A86">
              <w:rPr>
                <w:rFonts w:ascii="Calibri" w:hAnsi="Calibri" w:cs="Arial" w:asciiTheme="minorAscii" w:hAnsiTheme="minorAscii" w:cstheme="minorBidi"/>
                <w:color w:val="auto"/>
                <w:sz w:val="22"/>
                <w:szCs w:val="22"/>
                <w:u w:val="none"/>
              </w:rPr>
              <w:t>3</w:t>
            </w:r>
            <w:r w:rsidRPr="62F8B86E" w:rsidR="44C0E975">
              <w:rPr>
                <w:rFonts w:ascii="Calibri" w:hAnsi="Calibri" w:cs="Arial" w:asciiTheme="minorAscii" w:hAnsiTheme="minorAscii" w:cstheme="minorBidi"/>
                <w:color w:val="auto"/>
                <w:sz w:val="22"/>
                <w:szCs w:val="22"/>
                <w:u w:val="none"/>
              </w:rPr>
              <w:t>1</w:t>
            </w:r>
            <w:r w:rsidRPr="62F8B86E" w:rsidR="5EED2A86">
              <w:rPr>
                <w:rFonts w:ascii="Calibri" w:hAnsi="Calibri" w:cs="Arial" w:asciiTheme="minorAscii" w:hAnsiTheme="minorAscii" w:cstheme="minorBidi"/>
                <w:color w:val="auto"/>
                <w:sz w:val="22"/>
                <w:szCs w:val="22"/>
                <w:u w:val="none"/>
              </w:rPr>
              <w:t>4</w:t>
            </w:r>
            <w:r w:rsidRPr="62F8B86E" w:rsidR="2338CD6C">
              <w:rPr>
                <w:rFonts w:ascii="Calibri" w:hAnsi="Calibri" w:cs="Arial" w:asciiTheme="minorAscii" w:hAnsiTheme="minorAscii" w:cstheme="minorBidi"/>
                <w:color w:val="auto"/>
                <w:sz w:val="22"/>
                <w:szCs w:val="22"/>
                <w:u w:val="none"/>
              </w:rPr>
              <w:t xml:space="preserve"> calendar days </w:t>
            </w:r>
            <w:r w:rsidRPr="62F8B86E" w:rsidR="770AD354">
              <w:rPr>
                <w:rFonts w:ascii="Calibri" w:hAnsi="Calibri" w:eastAsia="Calibri" w:cs="Calibri"/>
                <w:strike w:val="0"/>
                <w:dstrike w:val="0"/>
                <w:noProof w:val="0"/>
                <w:color w:val="auto"/>
                <w:sz w:val="22"/>
                <w:szCs w:val="22"/>
                <w:u w:val="none"/>
                <w:lang w:val="en-US"/>
              </w:rPr>
              <w:t>after contract</w:t>
            </w:r>
            <w:r w:rsidRPr="62F8B86E" w:rsidR="045DE24D">
              <w:rPr>
                <w:rFonts w:ascii="Calibri" w:hAnsi="Calibri" w:eastAsia="Calibri" w:cs="Calibri"/>
                <w:strike w:val="0"/>
                <w:dstrike w:val="0"/>
                <w:noProof w:val="0"/>
                <w:color w:val="auto"/>
                <w:sz w:val="22"/>
                <w:szCs w:val="22"/>
                <w:u w:val="none"/>
                <w:lang w:val="en-US"/>
              </w:rPr>
              <w:t xml:space="preserve"> signing</w:t>
            </w:r>
          </w:p>
        </w:tc>
        <w:tc>
          <w:tcPr>
            <w:tcW w:w="1642" w:type="dxa"/>
            <w:tcMar/>
            <w:vAlign w:val="center"/>
          </w:tcPr>
          <w:p w:rsidRPr="005642A9" w:rsidR="00850F6D" w:rsidP="0BC9D0C9" w:rsidRDefault="762612AF" w14:paraId="1EE31E1A" w14:textId="479E9E5E">
            <w:pPr>
              <w:jc w:val="center"/>
              <w:rPr>
                <w:rFonts w:ascii="Calibri" w:hAnsi="Calibri" w:cs="Arial" w:asciiTheme="minorAscii" w:hAnsiTheme="minorAscii" w:cstheme="minorBidi"/>
                <w:sz w:val="22"/>
                <w:szCs w:val="22"/>
              </w:rPr>
            </w:pPr>
            <w:r w:rsidRPr="0BC9D0C9" w:rsidR="191CB55E">
              <w:rPr>
                <w:rFonts w:ascii="Calibri" w:hAnsi="Calibri" w:cs="Arial" w:asciiTheme="minorAscii" w:hAnsiTheme="minorAscii" w:cstheme="minorBidi"/>
                <w:sz w:val="22"/>
                <w:szCs w:val="22"/>
              </w:rPr>
              <w:t>5</w:t>
            </w:r>
            <w:r w:rsidRPr="0BC9D0C9" w:rsidR="2338CD6C">
              <w:rPr>
                <w:rFonts w:ascii="Calibri" w:hAnsi="Calibri" w:cs="Arial" w:asciiTheme="minorAscii" w:hAnsiTheme="minorAscii" w:cstheme="minorBidi"/>
                <w:sz w:val="22"/>
                <w:szCs w:val="22"/>
              </w:rPr>
              <w:t>%</w:t>
            </w:r>
          </w:p>
        </w:tc>
      </w:tr>
      <w:tr w:rsidR="0464C49F" w:rsidTr="0464C49F" w14:paraId="22EE1AE6">
        <w:trPr>
          <w:trHeight w:val="300"/>
        </w:trPr>
        <w:tc>
          <w:tcPr>
            <w:tcW w:w="8701" w:type="dxa"/>
            <w:gridSpan w:val="3"/>
            <w:tcMar/>
            <w:vAlign w:val="center"/>
          </w:tcPr>
          <w:p w:rsidR="4BC4B44D" w:rsidP="0464C49F" w:rsidRDefault="4BC4B44D" w14:paraId="221D11C4" w14:textId="243B2276">
            <w:pPr>
              <w:pStyle w:val="NormalWeb"/>
              <w:jc w:val="left"/>
              <w:rPr>
                <w:rFonts w:ascii="Calibri" w:hAnsi="Calibri" w:cs="Arial" w:asciiTheme="minorAscii" w:hAnsiTheme="minorAscii" w:cstheme="minorBidi"/>
                <w:sz w:val="22"/>
                <w:szCs w:val="22"/>
              </w:rPr>
            </w:pPr>
            <w:r w:rsidRPr="0464C49F" w:rsidR="4BC4B44D">
              <w:rPr>
                <w:rFonts w:ascii="Calibri" w:hAnsi="Calibri" w:cs="Arial" w:asciiTheme="minorAscii" w:hAnsiTheme="minorAscii" w:cstheme="minorBidi"/>
                <w:sz w:val="22"/>
                <w:szCs w:val="22"/>
              </w:rPr>
              <w:t>Total</w:t>
            </w:r>
          </w:p>
        </w:tc>
        <w:tc>
          <w:tcPr>
            <w:tcW w:w="1642" w:type="dxa"/>
            <w:tcMar/>
            <w:vAlign w:val="center"/>
          </w:tcPr>
          <w:p w:rsidR="4BC4B44D" w:rsidP="0464C49F" w:rsidRDefault="4BC4B44D" w14:paraId="474FDE24" w14:textId="258667E4">
            <w:pPr>
              <w:pStyle w:val="Normal"/>
              <w:jc w:val="center"/>
              <w:rPr>
                <w:rFonts w:ascii="Calibri" w:hAnsi="Calibri" w:cs="Arial" w:asciiTheme="minorAscii" w:hAnsiTheme="minorAscii" w:cstheme="minorBidi"/>
                <w:sz w:val="22"/>
                <w:szCs w:val="22"/>
              </w:rPr>
            </w:pPr>
            <w:r w:rsidRPr="0464C49F" w:rsidR="4BC4B44D">
              <w:rPr>
                <w:rFonts w:ascii="Calibri" w:hAnsi="Calibri" w:cs="Arial" w:asciiTheme="minorAscii" w:hAnsiTheme="minorAscii" w:cstheme="minorBidi"/>
                <w:sz w:val="22"/>
                <w:szCs w:val="22"/>
              </w:rPr>
              <w:t>100%</w:t>
            </w:r>
          </w:p>
        </w:tc>
      </w:tr>
    </w:tbl>
    <w:p w:rsidRPr="005642A9" w:rsidR="7E2054D5" w:rsidP="3E897EBA" w:rsidRDefault="7E2054D5" w14:paraId="5F60D0AD" w14:textId="5EAD76E2">
      <w:pPr>
        <w:spacing w:line="276" w:lineRule="auto"/>
        <w:jc w:val="both"/>
        <w:rPr>
          <w:rFonts w:eastAsiaTheme="minorEastAsia"/>
          <w:b/>
          <w:bCs/>
          <w:color w:val="000000" w:themeColor="text1"/>
          <w:sz w:val="24"/>
          <w:szCs w:val="24"/>
        </w:rPr>
      </w:pPr>
    </w:p>
    <w:p w:rsidRPr="005642A9" w:rsidR="1ACC9A39" w:rsidP="00AD0E38" w:rsidRDefault="1ACC9A39" w14:paraId="17E94C08" w14:textId="6621FECA">
      <w:pPr>
        <w:pStyle w:val="ListParagraph"/>
        <w:numPr>
          <w:ilvl w:val="0"/>
          <w:numId w:val="19"/>
        </w:numPr>
        <w:spacing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MANDATORY REQUIREMENTS</w:t>
      </w:r>
    </w:p>
    <w:p w:rsidRPr="00D60325" w:rsidR="7E2054D5" w:rsidP="6BB76D80" w:rsidRDefault="1ACC9A39" w14:paraId="066E8E50" w14:textId="5A1A7877">
      <w:pPr>
        <w:spacing w:line="276" w:lineRule="auto"/>
        <w:jc w:val="both"/>
        <w:rPr>
          <w:rFonts w:eastAsia="游明朝" w:eastAsiaTheme="minorEastAsia"/>
          <w:color w:val="000000" w:themeColor="text1"/>
        </w:rPr>
      </w:pPr>
      <w:r w:rsidRPr="6BB76D80" w:rsidR="1ACC9A39">
        <w:rPr>
          <w:rFonts w:eastAsia="游明朝" w:eastAsiaTheme="minorEastAsia"/>
          <w:color w:val="000000" w:themeColor="text1" w:themeTint="FF" w:themeShade="FF"/>
        </w:rPr>
        <w:t>Each successful awardee will be required to obtain a valid Unique Entity Identifier (UEI) number before the sub-award will be issued.</w:t>
      </w:r>
      <w:r w:rsidRPr="6BB76D80" w:rsidR="1ACC9A39">
        <w:rPr>
          <w:rFonts w:eastAsia="游明朝" w:eastAsiaTheme="minorEastAsia"/>
          <w:color w:val="000000" w:themeColor="text1" w:themeTint="FF" w:themeShade="FF"/>
        </w:rPr>
        <w:t xml:space="preserve"> The UEI number is a unique identifying number </w:t>
      </w:r>
      <w:r w:rsidRPr="6BB76D80" w:rsidR="1ACC9A39">
        <w:rPr>
          <w:rFonts w:eastAsia="游明朝" w:eastAsiaTheme="minorEastAsia"/>
          <w:color w:val="000000" w:themeColor="text1" w:themeTint="FF" w:themeShade="FF"/>
        </w:rPr>
        <w:t>required</w:t>
      </w:r>
      <w:r w:rsidRPr="6BB76D80" w:rsidR="1ACC9A39">
        <w:rPr>
          <w:rFonts w:eastAsia="游明朝" w:eastAsiaTheme="minorEastAsia"/>
          <w:color w:val="000000" w:themeColor="text1" w:themeTint="FF" w:themeShade="FF"/>
        </w:rPr>
        <w:t xml:space="preserve"> for every organization applying to receive funding from the U.S. Government.  If your organization previously received a grant or contract from any U.S.  Government source (not just USAID), it should already have a UEI number and if so, you do not need to request a new one. You can find your UEI through this webpage: </w:t>
      </w:r>
      <w:hyperlink r:id="Rd3987a6742354768">
        <w:r w:rsidRPr="6BB76D80" w:rsidR="1ACC9A39">
          <w:rPr>
            <w:rStyle w:val="Hyperlink"/>
            <w:rFonts w:eastAsia="游明朝" w:eastAsiaTheme="minorEastAsia"/>
          </w:rPr>
          <w:t>https://www.fsd.gov/gsafsd_sp?id=gsafsd_kb_articles&amp;sys_id=a05adbae1b59f8982fe5ed7ae54bcbba</w:t>
        </w:r>
      </w:hyperlink>
    </w:p>
    <w:p w:rsidRPr="00D60325" w:rsidR="1ACC9A39" w:rsidP="6BB76D80" w:rsidRDefault="1ACC9A39" w14:paraId="0D0F6790" w14:textId="56A36C2E">
      <w:pPr>
        <w:spacing w:line="276" w:lineRule="auto"/>
        <w:jc w:val="both"/>
        <w:rPr>
          <w:rFonts w:eastAsia="游明朝" w:eastAsiaTheme="minorEastAsia"/>
          <w:color w:val="000000" w:themeColor="text1"/>
        </w:rPr>
      </w:pPr>
      <w:r w:rsidRPr="6BB76D80" w:rsidR="1ACC9A39">
        <w:rPr>
          <w:rFonts w:eastAsia="游明朝" w:eastAsiaTheme="minorEastAsia"/>
          <w:color w:val="000000" w:themeColor="text1" w:themeTint="FF" w:themeShade="FF"/>
        </w:rPr>
        <w:t xml:space="preserve">If your organization is a new grantee, you can request a UEI number through this webpage: </w:t>
      </w:r>
      <w:hyperlink r:id="R3a47aae9e4d649df">
        <w:r w:rsidRPr="6BB76D80" w:rsidR="1ACC9A39">
          <w:rPr>
            <w:rStyle w:val="Hyperlink"/>
            <w:rFonts w:eastAsia="游明朝" w:eastAsiaTheme="minorEastAsia"/>
          </w:rPr>
          <w:t>https://sam.gov/workspace/em/entities/register</w:t>
        </w:r>
      </w:hyperlink>
      <w:r w:rsidRPr="6BB76D80" w:rsidR="1ACC9A39">
        <w:rPr>
          <w:rFonts w:eastAsia="游明朝" w:eastAsiaTheme="minorEastAsia"/>
          <w:color w:val="000000" w:themeColor="text1" w:themeTint="FF" w:themeShade="FF"/>
        </w:rPr>
        <w:t>.  You should receive your number in 3-5 days. If your organization does not have a UEI it is highly recommended to start this process now. DI will only be able to issue the sub-award to successful applicants after your organization has a UEI number.</w:t>
      </w:r>
    </w:p>
    <w:p w:rsidRPr="005642A9" w:rsidR="397386B9" w:rsidP="00AD0E38" w:rsidRDefault="2ADC7BBE" w14:paraId="6BB05B9D" w14:textId="7164BB00">
      <w:pPr>
        <w:pStyle w:val="ListParagraph"/>
        <w:numPr>
          <w:ilvl w:val="0"/>
          <w:numId w:val="19"/>
        </w:numPr>
        <w:spacing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GRANT APPLICATIONS</w:t>
      </w:r>
    </w:p>
    <w:p w:rsidRPr="005642A9" w:rsidR="2ADC7BBE" w:rsidP="3E897EBA" w:rsidRDefault="2ADC7BBE" w14:paraId="439448D7" w14:textId="65706C89">
      <w:pPr>
        <w:spacing w:after="200" w:line="276" w:lineRule="auto"/>
        <w:ind w:left="720"/>
        <w:jc w:val="both"/>
        <w:rPr>
          <w:rFonts w:eastAsiaTheme="minorEastAsia"/>
          <w:color w:val="000000" w:themeColor="text1"/>
        </w:rPr>
      </w:pPr>
      <w:r w:rsidRPr="3E897EBA">
        <w:rPr>
          <w:rFonts w:eastAsiaTheme="minorEastAsia"/>
          <w:color w:val="000000" w:themeColor="text1"/>
        </w:rPr>
        <w:t xml:space="preserve">Applications must include ALL sections as outlined within the Application templates: </w:t>
      </w:r>
    </w:p>
    <w:p w:rsidRPr="005642A9" w:rsidR="2ADC7BBE" w:rsidP="00AD0E38" w:rsidRDefault="2ADC7BBE" w14:paraId="36BAB837" w14:textId="623C70A1">
      <w:pPr>
        <w:pStyle w:val="ListParagraph"/>
        <w:numPr>
          <w:ilvl w:val="0"/>
          <w:numId w:val="9"/>
        </w:numPr>
        <w:spacing w:after="200" w:line="276" w:lineRule="auto"/>
        <w:jc w:val="both"/>
        <w:rPr>
          <w:rFonts w:eastAsiaTheme="minorEastAsia"/>
          <w:color w:val="000000" w:themeColor="text1"/>
        </w:rPr>
      </w:pPr>
      <w:r w:rsidRPr="3E897EBA">
        <w:rPr>
          <w:rFonts w:eastAsiaTheme="minorEastAsia"/>
          <w:color w:val="000000" w:themeColor="text1"/>
        </w:rPr>
        <w:t xml:space="preserve">Grant Application Form </w:t>
      </w:r>
    </w:p>
    <w:p w:rsidRPr="005642A9" w:rsidR="2ADC7BBE" w:rsidP="00AD0E38" w:rsidRDefault="2ADC7BBE" w14:paraId="0850DAFD" w14:textId="42148A40">
      <w:pPr>
        <w:pStyle w:val="ListParagraph"/>
        <w:numPr>
          <w:ilvl w:val="0"/>
          <w:numId w:val="9"/>
        </w:numPr>
        <w:spacing w:after="0" w:line="276" w:lineRule="auto"/>
        <w:ind w:right="-20"/>
        <w:jc w:val="both"/>
        <w:rPr>
          <w:rFonts w:eastAsiaTheme="minorEastAsia"/>
          <w:color w:val="000000" w:themeColor="text1"/>
        </w:rPr>
      </w:pPr>
      <w:r w:rsidRPr="3E897EBA">
        <w:rPr>
          <w:rFonts w:eastAsiaTheme="minorEastAsia"/>
          <w:color w:val="000000" w:themeColor="text1"/>
        </w:rPr>
        <w:t>Budget Template (Summary, Details, and Notes)</w:t>
      </w:r>
    </w:p>
    <w:p w:rsidRPr="005642A9" w:rsidR="2ADC7BBE" w:rsidP="00AD0E38" w:rsidRDefault="2ADC7BBE" w14:paraId="3963A479" w14:textId="527F3B76">
      <w:pPr>
        <w:pStyle w:val="ListParagraph"/>
        <w:numPr>
          <w:ilvl w:val="0"/>
          <w:numId w:val="9"/>
        </w:numPr>
        <w:spacing w:after="0" w:line="276" w:lineRule="auto"/>
        <w:ind w:right="-20"/>
        <w:jc w:val="both"/>
        <w:rPr>
          <w:rFonts w:eastAsiaTheme="minorEastAsia"/>
          <w:color w:val="000000" w:themeColor="text1"/>
        </w:rPr>
      </w:pPr>
      <w:r w:rsidRPr="3E897EBA">
        <w:rPr>
          <w:rFonts w:eastAsiaTheme="minorEastAsia"/>
          <w:color w:val="000000" w:themeColor="text1"/>
        </w:rPr>
        <w:t>Copy of Registration</w:t>
      </w:r>
    </w:p>
    <w:p w:rsidRPr="005642A9" w:rsidR="7E2054D5" w:rsidP="3E897EBA" w:rsidRDefault="7E2054D5" w14:paraId="188299C3" w14:textId="11A522FE">
      <w:pPr>
        <w:spacing w:after="0" w:line="276" w:lineRule="auto"/>
        <w:ind w:right="-20"/>
        <w:jc w:val="both"/>
        <w:rPr>
          <w:rFonts w:eastAsiaTheme="minorEastAsia"/>
          <w:color w:val="000000" w:themeColor="text1"/>
          <w:sz w:val="24"/>
          <w:szCs w:val="24"/>
        </w:rPr>
      </w:pPr>
    </w:p>
    <w:p w:rsidRPr="005642A9" w:rsidR="406E3A94" w:rsidP="3E897EBA" w:rsidRDefault="6D1304B9" w14:paraId="2EC172C1" w14:textId="19F55738">
      <w:pPr>
        <w:spacing w:after="0" w:line="276" w:lineRule="auto"/>
        <w:ind w:right="-20"/>
        <w:jc w:val="both"/>
        <w:rPr>
          <w:rFonts w:eastAsiaTheme="minorEastAsia"/>
          <w:color w:val="000000" w:themeColor="text1"/>
        </w:rPr>
      </w:pPr>
      <w:r w:rsidRPr="3E897EBA">
        <w:rPr>
          <w:rFonts w:eastAsiaTheme="minorEastAsia"/>
          <w:color w:val="000000" w:themeColor="text1"/>
          <w:u w:val="single"/>
        </w:rPr>
        <w:t xml:space="preserve">Cost Share Contribution: </w:t>
      </w:r>
      <w:r w:rsidRPr="3E897EBA" w:rsidR="406E3A94">
        <w:rPr>
          <w:rFonts w:eastAsiaTheme="minorEastAsia"/>
          <w:color w:val="000000" w:themeColor="text1"/>
        </w:rPr>
        <w:t>Applicants are encouraged to commit a voluntary cost share as part of their proposal to demonstrate their commitment and enhance both impact and sustainability. Cost share is defined as costs to be incurred from the Recipient's own funds for this project, which are in addition to and not included in the proposed budget for the Fixed Amount Award, and could be costs financed through cash, in-kind</w:t>
      </w:r>
      <w:r w:rsidRPr="3E897EBA" w:rsidR="7521F910">
        <w:rPr>
          <w:rFonts w:eastAsiaTheme="minorEastAsia"/>
          <w:color w:val="000000" w:themeColor="text1"/>
        </w:rPr>
        <w:t xml:space="preserve"> </w:t>
      </w:r>
      <w:r w:rsidRPr="3E897EBA" w:rsidR="406E3A94">
        <w:rPr>
          <w:rFonts w:eastAsiaTheme="minorEastAsia"/>
          <w:color w:val="000000" w:themeColor="text1"/>
        </w:rPr>
        <w:t>services, or property donated from non-U.S. Government sources. Please review the Voluntary Cost Share clause in the terms of the proposed FAA for additional details.</w:t>
      </w:r>
    </w:p>
    <w:p w:rsidRPr="005642A9" w:rsidR="7E2054D5" w:rsidP="3E897EBA" w:rsidRDefault="7E2054D5" w14:paraId="423930B5" w14:textId="06D727B5">
      <w:pPr>
        <w:keepNext/>
        <w:keepLines/>
        <w:spacing w:after="0" w:line="276" w:lineRule="auto"/>
        <w:jc w:val="both"/>
        <w:rPr>
          <w:rFonts w:eastAsiaTheme="minorEastAsia"/>
          <w:b/>
          <w:bCs/>
          <w:color w:val="000000" w:themeColor="text1"/>
        </w:rPr>
      </w:pPr>
    </w:p>
    <w:p w:rsidRPr="005642A9" w:rsidR="389C0FD0" w:rsidP="3E897EBA" w:rsidRDefault="30BCBBF7" w14:paraId="56E1D3BC" w14:textId="6EF35217">
      <w:pPr>
        <w:keepNext/>
        <w:keepLines/>
        <w:spacing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 xml:space="preserve">      5.    </w:t>
      </w:r>
      <w:r w:rsidRPr="3E897EBA" w:rsidR="2ADC7BBE">
        <w:rPr>
          <w:rFonts w:eastAsiaTheme="minorEastAsia"/>
          <w:b/>
          <w:bCs/>
          <w:color w:val="000000" w:themeColor="text1"/>
          <w:sz w:val="24"/>
          <w:szCs w:val="24"/>
        </w:rPr>
        <w:t>ELIGIBILITY FOR APPLICATIONS</w:t>
      </w:r>
    </w:p>
    <w:p w:rsidRPr="005642A9" w:rsidR="2ADC7BBE" w:rsidP="3E897EBA" w:rsidRDefault="2ADC7BBE" w14:paraId="7CEC5F62" w14:textId="0FB1869B">
      <w:pPr>
        <w:spacing w:after="0" w:line="276" w:lineRule="auto"/>
        <w:jc w:val="both"/>
        <w:rPr>
          <w:rFonts w:eastAsiaTheme="minorEastAsia"/>
          <w:color w:val="000000" w:themeColor="text1"/>
        </w:rPr>
      </w:pPr>
      <w:r w:rsidRPr="3E897EBA">
        <w:rPr>
          <w:rFonts w:eastAsiaTheme="minorEastAsia"/>
          <w:color w:val="000000" w:themeColor="text1"/>
        </w:rPr>
        <w:t xml:space="preserve">Eligible sub-awardee recipients must be registered to operate in Armenia. Applicants must attach a copy of their current business registration to the application. </w:t>
      </w:r>
    </w:p>
    <w:p w:rsidRPr="005642A9" w:rsidR="7E2054D5" w:rsidP="3E897EBA" w:rsidRDefault="7E2054D5" w14:paraId="0C7102B0" w14:textId="7EEF3526">
      <w:pPr>
        <w:pStyle w:val="ListParagraph"/>
        <w:spacing w:after="0" w:line="276" w:lineRule="auto"/>
        <w:ind w:left="1080"/>
        <w:jc w:val="both"/>
        <w:rPr>
          <w:rFonts w:eastAsiaTheme="minorEastAsia"/>
          <w:color w:val="000000" w:themeColor="text1"/>
        </w:rPr>
      </w:pPr>
    </w:p>
    <w:p w:rsidRPr="005642A9" w:rsidR="2ADC7BBE" w:rsidP="3E897EBA" w:rsidRDefault="2ADC7BBE" w14:paraId="02239168" w14:textId="3E11B872">
      <w:pPr>
        <w:spacing w:after="0" w:line="276" w:lineRule="auto"/>
        <w:jc w:val="both"/>
        <w:rPr>
          <w:rFonts w:eastAsiaTheme="minorEastAsia"/>
          <w:color w:val="000000" w:themeColor="text1"/>
        </w:rPr>
      </w:pPr>
      <w:r w:rsidRPr="3E897EBA">
        <w:rPr>
          <w:rFonts w:eastAsiaTheme="minorEastAsia"/>
          <w:color w:val="000000" w:themeColor="text1"/>
        </w:rPr>
        <w:t xml:space="preserve">The following entities are </w:t>
      </w:r>
      <w:r w:rsidRPr="3E897EBA">
        <w:rPr>
          <w:rFonts w:eastAsiaTheme="minorEastAsia"/>
          <w:b/>
          <w:bCs/>
          <w:color w:val="000000" w:themeColor="text1"/>
        </w:rPr>
        <w:t>not</w:t>
      </w:r>
      <w:r w:rsidRPr="3E897EBA">
        <w:rPr>
          <w:rFonts w:eastAsiaTheme="minorEastAsia"/>
          <w:color w:val="000000" w:themeColor="text1"/>
        </w:rPr>
        <w:t xml:space="preserve"> eligible for funding:</w:t>
      </w:r>
    </w:p>
    <w:p w:rsidRPr="005642A9" w:rsidR="2ADC7BBE" w:rsidP="00AD0E38" w:rsidRDefault="2ADC7BBE" w14:paraId="5026D294" w14:textId="315BFD90">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Political parties and their subsidiaries or affiliates</w:t>
      </w:r>
    </w:p>
    <w:p w:rsidRPr="005642A9" w:rsidR="2ADC7BBE" w:rsidP="00AD0E38" w:rsidRDefault="2ADC7BBE" w14:paraId="09D83220" w14:textId="26ADB159">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 xml:space="preserve">Organizations that appear on the System for Award Management (SAM) List and Non-Procurement Programs, U.S. Government’s “Excluded Parties List System” (EPLS), found at: </w:t>
      </w:r>
      <w:hyperlink r:id="rId22">
        <w:r w:rsidRPr="3E897EBA">
          <w:rPr>
            <w:rStyle w:val="Hyperlink"/>
            <w:rFonts w:eastAsiaTheme="minorEastAsia"/>
            <w:color w:val="000000" w:themeColor="text1"/>
          </w:rPr>
          <w:t>www.sam.gov</w:t>
        </w:r>
      </w:hyperlink>
      <w:r w:rsidRPr="3E897EBA">
        <w:rPr>
          <w:rFonts w:eastAsiaTheme="minorEastAsia"/>
          <w:color w:val="000000" w:themeColor="text1"/>
        </w:rPr>
        <w:t xml:space="preserve"> or the UN Consolidated Sanctions List</w:t>
      </w:r>
    </w:p>
    <w:p w:rsidRPr="005642A9" w:rsidR="2ADC7BBE" w:rsidP="00AD0E38" w:rsidRDefault="2ADC7BBE" w14:paraId="78669336" w14:textId="795683AA">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Organizations that promote or engage in illegal activities or anti-democratic activities</w:t>
      </w:r>
    </w:p>
    <w:p w:rsidRPr="005642A9" w:rsidR="2ADC7BBE" w:rsidP="00AD0E38" w:rsidRDefault="2ADC7BBE" w14:paraId="379B7675" w14:textId="52436EC3">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Faith-based organizations* whose objectives are for discriminatory and/or religious purposes, and whose main objective of the grant is of a religious nature</w:t>
      </w:r>
    </w:p>
    <w:p w:rsidRPr="005642A9" w:rsidR="2ADC7BBE" w:rsidP="00AD0E38" w:rsidRDefault="2ADC7BBE" w14:paraId="73605AC0" w14:textId="19B50A54">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 xml:space="preserve">Entities operated by Democracy International employees </w:t>
      </w:r>
    </w:p>
    <w:p w:rsidRPr="005642A9" w:rsidR="2ADC7BBE" w:rsidP="00AD0E38" w:rsidRDefault="2ADC7BBE" w14:paraId="7B2DBAE6" w14:textId="190BD467">
      <w:pPr>
        <w:pStyle w:val="ListParagraph"/>
        <w:numPr>
          <w:ilvl w:val="0"/>
          <w:numId w:val="8"/>
        </w:numPr>
        <w:spacing w:after="0" w:line="276" w:lineRule="auto"/>
        <w:ind w:left="1440"/>
        <w:jc w:val="both"/>
        <w:rPr>
          <w:rFonts w:eastAsiaTheme="minorEastAsia"/>
          <w:color w:val="000000" w:themeColor="text1"/>
        </w:rPr>
      </w:pPr>
      <w:r w:rsidRPr="3E897EBA">
        <w:rPr>
          <w:rFonts w:eastAsiaTheme="minorEastAsia"/>
          <w:color w:val="000000" w:themeColor="text1"/>
        </w:rPr>
        <w:t>An organization that prohibits the participation of minority groups including ethnic, sexual, and religious minorities or expresses what is referred to as hate speech</w:t>
      </w:r>
    </w:p>
    <w:p w:rsidRPr="005642A9" w:rsidR="2ADC7BBE" w:rsidP="3E897EBA" w:rsidRDefault="2ADC7BBE" w14:paraId="281E86E6" w14:textId="33453DA7">
      <w:pPr>
        <w:spacing w:after="0" w:line="276" w:lineRule="auto"/>
        <w:jc w:val="both"/>
        <w:rPr>
          <w:rFonts w:eastAsiaTheme="minorEastAsia"/>
          <w:color w:val="000000" w:themeColor="text1"/>
        </w:rPr>
      </w:pPr>
      <w:r w:rsidRPr="3E897EBA">
        <w:rPr>
          <w:rFonts w:eastAsiaTheme="minorEastAsia"/>
          <w:i/>
          <w:iCs/>
          <w:color w:val="000000" w:themeColor="text1"/>
        </w:rPr>
        <w:t>*Faith-based organizations may apply but may not use award funds for religious worship, education, or proselytizing nor equipment for this purpose.</w:t>
      </w:r>
    </w:p>
    <w:p w:rsidRPr="005642A9" w:rsidR="7E2054D5" w:rsidP="3E897EBA" w:rsidRDefault="7E2054D5" w14:paraId="673B3D63" w14:textId="40CE3AFE">
      <w:pPr>
        <w:pStyle w:val="ListParagraph"/>
        <w:spacing w:after="0" w:line="276" w:lineRule="auto"/>
        <w:ind w:left="1080"/>
        <w:jc w:val="both"/>
        <w:rPr>
          <w:rFonts w:eastAsiaTheme="minorEastAsia"/>
          <w:color w:val="000000" w:themeColor="text1"/>
        </w:rPr>
      </w:pPr>
    </w:p>
    <w:p w:rsidRPr="005642A9" w:rsidR="6F0D6FCF" w:rsidP="3E897EBA" w:rsidRDefault="1069ABE2" w14:paraId="1C2CB4BD" w14:textId="088EE0C4">
      <w:pPr>
        <w:keepNext/>
        <w:keepLines/>
        <w:spacing w:after="0"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 xml:space="preserve">       </w:t>
      </w:r>
      <w:r w:rsidRPr="3E897EBA" w:rsidR="3E897EBA">
        <w:rPr>
          <w:rFonts w:eastAsiaTheme="minorEastAsia"/>
          <w:b/>
          <w:bCs/>
          <w:color w:val="000000" w:themeColor="text1"/>
          <w:sz w:val="24"/>
          <w:szCs w:val="24"/>
        </w:rPr>
        <w:t xml:space="preserve">6. </w:t>
      </w:r>
      <w:r w:rsidRPr="3E897EBA" w:rsidR="6FF97BC7">
        <w:rPr>
          <w:rFonts w:eastAsiaTheme="minorEastAsia"/>
          <w:b/>
          <w:bCs/>
          <w:color w:val="000000" w:themeColor="text1"/>
          <w:sz w:val="24"/>
          <w:szCs w:val="24"/>
        </w:rPr>
        <w:t xml:space="preserve">   </w:t>
      </w:r>
      <w:r w:rsidRPr="3E897EBA" w:rsidR="2ADC7BBE">
        <w:rPr>
          <w:rFonts w:eastAsiaTheme="minorEastAsia"/>
          <w:b/>
          <w:bCs/>
          <w:color w:val="000000" w:themeColor="text1"/>
          <w:sz w:val="24"/>
          <w:szCs w:val="24"/>
        </w:rPr>
        <w:t>EVALUATION CRITERIA</w:t>
      </w:r>
    </w:p>
    <w:p w:rsidRPr="005642A9" w:rsidR="005642A9" w:rsidP="3E897EBA" w:rsidRDefault="005642A9" w14:paraId="45EF5E25" w14:textId="77777777">
      <w:pPr>
        <w:keepNext/>
        <w:keepLines/>
        <w:spacing w:after="0" w:line="276" w:lineRule="auto"/>
        <w:jc w:val="both"/>
        <w:rPr>
          <w:rFonts w:eastAsiaTheme="minorEastAsia"/>
          <w:b/>
          <w:bCs/>
          <w:color w:val="000000" w:themeColor="text1"/>
          <w:sz w:val="24"/>
          <w:szCs w:val="24"/>
        </w:rPr>
      </w:pPr>
    </w:p>
    <w:tbl>
      <w:tblPr>
        <w:tblStyle w:val="TableGrid"/>
        <w:tblW w:w="0" w:type="auto"/>
        <w:tblInd w:w="0"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0"/>
        <w:gridCol w:w="5976"/>
        <w:gridCol w:w="1404"/>
      </w:tblGrid>
      <w:tr w:rsidRPr="005642A9" w:rsidR="7E2054D5" w:rsidTr="3E897EBA" w14:paraId="098262EB" w14:textId="77777777">
        <w:trPr>
          <w:trHeight w:val="300"/>
        </w:trPr>
        <w:tc>
          <w:tcPr>
            <w:tcW w:w="2610"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Pr="005642A9" w:rsidR="7E2054D5" w:rsidP="3E897EBA" w:rsidRDefault="4A47F5FF" w14:paraId="4985CE0C" w14:textId="58822F2C">
            <w:pPr>
              <w:spacing w:line="276" w:lineRule="auto"/>
              <w:jc w:val="center"/>
              <w:rPr>
                <w:rFonts w:asciiTheme="minorHAnsi" w:hAnsiTheme="minorHAnsi" w:cstheme="minorBidi"/>
                <w:sz w:val="22"/>
                <w:szCs w:val="22"/>
              </w:rPr>
            </w:pPr>
            <w:r w:rsidRPr="3E897EBA">
              <w:rPr>
                <w:rFonts w:asciiTheme="minorHAnsi" w:hAnsiTheme="minorHAnsi" w:cstheme="minorBidi"/>
                <w:b/>
                <w:bCs/>
                <w:sz w:val="22"/>
                <w:szCs w:val="22"/>
              </w:rPr>
              <w:t>Criteria</w:t>
            </w:r>
          </w:p>
        </w:tc>
        <w:tc>
          <w:tcPr>
            <w:tcW w:w="5976"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Pr="005642A9" w:rsidR="7E2054D5" w:rsidP="3E897EBA" w:rsidRDefault="4A47F5FF" w14:paraId="30B3B0C2" w14:textId="75703EE0">
            <w:pPr>
              <w:spacing w:line="276" w:lineRule="auto"/>
              <w:jc w:val="center"/>
              <w:rPr>
                <w:rFonts w:asciiTheme="minorHAnsi" w:hAnsiTheme="minorHAnsi" w:cstheme="minorBidi"/>
                <w:sz w:val="22"/>
                <w:szCs w:val="22"/>
              </w:rPr>
            </w:pPr>
            <w:r w:rsidRPr="3E897EBA">
              <w:rPr>
                <w:rFonts w:asciiTheme="minorHAnsi" w:hAnsiTheme="minorHAnsi" w:cstheme="minorBidi"/>
                <w:b/>
                <w:bCs/>
                <w:sz w:val="22"/>
                <w:szCs w:val="22"/>
              </w:rPr>
              <w:t>Evaluation Criteria Elements Explained</w:t>
            </w:r>
          </w:p>
        </w:tc>
        <w:tc>
          <w:tcPr>
            <w:tcW w:w="1404"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Pr="005642A9" w:rsidR="7E2054D5" w:rsidP="3E897EBA" w:rsidRDefault="4A47F5FF" w14:paraId="462B4BC0" w14:textId="2284A84A">
            <w:pPr>
              <w:spacing w:line="276" w:lineRule="auto"/>
              <w:jc w:val="center"/>
              <w:rPr>
                <w:rFonts w:asciiTheme="minorHAnsi" w:hAnsiTheme="minorHAnsi" w:cstheme="minorBidi"/>
                <w:sz w:val="22"/>
                <w:szCs w:val="22"/>
              </w:rPr>
            </w:pPr>
            <w:r w:rsidRPr="3E897EBA">
              <w:rPr>
                <w:rFonts w:asciiTheme="minorHAnsi" w:hAnsiTheme="minorHAnsi" w:cstheme="minorBidi"/>
                <w:b/>
                <w:bCs/>
                <w:sz w:val="22"/>
                <w:szCs w:val="22"/>
              </w:rPr>
              <w:t>Maximum Score</w:t>
            </w:r>
          </w:p>
        </w:tc>
      </w:tr>
      <w:tr w:rsidRPr="005642A9" w:rsidR="7E2054D5" w:rsidTr="3E897EBA" w14:paraId="619B84A4" w14:textId="77777777">
        <w:trPr>
          <w:trHeight w:val="915"/>
        </w:trPr>
        <w:tc>
          <w:tcPr>
            <w:tcW w:w="26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55F81713" w14:textId="5F6A97A7">
            <w:pPr>
              <w:pStyle w:val="ListParagraph"/>
              <w:numPr>
                <w:ilvl w:val="0"/>
                <w:numId w:val="14"/>
              </w:numPr>
              <w:spacing w:line="276" w:lineRule="auto"/>
              <w:ind w:left="402" w:hanging="142"/>
              <w:jc w:val="left"/>
              <w:rPr>
                <w:rFonts w:asciiTheme="minorHAnsi" w:hAnsiTheme="minorHAnsi" w:cstheme="minorBidi"/>
                <w:sz w:val="22"/>
                <w:szCs w:val="22"/>
              </w:rPr>
            </w:pPr>
            <w:r w:rsidRPr="3E897EBA">
              <w:rPr>
                <w:rFonts w:asciiTheme="minorHAnsi" w:hAnsiTheme="minorHAnsi" w:cstheme="minorBidi"/>
                <w:sz w:val="22"/>
                <w:szCs w:val="22"/>
              </w:rPr>
              <w:t>STRATEGIC FIT</w:t>
            </w:r>
          </w:p>
        </w:tc>
        <w:tc>
          <w:tcPr>
            <w:tcW w:w="597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01DC29FD" w14:textId="4DFB3223">
            <w:pPr>
              <w:pStyle w:val="ListParagraph"/>
              <w:numPr>
                <w:ilvl w:val="0"/>
                <w:numId w:val="13"/>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 xml:space="preserve">Clear and direct relationship between the </w:t>
            </w:r>
            <w:r w:rsidRPr="3E897EBA" w:rsidR="21C2CB8E">
              <w:rPr>
                <w:rFonts w:asciiTheme="minorHAnsi" w:hAnsiTheme="minorHAnsi" w:cstheme="minorBidi"/>
                <w:sz w:val="22"/>
                <w:szCs w:val="22"/>
              </w:rPr>
              <w:t>needs</w:t>
            </w:r>
            <w:r w:rsidRPr="3E897EBA">
              <w:rPr>
                <w:rFonts w:asciiTheme="minorHAnsi" w:hAnsiTheme="minorHAnsi" w:cstheme="minorBidi"/>
                <w:sz w:val="22"/>
                <w:szCs w:val="22"/>
              </w:rPr>
              <w:t xml:space="preserve"> identified </w:t>
            </w:r>
            <w:r w:rsidRPr="3E897EBA" w:rsidR="44B35A18">
              <w:rPr>
                <w:rFonts w:asciiTheme="minorHAnsi" w:hAnsiTheme="minorHAnsi" w:cstheme="minorBidi"/>
                <w:sz w:val="22"/>
                <w:szCs w:val="22"/>
              </w:rPr>
              <w:t xml:space="preserve">in the RFA </w:t>
            </w:r>
            <w:r w:rsidRPr="3E897EBA">
              <w:rPr>
                <w:rFonts w:asciiTheme="minorHAnsi" w:hAnsiTheme="minorHAnsi" w:cstheme="minorBidi"/>
                <w:sz w:val="22"/>
                <w:szCs w:val="22"/>
              </w:rPr>
              <w:t xml:space="preserve">and what the </w:t>
            </w:r>
            <w:r w:rsidRPr="3E897EBA" w:rsidR="0CEA639F">
              <w:rPr>
                <w:rFonts w:asciiTheme="minorHAnsi" w:hAnsiTheme="minorHAnsi" w:cstheme="minorBidi"/>
                <w:sz w:val="22"/>
                <w:szCs w:val="22"/>
              </w:rPr>
              <w:t>respondent proposes</w:t>
            </w:r>
            <w:r w:rsidRPr="3E897EBA">
              <w:rPr>
                <w:rFonts w:asciiTheme="minorHAnsi" w:hAnsiTheme="minorHAnsi" w:cstheme="minorBidi"/>
                <w:sz w:val="22"/>
                <w:szCs w:val="22"/>
              </w:rPr>
              <w:t xml:space="preserve"> to achieve.</w:t>
            </w:r>
          </w:p>
          <w:p w:rsidRPr="005642A9" w:rsidR="7E2054D5" w:rsidP="00AD0E38" w:rsidRDefault="4A47F5FF" w14:paraId="397B3D27" w14:textId="03B63B89">
            <w:pPr>
              <w:pStyle w:val="ListParagraph"/>
              <w:numPr>
                <w:ilvl w:val="0"/>
                <w:numId w:val="13"/>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Mandatory requirements outlined in RFA addressed adequately.</w:t>
            </w:r>
          </w:p>
          <w:p w:rsidRPr="005642A9" w:rsidR="7E2054D5" w:rsidP="00AD0E38" w:rsidRDefault="4A47F5FF" w14:paraId="5FFB6700" w14:textId="041674ED">
            <w:pPr>
              <w:pStyle w:val="ListParagraph"/>
              <w:numPr>
                <w:ilvl w:val="0"/>
                <w:numId w:val="13"/>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Target beneficiaries clearly identified.</w:t>
            </w:r>
          </w:p>
        </w:tc>
        <w:tc>
          <w:tcPr>
            <w:tcW w:w="140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74340BD4" w14:textId="663093AF">
            <w:pPr>
              <w:spacing w:line="276" w:lineRule="auto"/>
              <w:jc w:val="center"/>
              <w:rPr>
                <w:rFonts w:asciiTheme="minorHAnsi" w:hAnsiTheme="minorHAnsi" w:cstheme="minorBidi"/>
                <w:sz w:val="22"/>
                <w:szCs w:val="22"/>
              </w:rPr>
            </w:pPr>
            <w:r w:rsidRPr="3E897EBA">
              <w:rPr>
                <w:rFonts w:asciiTheme="minorHAnsi" w:hAnsiTheme="minorHAnsi" w:cstheme="minorBidi"/>
                <w:sz w:val="22"/>
                <w:szCs w:val="22"/>
              </w:rPr>
              <w:t>30 Points</w:t>
            </w:r>
          </w:p>
        </w:tc>
      </w:tr>
      <w:tr w:rsidRPr="005642A9" w:rsidR="7E2054D5" w:rsidTr="3E897EBA" w14:paraId="2B171986" w14:textId="77777777">
        <w:trPr>
          <w:trHeight w:val="990"/>
        </w:trPr>
        <w:tc>
          <w:tcPr>
            <w:tcW w:w="26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08BD1377" w14:textId="7848F94A">
            <w:pPr>
              <w:pStyle w:val="ListParagraph"/>
              <w:numPr>
                <w:ilvl w:val="0"/>
                <w:numId w:val="14"/>
              </w:numPr>
              <w:spacing w:line="276" w:lineRule="auto"/>
              <w:ind w:left="402" w:hanging="142"/>
              <w:jc w:val="left"/>
              <w:rPr>
                <w:rFonts w:asciiTheme="minorHAnsi" w:hAnsiTheme="minorHAnsi" w:cstheme="minorBidi"/>
                <w:sz w:val="22"/>
                <w:szCs w:val="22"/>
              </w:rPr>
            </w:pPr>
            <w:r w:rsidRPr="3E897EBA">
              <w:rPr>
                <w:rFonts w:asciiTheme="minorHAnsi" w:hAnsiTheme="minorHAnsi" w:cstheme="minorBidi"/>
                <w:sz w:val="22"/>
                <w:szCs w:val="22"/>
              </w:rPr>
              <w:t xml:space="preserve">QUALITY OF TECHNICAL APPROACH </w:t>
            </w:r>
          </w:p>
        </w:tc>
        <w:tc>
          <w:tcPr>
            <w:tcW w:w="597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7A123886" w14:textId="2DD1DAAE">
            <w:pPr>
              <w:pStyle w:val="ListParagraph"/>
              <w:numPr>
                <w:ilvl w:val="0"/>
                <w:numId w:val="12"/>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Proposed activities respond adequately to the RFA.</w:t>
            </w:r>
          </w:p>
          <w:p w:rsidRPr="005642A9" w:rsidR="7E2054D5" w:rsidP="00AD0E38" w:rsidRDefault="4A47F5FF" w14:paraId="1C5B1DEE" w14:textId="6BE8F5AE">
            <w:pPr>
              <w:pStyle w:val="ListParagraph"/>
              <w:numPr>
                <w:ilvl w:val="0"/>
                <w:numId w:val="12"/>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Resource materials will be useful for the target beneficiaries</w:t>
            </w:r>
          </w:p>
        </w:tc>
        <w:tc>
          <w:tcPr>
            <w:tcW w:w="140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0DFF9921" w14:textId="3CA55D41">
            <w:pPr>
              <w:spacing w:line="276" w:lineRule="auto"/>
              <w:jc w:val="center"/>
              <w:rPr>
                <w:rFonts w:asciiTheme="minorHAnsi" w:hAnsiTheme="minorHAnsi" w:cstheme="minorBidi"/>
                <w:sz w:val="22"/>
                <w:szCs w:val="22"/>
              </w:rPr>
            </w:pPr>
            <w:r w:rsidRPr="3E897EBA">
              <w:rPr>
                <w:rFonts w:asciiTheme="minorHAnsi" w:hAnsiTheme="minorHAnsi" w:cstheme="minorBidi"/>
                <w:sz w:val="22"/>
                <w:szCs w:val="22"/>
              </w:rPr>
              <w:t>30 Points</w:t>
            </w:r>
          </w:p>
        </w:tc>
      </w:tr>
      <w:tr w:rsidRPr="005642A9" w:rsidR="7E2054D5" w:rsidTr="3E897EBA" w14:paraId="707F8E76" w14:textId="77777777">
        <w:trPr>
          <w:trHeight w:val="975"/>
        </w:trPr>
        <w:tc>
          <w:tcPr>
            <w:tcW w:w="26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2F39237C" w14:textId="619656F3">
            <w:pPr>
              <w:pStyle w:val="ListParagraph"/>
              <w:numPr>
                <w:ilvl w:val="0"/>
                <w:numId w:val="14"/>
              </w:numPr>
              <w:spacing w:line="276" w:lineRule="auto"/>
              <w:ind w:left="402" w:hanging="142"/>
              <w:jc w:val="left"/>
              <w:rPr>
                <w:rFonts w:asciiTheme="minorHAnsi" w:hAnsiTheme="minorHAnsi" w:cstheme="minorBidi"/>
                <w:sz w:val="22"/>
                <w:szCs w:val="22"/>
              </w:rPr>
            </w:pPr>
            <w:r w:rsidRPr="3E897EBA">
              <w:rPr>
                <w:rFonts w:asciiTheme="minorHAnsi" w:hAnsiTheme="minorHAnsi" w:cstheme="minorBidi"/>
                <w:sz w:val="22"/>
                <w:szCs w:val="22"/>
              </w:rPr>
              <w:t xml:space="preserve">ORGANIZATIONAL CAPACITY &amp; EXPERIENCE </w:t>
            </w:r>
          </w:p>
        </w:tc>
        <w:tc>
          <w:tcPr>
            <w:tcW w:w="597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00AD0E38" w:rsidRDefault="4A47F5FF" w14:paraId="783E2EEA" w14:textId="13F05543">
            <w:pPr>
              <w:pStyle w:val="ListParagraph"/>
              <w:numPr>
                <w:ilvl w:val="0"/>
                <w:numId w:val="11"/>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Demonstrable ability to implement grant activities in target location.</w:t>
            </w:r>
          </w:p>
          <w:p w:rsidRPr="005642A9" w:rsidR="7E2054D5" w:rsidP="00AD0E38" w:rsidRDefault="4A47F5FF" w14:paraId="7A158AEB" w14:textId="087A1E5A">
            <w:pPr>
              <w:pStyle w:val="ListParagraph"/>
              <w:numPr>
                <w:ilvl w:val="0"/>
                <w:numId w:val="11"/>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Organization has specific experience relevant to the assignment</w:t>
            </w:r>
          </w:p>
          <w:p w:rsidRPr="005642A9" w:rsidR="7E2054D5" w:rsidP="00AD0E38" w:rsidRDefault="4A47F5FF" w14:paraId="47F2779D" w14:textId="283C9383">
            <w:pPr>
              <w:pStyle w:val="ListParagraph"/>
              <w:numPr>
                <w:ilvl w:val="0"/>
                <w:numId w:val="11"/>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Propose key staff or consultant(s) with competence for the assignment.</w:t>
            </w:r>
          </w:p>
          <w:p w:rsidRPr="005642A9" w:rsidR="7E2054D5" w:rsidP="00AD0E38" w:rsidRDefault="4A47F5FF" w14:paraId="26A4367E" w14:textId="1E35C26E">
            <w:pPr>
              <w:pStyle w:val="ListParagraph"/>
              <w:numPr>
                <w:ilvl w:val="0"/>
                <w:numId w:val="11"/>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Clear responsibilities for managing the project.</w:t>
            </w:r>
          </w:p>
          <w:p w:rsidRPr="005642A9" w:rsidR="7E2054D5" w:rsidP="00AD0E38" w:rsidRDefault="4A47F5FF" w14:paraId="0B089214" w14:textId="464C64D7">
            <w:pPr>
              <w:pStyle w:val="ListParagraph"/>
              <w:numPr>
                <w:ilvl w:val="0"/>
                <w:numId w:val="11"/>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Past performance evidence of managing similar projects.</w:t>
            </w:r>
          </w:p>
        </w:tc>
        <w:tc>
          <w:tcPr>
            <w:tcW w:w="140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254506DA" w14:textId="236D4DFC">
            <w:pPr>
              <w:spacing w:line="276" w:lineRule="auto"/>
              <w:jc w:val="center"/>
              <w:rPr>
                <w:rFonts w:asciiTheme="minorHAnsi" w:hAnsiTheme="minorHAnsi" w:cstheme="minorBidi"/>
                <w:sz w:val="22"/>
                <w:szCs w:val="22"/>
              </w:rPr>
            </w:pPr>
            <w:r w:rsidRPr="3E897EBA">
              <w:rPr>
                <w:rFonts w:asciiTheme="minorHAnsi" w:hAnsiTheme="minorHAnsi" w:cstheme="minorBidi"/>
                <w:sz w:val="22"/>
                <w:szCs w:val="22"/>
              </w:rPr>
              <w:t>20 Points</w:t>
            </w:r>
          </w:p>
        </w:tc>
      </w:tr>
      <w:tr w:rsidRPr="005642A9" w:rsidR="7E2054D5" w:rsidTr="3E897EBA" w14:paraId="052FC0BD" w14:textId="77777777">
        <w:trPr>
          <w:trHeight w:val="720"/>
        </w:trPr>
        <w:tc>
          <w:tcPr>
            <w:tcW w:w="26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1FB9B6B2" w:rsidP="00AD0E38" w:rsidRDefault="1023EDA0" w14:paraId="6A7005E8" w14:textId="247A2EC1">
            <w:pPr>
              <w:pStyle w:val="ListParagraph"/>
              <w:numPr>
                <w:ilvl w:val="0"/>
                <w:numId w:val="14"/>
              </w:numPr>
              <w:spacing w:line="276" w:lineRule="auto"/>
              <w:ind w:left="402" w:hanging="142"/>
              <w:jc w:val="left"/>
              <w:rPr>
                <w:rFonts w:asciiTheme="minorHAnsi" w:hAnsiTheme="minorHAnsi" w:cstheme="minorBidi"/>
                <w:sz w:val="22"/>
                <w:szCs w:val="22"/>
              </w:rPr>
            </w:pPr>
            <w:r w:rsidRPr="3E897EBA">
              <w:rPr>
                <w:rFonts w:asciiTheme="minorHAnsi" w:hAnsiTheme="minorHAnsi" w:cstheme="minorBidi"/>
                <w:sz w:val="22"/>
                <w:szCs w:val="22"/>
              </w:rPr>
              <w:t>COST EFFECTIVENESS</w:t>
            </w:r>
          </w:p>
        </w:tc>
        <w:tc>
          <w:tcPr>
            <w:tcW w:w="597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1FB9B6B2" w:rsidP="00AD0E38" w:rsidRDefault="1023EDA0" w14:paraId="6A81649B" w14:textId="1A4A3E19">
            <w:pPr>
              <w:pStyle w:val="ListParagraph"/>
              <w:numPr>
                <w:ilvl w:val="0"/>
                <w:numId w:val="10"/>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 xml:space="preserve">Proposal cost effectiveness (value for money), which will consider overall budget against technical quality </w:t>
            </w:r>
          </w:p>
          <w:p w:rsidRPr="005642A9" w:rsidR="1FB9B6B2" w:rsidP="00AD0E38" w:rsidRDefault="1023EDA0" w14:paraId="35C645C4" w14:textId="76F72C4A">
            <w:pPr>
              <w:pStyle w:val="ListParagraph"/>
              <w:numPr>
                <w:ilvl w:val="0"/>
                <w:numId w:val="10"/>
              </w:numPr>
              <w:spacing w:line="276" w:lineRule="auto"/>
              <w:jc w:val="left"/>
              <w:rPr>
                <w:rFonts w:asciiTheme="minorHAnsi" w:hAnsiTheme="minorHAnsi" w:cstheme="minorBidi"/>
                <w:sz w:val="22"/>
                <w:szCs w:val="22"/>
              </w:rPr>
            </w:pPr>
            <w:r w:rsidRPr="3E897EBA">
              <w:rPr>
                <w:rFonts w:asciiTheme="minorHAnsi" w:hAnsiTheme="minorHAnsi" w:cstheme="minorBidi"/>
                <w:sz w:val="22"/>
                <w:szCs w:val="22"/>
              </w:rPr>
              <w:t>Recipient’s proposed commitments and contributions of external resources such as cost share, private sector partnerships.</w:t>
            </w:r>
          </w:p>
        </w:tc>
        <w:tc>
          <w:tcPr>
            <w:tcW w:w="140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6DDC5B76" w14:textId="3574AF27">
            <w:pPr>
              <w:spacing w:line="276" w:lineRule="auto"/>
              <w:jc w:val="center"/>
              <w:rPr>
                <w:rFonts w:asciiTheme="minorHAnsi" w:hAnsiTheme="minorHAnsi" w:cstheme="minorBidi"/>
                <w:sz w:val="22"/>
                <w:szCs w:val="22"/>
              </w:rPr>
            </w:pPr>
            <w:r w:rsidRPr="3E897EBA">
              <w:rPr>
                <w:rFonts w:asciiTheme="minorHAnsi" w:hAnsiTheme="minorHAnsi" w:cstheme="minorBidi"/>
                <w:sz w:val="22"/>
                <w:szCs w:val="22"/>
              </w:rPr>
              <w:t>20 Points</w:t>
            </w:r>
          </w:p>
        </w:tc>
      </w:tr>
      <w:tr w:rsidRPr="005642A9" w:rsidR="7E2054D5" w:rsidTr="3E897EBA" w14:paraId="306D188B" w14:textId="77777777">
        <w:trPr>
          <w:trHeight w:val="450"/>
        </w:trPr>
        <w:tc>
          <w:tcPr>
            <w:tcW w:w="26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0D158E19" w14:textId="6ED1842C">
            <w:pPr>
              <w:spacing w:line="276" w:lineRule="auto"/>
              <w:jc w:val="left"/>
              <w:rPr>
                <w:rFonts w:asciiTheme="minorHAnsi" w:hAnsiTheme="minorHAnsi" w:cstheme="minorBidi"/>
                <w:sz w:val="22"/>
                <w:szCs w:val="22"/>
              </w:rPr>
            </w:pPr>
            <w:r w:rsidRPr="3E897EBA">
              <w:rPr>
                <w:rFonts w:asciiTheme="minorHAnsi" w:hAnsiTheme="minorHAnsi" w:cstheme="minorBidi"/>
                <w:b/>
                <w:bCs/>
                <w:sz w:val="22"/>
                <w:szCs w:val="22"/>
              </w:rPr>
              <w:t>TOTAL</w:t>
            </w:r>
          </w:p>
        </w:tc>
        <w:tc>
          <w:tcPr>
            <w:tcW w:w="5976" w:type="dxa"/>
            <w:tcBorders>
              <w:top w:val="single" w:color="auto" w:sz="6" w:space="0"/>
              <w:left w:val="single" w:color="auto" w:sz="6" w:space="0"/>
              <w:bottom w:val="single" w:color="auto" w:sz="6" w:space="0"/>
              <w:right w:val="single" w:color="auto" w:sz="6" w:space="0"/>
            </w:tcBorders>
            <w:tcMar>
              <w:left w:w="105" w:type="dxa"/>
              <w:right w:w="105" w:type="dxa"/>
            </w:tcMar>
          </w:tcPr>
          <w:p w:rsidRPr="005642A9" w:rsidR="7E2054D5" w:rsidP="3E897EBA" w:rsidRDefault="7E2054D5" w14:paraId="5A2227B6" w14:textId="15AC1D0E">
            <w:pPr>
              <w:spacing w:line="276" w:lineRule="auto"/>
              <w:rPr>
                <w:rFonts w:asciiTheme="minorHAnsi" w:hAnsiTheme="minorHAnsi" w:cstheme="minorBidi"/>
                <w:sz w:val="22"/>
                <w:szCs w:val="22"/>
              </w:rPr>
            </w:pPr>
          </w:p>
        </w:tc>
        <w:tc>
          <w:tcPr>
            <w:tcW w:w="140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642A9" w:rsidR="7E2054D5" w:rsidP="3E897EBA" w:rsidRDefault="4A47F5FF" w14:paraId="347237D1" w14:textId="41942E47">
            <w:pPr>
              <w:spacing w:line="276" w:lineRule="auto"/>
              <w:jc w:val="center"/>
              <w:rPr>
                <w:rFonts w:asciiTheme="minorHAnsi" w:hAnsiTheme="minorHAnsi" w:cstheme="minorBidi"/>
                <w:sz w:val="22"/>
                <w:szCs w:val="22"/>
              </w:rPr>
            </w:pPr>
            <w:r w:rsidRPr="3E897EBA">
              <w:rPr>
                <w:rFonts w:asciiTheme="minorHAnsi" w:hAnsiTheme="minorHAnsi" w:cstheme="minorBidi"/>
                <w:b/>
                <w:bCs/>
                <w:sz w:val="22"/>
                <w:szCs w:val="22"/>
              </w:rPr>
              <w:t>100 Points</w:t>
            </w:r>
          </w:p>
        </w:tc>
      </w:tr>
    </w:tbl>
    <w:p w:rsidR="2733567B" w:rsidP="0464C49F" w:rsidRDefault="2733567B" w14:paraId="4F58442B" w14:textId="1A0BE64A">
      <w:pPr>
        <w:pStyle w:val="Normal"/>
        <w:spacing w:after="0" w:line="276" w:lineRule="auto"/>
        <w:jc w:val="both"/>
        <w:rPr>
          <w:rFonts w:eastAsia="游明朝" w:eastAsiaTheme="minorEastAsia"/>
          <w:color w:val="000000" w:themeColor="text1"/>
        </w:rPr>
      </w:pPr>
    </w:p>
    <w:p w:rsidRPr="005642A9" w:rsidR="2E47F34D" w:rsidP="3E897EBA" w:rsidRDefault="74C85D0A" w14:paraId="50B60C36" w14:textId="1B23ACC5">
      <w:pPr>
        <w:keepNext/>
        <w:keepLines/>
        <w:spacing w:after="0"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 xml:space="preserve">       </w:t>
      </w:r>
      <w:r w:rsidRPr="3E897EBA" w:rsidR="3E897EBA">
        <w:rPr>
          <w:rFonts w:eastAsiaTheme="minorEastAsia"/>
          <w:b/>
          <w:bCs/>
          <w:color w:val="000000" w:themeColor="text1"/>
          <w:sz w:val="24"/>
          <w:szCs w:val="24"/>
        </w:rPr>
        <w:t xml:space="preserve">7. </w:t>
      </w:r>
      <w:r w:rsidRPr="3E897EBA" w:rsidR="4F25261E">
        <w:rPr>
          <w:rFonts w:eastAsiaTheme="minorEastAsia"/>
          <w:b/>
          <w:bCs/>
          <w:color w:val="000000" w:themeColor="text1"/>
          <w:sz w:val="24"/>
          <w:szCs w:val="24"/>
        </w:rPr>
        <w:t xml:space="preserve">   </w:t>
      </w:r>
      <w:r w:rsidRPr="3E897EBA" w:rsidR="25249361">
        <w:rPr>
          <w:rFonts w:eastAsiaTheme="minorEastAsia"/>
          <w:b/>
          <w:bCs/>
          <w:color w:val="000000" w:themeColor="text1"/>
          <w:sz w:val="24"/>
          <w:szCs w:val="24"/>
        </w:rPr>
        <w:t>SUBMISSION OF APPLICATIONS</w:t>
      </w:r>
    </w:p>
    <w:p w:rsidRPr="005642A9" w:rsidR="7E2054D5" w:rsidP="3E897EBA" w:rsidRDefault="7E2054D5" w14:paraId="6A91A35D" w14:textId="22FAF9DD">
      <w:pPr>
        <w:spacing w:after="0" w:line="276" w:lineRule="auto"/>
        <w:ind w:left="360"/>
        <w:jc w:val="both"/>
        <w:rPr>
          <w:rFonts w:eastAsiaTheme="minorEastAsia"/>
          <w:color w:val="000000" w:themeColor="text1"/>
          <w:sz w:val="24"/>
          <w:szCs w:val="24"/>
        </w:rPr>
      </w:pPr>
    </w:p>
    <w:p w:rsidRPr="005642A9" w:rsidR="25249361" w:rsidP="62F8B86E" w:rsidRDefault="25249361" w14:paraId="18AA49C4" w14:textId="3EFC234C">
      <w:pPr>
        <w:tabs>
          <w:tab w:val="left" w:pos="1800"/>
        </w:tabs>
        <w:spacing w:line="276" w:lineRule="auto"/>
        <w:jc w:val="both"/>
        <w:rPr>
          <w:rFonts w:eastAsia="游明朝" w:eastAsiaTheme="minorEastAsia"/>
          <w:color w:val="000000" w:themeColor="text1"/>
          <w:highlight w:val="yellow"/>
        </w:rPr>
      </w:pPr>
      <w:r w:rsidRPr="62F8B86E" w:rsidR="25249361">
        <w:rPr>
          <w:rFonts w:eastAsia="游明朝" w:eastAsiaTheme="minorEastAsia"/>
          <w:color w:val="000000" w:themeColor="text1"/>
        </w:rPr>
        <w:t xml:space="preserve">Applicants must </w:t>
      </w:r>
      <w:r w:rsidRPr="62F8B86E" w:rsidR="25249361">
        <w:rPr>
          <w:rFonts w:eastAsia="游明朝" w:eastAsiaTheme="minorEastAsia"/>
          <w:color w:val="000000" w:themeColor="text1"/>
        </w:rPr>
        <w:t xml:space="preserve">submit</w:t>
      </w:r>
      <w:r w:rsidRPr="62F8B86E" w:rsidR="25249361">
        <w:rPr>
          <w:rFonts w:eastAsia="游明朝" w:eastAsiaTheme="minorEastAsia"/>
          <w:color w:val="000000" w:themeColor="text1"/>
        </w:rPr>
        <w:t xml:space="preserve"> all components as listed in section </w:t>
      </w:r>
      <w:r w:rsidRPr="62F8B86E" w:rsidR="7A665A7B">
        <w:rPr>
          <w:rFonts w:eastAsia="游明朝" w:eastAsiaTheme="minorEastAsia"/>
          <w:color w:val="000000" w:themeColor="text1"/>
        </w:rPr>
        <w:t>5</w:t>
      </w:r>
      <w:r w:rsidRPr="62F8B86E" w:rsidR="25249361">
        <w:rPr>
          <w:rFonts w:eastAsia="游明朝" w:eastAsiaTheme="minorEastAsia"/>
          <w:color w:val="000000" w:themeColor="text1"/>
        </w:rPr>
        <w:t xml:space="preserve">. Grant Applications above. Applications should consist of a completed Grant Application (using the template provided), plus a budget with budget notes, and a copy of the applicant’s registration. Completed </w:t>
      </w:r>
      <w:r w:rsidRPr="62F8B86E" w:rsidR="25249361">
        <w:rPr>
          <w:rFonts w:eastAsia="游明朝" w:eastAsiaTheme="minorEastAsia"/>
          <w:color w:val="000000" w:themeColor="text1"/>
          <w:shd w:val="clear" w:color="auto" w:fill="FFFFFF" w:themeFill="background1"/>
        </w:rPr>
        <w:t xml:space="preserve">applications must be </w:t>
      </w:r>
      <w:r w:rsidRPr="62F8B86E" w:rsidR="25249361">
        <w:rPr>
          <w:rFonts w:eastAsia="游明朝" w:eastAsiaTheme="minorEastAsia"/>
          <w:color w:val="000000" w:themeColor="text1"/>
          <w:shd w:val="clear" w:color="auto" w:fill="FFFFFF" w:themeFill="background1"/>
        </w:rPr>
        <w:t xml:space="preserve">submitted</w:t>
      </w:r>
      <w:r w:rsidRPr="62F8B86E" w:rsidR="25249361">
        <w:rPr>
          <w:rFonts w:eastAsia="游明朝" w:eastAsiaTheme="minorEastAsia"/>
          <w:color w:val="000000" w:themeColor="text1"/>
          <w:shd w:val="clear" w:color="auto" w:fill="FFFFFF" w:themeFill="background1"/>
        </w:rPr>
        <w:t xml:space="preserve"> in English to the Grants Team by email at </w:t>
      </w:r>
      <w:hyperlink r:id="R558903b99a58425e">
        <w:r w:rsidRPr="62F8B86E" w:rsidR="25249361">
          <w:rPr>
            <w:rStyle w:val="Hyperlink"/>
            <w:rFonts w:eastAsia="游明朝" w:eastAsiaTheme="minorEastAsia"/>
            <w:shd w:val="clear" w:color="auto" w:fill="FFFFFF" w:themeFill="background1"/>
          </w:rPr>
          <w:t>PIE-Grants@democracyinternational.com</w:t>
        </w:r>
      </w:hyperlink>
      <w:r w:rsidRPr="62F8B86E" w:rsidR="25249361">
        <w:rPr>
          <w:rStyle w:val="Hyperlink"/>
          <w:rFonts w:eastAsia="游明朝" w:eastAsiaTheme="minorEastAsia"/>
          <w:shd w:val="clear" w:color="auto" w:fill="FFFFFF" w:themeFill="background1"/>
        </w:rPr>
        <w:t xml:space="preserve"> </w:t>
      </w:r>
      <w:r w:rsidRPr="62F8B86E" w:rsidR="25249361">
        <w:rPr>
          <w:rFonts w:eastAsia="游明朝" w:eastAsiaTheme="minorEastAsia"/>
          <w:color w:val="000000" w:themeColor="text1"/>
          <w:shd w:val="clear" w:color="auto" w:fill="FFFFFF" w:themeFill="background1"/>
        </w:rPr>
        <w:t xml:space="preserve">no later </w:t>
      </w:r>
      <w:r w:rsidRPr="62F8B86E" w:rsidR="25249361">
        <w:rPr>
          <w:rFonts w:eastAsia="游明朝" w:eastAsiaTheme="minorEastAsia"/>
          <w:color w:val="000000" w:themeColor="text1"/>
        </w:rPr>
        <w:t>than</w:t>
      </w:r>
      <w:r w:rsidRPr="62F8B86E" w:rsidR="005642A9">
        <w:rPr>
          <w:rFonts w:eastAsia="游明朝" w:eastAsiaTheme="minorEastAsia"/>
          <w:color w:val="000000" w:themeColor="text1"/>
        </w:rPr>
        <w:t xml:space="preserve"> </w:t>
      </w:r>
      <w:r w:rsidRPr="62F8B86E" w:rsidR="2847A4AA">
        <w:rPr>
          <w:rFonts w:eastAsia="游明朝" w:eastAsiaTheme="minorEastAsia"/>
          <w:color w:val="000000" w:themeColor="text1"/>
        </w:rPr>
        <w:t xml:space="preserve">Monday</w:t>
      </w:r>
      <w:r w:rsidRPr="62F8B86E" w:rsidR="005642A9">
        <w:rPr>
          <w:rFonts w:eastAsia="游明朝" w:eastAsiaTheme="minorEastAsia"/>
          <w:color w:val="000000" w:themeColor="text1"/>
        </w:rPr>
        <w:t xml:space="preserve">, </w:t>
      </w:r>
      <w:r w:rsidRPr="62F8B86E" w:rsidR="6F8E0662">
        <w:rPr>
          <w:rFonts w:eastAsia="游明朝" w:eastAsiaTheme="minorEastAsia"/>
          <w:color w:val="000000" w:themeColor="text1"/>
        </w:rPr>
        <w:t xml:space="preserve">1</w:t>
      </w:r>
      <w:r w:rsidRPr="62F8B86E" w:rsidR="5BA77000">
        <w:rPr>
          <w:rFonts w:eastAsia="游明朝" w:eastAsiaTheme="minorEastAsia"/>
          <w:color w:val="000000" w:themeColor="text1"/>
        </w:rPr>
        <w:t xml:space="preserve">4</w:t>
      </w:r>
      <w:r w:rsidRPr="62F8B86E" w:rsidR="005642A9">
        <w:rPr>
          <w:rFonts w:eastAsia="游明朝" w:eastAsiaTheme="minorEastAsia"/>
          <w:color w:val="000000" w:themeColor="text1"/>
        </w:rPr>
        <w:t xml:space="preserve">, </w:t>
      </w:r>
      <w:r w:rsidRPr="62F8B86E" w:rsidR="0421F166">
        <w:rPr>
          <w:rFonts w:eastAsia="游明朝" w:eastAsiaTheme="minorEastAsia"/>
          <w:color w:val="000000" w:themeColor="text1"/>
        </w:rPr>
        <w:t xml:space="preserve">October</w:t>
      </w:r>
      <w:r w:rsidRPr="62F8B86E" w:rsidR="005642A9">
        <w:rPr>
          <w:rFonts w:eastAsia="游明朝" w:eastAsiaTheme="minorEastAsia"/>
          <w:color w:val="000000" w:themeColor="text1"/>
        </w:rPr>
        <w:t xml:space="preserve"> 2024 </w:t>
      </w:r>
      <w:r w:rsidRPr="62F8B86E" w:rsidR="25249361">
        <w:rPr>
          <w:rFonts w:eastAsia="游明朝" w:eastAsiaTheme="minorEastAsia"/>
          <w:color w:val="000000" w:themeColor="text1"/>
        </w:rPr>
        <w:t>@</w:t>
      </w:r>
      <w:r w:rsidRPr="62F8B86E" w:rsidR="25249361">
        <w:rPr>
          <w:rFonts w:eastAsia="游明朝" w:eastAsiaTheme="minorEastAsia"/>
          <w:color w:val="000000" w:themeColor="text1"/>
          <w:shd w:val="clear" w:color="auto" w:fill="FFFFFF" w:themeFill="background1"/>
        </w:rPr>
        <w:t xml:space="preserve"> 5:00pm</w:t>
      </w:r>
      <w:r w:rsidRPr="62F8B86E" w:rsidR="25249361">
        <w:rPr>
          <w:rFonts w:eastAsia="游明朝" w:eastAsiaTheme="minorEastAsia"/>
          <w:color w:val="000000" w:themeColor="text1"/>
        </w:rPr>
        <w:t xml:space="preserve"> (Yerevan Local Time). The successful applicant may be engaged in a brief co-creation session to strengthen the alignment of the proposed technical approach with Activity needs and to revise the budget.</w:t>
      </w:r>
    </w:p>
    <w:p w:rsidRPr="005642A9" w:rsidR="7E2054D5" w:rsidP="3E897EBA" w:rsidRDefault="7E2054D5" w14:paraId="32162AE8" w14:textId="663D47EC">
      <w:pPr>
        <w:spacing w:after="0" w:line="276" w:lineRule="auto"/>
        <w:jc w:val="both"/>
        <w:rPr>
          <w:rFonts w:eastAsiaTheme="minorEastAsia"/>
          <w:color w:val="000000" w:themeColor="text1"/>
        </w:rPr>
      </w:pPr>
    </w:p>
    <w:p w:rsidRPr="005642A9" w:rsidR="25249361" w:rsidP="3E897EBA" w:rsidRDefault="25249361" w14:paraId="5BC8FD23" w14:textId="05F85BBB">
      <w:pPr>
        <w:spacing w:after="0" w:line="276" w:lineRule="auto"/>
        <w:jc w:val="both"/>
        <w:rPr>
          <w:rFonts w:eastAsiaTheme="minorEastAsia"/>
          <w:color w:val="000000" w:themeColor="text1"/>
        </w:rPr>
      </w:pPr>
      <w:r w:rsidRPr="3E897EBA">
        <w:rPr>
          <w:rFonts w:eastAsiaTheme="minorEastAsia"/>
          <w:color w:val="000000" w:themeColor="text1"/>
        </w:rPr>
        <w:t>Paper/hardcopy submissions will not be accepted. DI reserves the right to exclude any applications received after this deadline, those that do not meet the eligibility criteria, or those that are not relevant to the RFA requested.</w:t>
      </w:r>
    </w:p>
    <w:p w:rsidRPr="005642A9" w:rsidR="7E2054D5" w:rsidP="3E897EBA" w:rsidRDefault="7E2054D5" w14:paraId="68D0B2FF" w14:textId="1B8B66F3">
      <w:pPr>
        <w:pStyle w:val="ListParagraph"/>
        <w:spacing w:after="0" w:line="276" w:lineRule="auto"/>
        <w:ind w:left="1080"/>
        <w:jc w:val="both"/>
        <w:rPr>
          <w:rFonts w:eastAsiaTheme="minorEastAsia"/>
          <w:color w:val="000000" w:themeColor="text1"/>
        </w:rPr>
      </w:pPr>
    </w:p>
    <w:p w:rsidRPr="005642A9" w:rsidR="36F26578" w:rsidP="00AD0E38" w:rsidRDefault="25249361" w14:paraId="33377576" w14:textId="1D635CC2">
      <w:pPr>
        <w:pStyle w:val="ListParagraph"/>
        <w:keepNext/>
        <w:keepLines/>
        <w:numPr>
          <w:ilvl w:val="0"/>
          <w:numId w:val="17"/>
        </w:numPr>
        <w:spacing w:after="0" w:line="276" w:lineRule="auto"/>
        <w:jc w:val="both"/>
        <w:rPr>
          <w:rFonts w:eastAsiaTheme="minorEastAsia"/>
          <w:b/>
          <w:bCs/>
          <w:color w:val="000000" w:themeColor="text1"/>
          <w:sz w:val="24"/>
          <w:szCs w:val="24"/>
        </w:rPr>
      </w:pPr>
      <w:r w:rsidRPr="3E897EBA">
        <w:rPr>
          <w:rFonts w:eastAsiaTheme="minorEastAsia"/>
          <w:b/>
          <w:bCs/>
          <w:color w:val="000000" w:themeColor="text1"/>
          <w:sz w:val="24"/>
          <w:szCs w:val="24"/>
        </w:rPr>
        <w:t>PERIOD OF PERFORMANCE</w:t>
      </w:r>
    </w:p>
    <w:p w:rsidRPr="005642A9" w:rsidR="7E2054D5" w:rsidP="3E897EBA" w:rsidRDefault="7E2054D5" w14:paraId="23997126" w14:textId="405B870E">
      <w:pPr>
        <w:spacing w:after="120" w:line="240" w:lineRule="auto"/>
        <w:rPr>
          <w:rFonts w:eastAsiaTheme="minorEastAsia"/>
          <w:color w:val="000000" w:themeColor="text1"/>
          <w:sz w:val="24"/>
          <w:szCs w:val="24"/>
        </w:rPr>
      </w:pPr>
    </w:p>
    <w:p w:rsidRPr="005642A9" w:rsidR="25249361" w:rsidP="3E897EBA" w:rsidRDefault="25249361" w14:paraId="346C0080" w14:textId="5010E3A2">
      <w:pPr>
        <w:spacing w:after="120" w:line="240" w:lineRule="auto"/>
        <w:rPr>
          <w:rFonts w:eastAsiaTheme="minorEastAsia"/>
          <w:color w:val="000000" w:themeColor="text1"/>
        </w:rPr>
      </w:pPr>
      <w:r w:rsidRPr="3E897EBA">
        <w:rPr>
          <w:rFonts w:eastAsiaTheme="minorEastAsia"/>
          <w:color w:val="000000" w:themeColor="text1"/>
        </w:rPr>
        <w:t>The period of performance will be</w:t>
      </w:r>
      <w:r w:rsidRPr="3E897EBA" w:rsidR="005642A9">
        <w:rPr>
          <w:rFonts w:eastAsiaTheme="minorEastAsia"/>
          <w:color w:val="000000" w:themeColor="text1"/>
        </w:rPr>
        <w:t xml:space="preserve"> 10 months</w:t>
      </w:r>
      <w:r w:rsidRPr="3E897EBA">
        <w:rPr>
          <w:rFonts w:eastAsiaTheme="minorEastAsia"/>
          <w:color w:val="000000" w:themeColor="text1"/>
        </w:rPr>
        <w:t>, with specific milestones and deadlines outlined in the grant Milestone Schedule.</w:t>
      </w:r>
    </w:p>
    <w:p w:rsidR="3E897EBA" w:rsidP="3E897EBA" w:rsidRDefault="3E897EBA" w14:paraId="3AAF4DA7" w14:textId="6307DB1A">
      <w:pPr>
        <w:spacing w:after="120" w:line="240" w:lineRule="auto"/>
        <w:rPr>
          <w:rFonts w:eastAsiaTheme="minorEastAsia"/>
          <w:color w:val="000000" w:themeColor="text1"/>
        </w:rPr>
      </w:pPr>
    </w:p>
    <w:p w:rsidRPr="005642A9" w:rsidR="382EDBBE" w:rsidP="00AD0E38" w:rsidRDefault="382EDBBE" w14:paraId="22CB1551" w14:textId="65CD8ADE">
      <w:pPr>
        <w:pStyle w:val="ListParagraph"/>
        <w:keepNext/>
        <w:keepLines/>
        <w:numPr>
          <w:ilvl w:val="0"/>
          <w:numId w:val="17"/>
        </w:numPr>
        <w:spacing w:after="120" w:line="240" w:lineRule="auto"/>
        <w:rPr>
          <w:rFonts w:eastAsiaTheme="minorEastAsia"/>
          <w:b/>
          <w:bCs/>
          <w:color w:val="000000" w:themeColor="text1"/>
          <w:sz w:val="24"/>
          <w:szCs w:val="24"/>
        </w:rPr>
      </w:pPr>
      <w:r w:rsidRPr="3E897EBA">
        <w:rPr>
          <w:rFonts w:eastAsiaTheme="minorEastAsia"/>
          <w:b/>
          <w:bCs/>
          <w:color w:val="000000" w:themeColor="text1"/>
          <w:sz w:val="24"/>
          <w:szCs w:val="24"/>
        </w:rPr>
        <w:t xml:space="preserve"> </w:t>
      </w:r>
      <w:r w:rsidRPr="3E897EBA" w:rsidR="25249361">
        <w:rPr>
          <w:rFonts w:eastAsiaTheme="minorEastAsia"/>
          <w:b/>
          <w:bCs/>
          <w:color w:val="000000" w:themeColor="text1"/>
          <w:sz w:val="24"/>
          <w:szCs w:val="24"/>
        </w:rPr>
        <w:t>GRANT ANNOUNCEMENT DISCLAIMER</w:t>
      </w:r>
    </w:p>
    <w:p w:rsidRPr="005642A9" w:rsidR="7E2054D5" w:rsidP="3E897EBA" w:rsidRDefault="7E2054D5" w14:paraId="3A7633FC" w14:textId="7F1A4B97">
      <w:pPr>
        <w:spacing w:after="0" w:line="276" w:lineRule="auto"/>
        <w:jc w:val="both"/>
        <w:rPr>
          <w:rFonts w:eastAsiaTheme="minorEastAsia"/>
          <w:color w:val="000000" w:themeColor="text1"/>
          <w:sz w:val="24"/>
          <w:szCs w:val="24"/>
        </w:rPr>
      </w:pPr>
    </w:p>
    <w:p w:rsidRPr="005642A9" w:rsidR="25249361" w:rsidP="3E897EBA" w:rsidRDefault="25249361" w14:paraId="171A8F66" w14:textId="2C2C51F5">
      <w:pPr>
        <w:spacing w:after="0" w:line="276" w:lineRule="auto"/>
        <w:jc w:val="both"/>
        <w:rPr>
          <w:rFonts w:eastAsiaTheme="minorEastAsia"/>
          <w:color w:val="000000" w:themeColor="text1"/>
        </w:rPr>
      </w:pPr>
      <w:r w:rsidRPr="3E897EBA">
        <w:rPr>
          <w:rFonts w:eastAsiaTheme="minorEastAsia"/>
          <w:color w:val="000000" w:themeColor="text1"/>
        </w:rPr>
        <w:t xml:space="preserve">This announcement does not constitute any commitment on the part of USAID, nor Democracy International, nor the Protection, Inclusion, and Empowerment Activity. Nor does it commit DI to pay for costs incurred by the applicant in the submission of this or any application. DI reserves the right to reject any or all applications received. DI reserves the right to incrementally fund activities over the duration of the program, if necessary, depending on program length, performance against approved program indicators, and availability of funds. </w:t>
      </w:r>
    </w:p>
    <w:p w:rsidRPr="005642A9" w:rsidR="7E2054D5" w:rsidP="3E897EBA" w:rsidRDefault="7E2054D5" w14:paraId="0E134466" w14:textId="4F0DC3D5">
      <w:pPr>
        <w:spacing w:after="0" w:line="276" w:lineRule="auto"/>
        <w:ind w:left="360"/>
        <w:jc w:val="both"/>
        <w:rPr>
          <w:rFonts w:eastAsiaTheme="minorEastAsia"/>
          <w:i/>
          <w:iCs/>
          <w:color w:val="000000" w:themeColor="text1"/>
        </w:rPr>
      </w:pPr>
    </w:p>
    <w:p w:rsidRPr="005642A9" w:rsidR="25249361" w:rsidP="3E897EBA" w:rsidRDefault="25249361" w14:paraId="533B038F" w14:textId="0AFA6A4F">
      <w:pPr>
        <w:spacing w:after="0" w:line="276" w:lineRule="auto"/>
        <w:jc w:val="both"/>
        <w:rPr>
          <w:rFonts w:eastAsiaTheme="minorEastAsia"/>
          <w:color w:val="000000" w:themeColor="text1"/>
        </w:rPr>
      </w:pPr>
      <w:r w:rsidRPr="3E897EBA">
        <w:rPr>
          <w:rFonts w:eastAsiaTheme="minorEastAsia"/>
          <w:i/>
          <w:iCs/>
          <w:color w:val="000000" w:themeColor="text1"/>
        </w:rPr>
        <w:t>Democracy International, Inc., Protection, Inclusion, and Empowerment Activity, nor USAID demand or charge any fees/charges from potential applicants for considering their application at any time prior to award or during the evaluation process, nor have we authorized any individual, agency, or firm to do so on our behalf.</w:t>
      </w:r>
    </w:p>
    <w:p w:rsidRPr="005642A9" w:rsidR="7E2054D5" w:rsidP="3E897EBA" w:rsidRDefault="7E2054D5" w14:paraId="62D84DF4" w14:textId="185BE7A6">
      <w:pPr>
        <w:spacing w:line="276" w:lineRule="auto"/>
        <w:jc w:val="both"/>
        <w:rPr>
          <w:rFonts w:eastAsiaTheme="minorEastAsia"/>
          <w:b/>
          <w:bCs/>
          <w:color w:val="000000" w:themeColor="text1"/>
        </w:rPr>
      </w:pPr>
    </w:p>
    <w:sectPr w:rsidRPr="005642A9" w:rsidR="7E2054D5" w:rsidSect="009869C8">
      <w:headerReference w:type="default" r:id="rId24"/>
      <w:footerReference w:type="default" r:id="rId25"/>
      <w:pgSz w:w="11906" w:h="16838" w:orient="portrait"/>
      <w:pgMar w:top="900" w:right="926" w:bottom="990" w:left="99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DA8" w:rsidP="00F15274" w:rsidRDefault="00980DA8" w14:paraId="05A3A954" w14:textId="77777777">
      <w:pPr>
        <w:spacing w:after="0" w:line="240" w:lineRule="auto"/>
      </w:pPr>
      <w:r>
        <w:separator/>
      </w:r>
    </w:p>
  </w:endnote>
  <w:endnote w:type="continuationSeparator" w:id="0">
    <w:p w:rsidR="00980DA8" w:rsidP="00F15274" w:rsidRDefault="00980DA8" w14:paraId="0AC26BDD" w14:textId="77777777">
      <w:pPr>
        <w:spacing w:after="0" w:line="240" w:lineRule="auto"/>
      </w:pPr>
      <w:r>
        <w:continuationSeparator/>
      </w:r>
    </w:p>
  </w:endnote>
  <w:endnote w:type="continuationNotice" w:id="1">
    <w:p w:rsidR="00B005DD" w:rsidRDefault="00B005DD" w14:paraId="2C35F5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Calibri">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Calibri,Cambria">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0"/>
      <w:gridCol w:w="3330"/>
      <w:gridCol w:w="3330"/>
    </w:tblGrid>
    <w:tr w:rsidR="2733567B" w:rsidTr="2733567B" w14:paraId="6C2F959E" w14:textId="77777777">
      <w:trPr>
        <w:trHeight w:val="300"/>
      </w:trPr>
      <w:tc>
        <w:tcPr>
          <w:tcW w:w="3330" w:type="dxa"/>
        </w:tcPr>
        <w:p w:rsidR="2733567B" w:rsidP="2733567B" w:rsidRDefault="2733567B" w14:paraId="506AABBE" w14:textId="0D553438">
          <w:pPr>
            <w:pStyle w:val="Header"/>
            <w:ind w:left="-115"/>
          </w:pPr>
        </w:p>
      </w:tc>
      <w:tc>
        <w:tcPr>
          <w:tcW w:w="3330" w:type="dxa"/>
        </w:tcPr>
        <w:p w:rsidR="2733567B" w:rsidP="2733567B" w:rsidRDefault="2733567B" w14:paraId="7B926984" w14:textId="510EA247">
          <w:pPr>
            <w:pStyle w:val="Header"/>
            <w:jc w:val="center"/>
          </w:pPr>
        </w:p>
      </w:tc>
      <w:tc>
        <w:tcPr>
          <w:tcW w:w="3330" w:type="dxa"/>
        </w:tcPr>
        <w:p w:rsidR="2733567B" w:rsidP="2733567B" w:rsidRDefault="2733567B" w14:paraId="2EAE748F" w14:textId="02564AFE">
          <w:pPr>
            <w:pStyle w:val="Header"/>
            <w:ind w:right="-115"/>
            <w:jc w:val="right"/>
          </w:pPr>
        </w:p>
      </w:tc>
    </w:tr>
  </w:tbl>
  <w:p w:rsidR="2733567B" w:rsidP="2733567B" w:rsidRDefault="2733567B" w14:paraId="78DA26D8" w14:textId="28669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DA8" w:rsidP="00F15274" w:rsidRDefault="00980DA8" w14:paraId="2285911E" w14:textId="77777777">
      <w:pPr>
        <w:spacing w:after="0" w:line="240" w:lineRule="auto"/>
      </w:pPr>
      <w:r>
        <w:separator/>
      </w:r>
    </w:p>
  </w:footnote>
  <w:footnote w:type="continuationSeparator" w:id="0">
    <w:p w:rsidR="00980DA8" w:rsidP="00F15274" w:rsidRDefault="00980DA8" w14:paraId="683003D0" w14:textId="77777777">
      <w:pPr>
        <w:spacing w:after="0" w:line="240" w:lineRule="auto"/>
      </w:pPr>
      <w:r>
        <w:continuationSeparator/>
      </w:r>
    </w:p>
  </w:footnote>
  <w:footnote w:type="continuationNotice" w:id="1">
    <w:p w:rsidR="00B005DD" w:rsidRDefault="00B005DD" w14:paraId="5A8E1F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90"/>
      <w:gridCol w:w="4990"/>
    </w:tblGrid>
    <w:tr w:rsidR="000328EB" w:rsidTr="000328EB" w14:paraId="04CDA054" w14:textId="77777777">
      <w:tc>
        <w:tcPr>
          <w:tcW w:w="4990" w:type="dxa"/>
          <w:vAlign w:val="center"/>
        </w:tcPr>
        <w:p w:rsidR="000328EB" w:rsidP="000328EB" w:rsidRDefault="000328EB" w14:paraId="2C1C9E5B" w14:textId="37DBAE42">
          <w:pPr>
            <w:pStyle w:val="Header"/>
            <w:jc w:val="left"/>
          </w:pPr>
          <w:r>
            <w:rPr>
              <w:noProof/>
            </w:rPr>
            <w:drawing>
              <wp:inline distT="0" distB="0" distL="0" distR="0" wp14:anchorId="01B8EF53" wp14:editId="2EC1F25C">
                <wp:extent cx="2036682" cy="609171"/>
                <wp:effectExtent l="0" t="0" r="1905" b="635"/>
                <wp:docPr id="3" name="Picture 3"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7639" cy="630394"/>
                        </a:xfrm>
                        <a:prstGeom prst="rect">
                          <a:avLst/>
                        </a:prstGeom>
                      </pic:spPr>
                    </pic:pic>
                  </a:graphicData>
                </a:graphic>
              </wp:inline>
            </w:drawing>
          </w:r>
        </w:p>
      </w:tc>
      <w:tc>
        <w:tcPr>
          <w:tcW w:w="4990" w:type="dxa"/>
          <w:vAlign w:val="center"/>
        </w:tcPr>
        <w:p w:rsidR="000328EB" w:rsidP="000328EB" w:rsidRDefault="000328EB" w14:paraId="60F3D209" w14:textId="2159D467">
          <w:pPr>
            <w:pStyle w:val="Header"/>
            <w:jc w:val="right"/>
          </w:pPr>
          <w:r>
            <w:rPr>
              <w:noProof/>
            </w:rPr>
            <w:drawing>
              <wp:inline distT="0" distB="0" distL="0" distR="0" wp14:anchorId="0E36338F" wp14:editId="5064BB02">
                <wp:extent cx="1844316" cy="39360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82477" cy="401746"/>
                        </a:xfrm>
                        <a:prstGeom prst="rect">
                          <a:avLst/>
                        </a:prstGeom>
                      </pic:spPr>
                    </pic:pic>
                  </a:graphicData>
                </a:graphic>
              </wp:inline>
            </w:drawing>
          </w:r>
        </w:p>
      </w:tc>
    </w:tr>
  </w:tbl>
  <w:p w:rsidR="00F15274" w:rsidP="000328EB" w:rsidRDefault="000328EB" w14:paraId="41509EBF" w14:textId="10926716">
    <w:pPr>
      <w:pStyle w:val="Header"/>
      <w:jc w:val="right"/>
    </w:pP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B1A"/>
    <w:multiLevelType w:val="hybridMultilevel"/>
    <w:tmpl w:val="2D4639DA"/>
    <w:lvl w:ilvl="0" w:tplc="FFFFFFFF">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130E2D7C"/>
    <w:multiLevelType w:val="hybridMultilevel"/>
    <w:tmpl w:val="032E6028"/>
    <w:lvl w:ilvl="0" w:tplc="4968ACAA">
      <w:start w:val="1"/>
      <w:numFmt w:val="upperRoman"/>
      <w:lvlText w:val="%1."/>
      <w:lvlJc w:val="right"/>
      <w:pPr>
        <w:ind w:left="720" w:hanging="360"/>
      </w:pPr>
      <w:rPr>
        <w:rFonts w:hint="default" w:ascii="Gill Sans MT,Calibri" w:hAnsi="Gill Sans MT,Calibri"/>
      </w:rPr>
    </w:lvl>
    <w:lvl w:ilvl="1" w:tplc="782A8038">
      <w:start w:val="1"/>
      <w:numFmt w:val="lowerLetter"/>
      <w:lvlText w:val="%2."/>
      <w:lvlJc w:val="left"/>
      <w:pPr>
        <w:ind w:left="1440" w:hanging="360"/>
      </w:pPr>
    </w:lvl>
    <w:lvl w:ilvl="2" w:tplc="58FE819C">
      <w:start w:val="1"/>
      <w:numFmt w:val="lowerRoman"/>
      <w:lvlText w:val="%3."/>
      <w:lvlJc w:val="right"/>
      <w:pPr>
        <w:ind w:left="2160" w:hanging="180"/>
      </w:pPr>
    </w:lvl>
    <w:lvl w:ilvl="3" w:tplc="C2EE9746">
      <w:start w:val="1"/>
      <w:numFmt w:val="decimal"/>
      <w:lvlText w:val="%4."/>
      <w:lvlJc w:val="left"/>
      <w:pPr>
        <w:ind w:left="2880" w:hanging="360"/>
      </w:pPr>
    </w:lvl>
    <w:lvl w:ilvl="4" w:tplc="FEBAA8B6">
      <w:start w:val="1"/>
      <w:numFmt w:val="lowerLetter"/>
      <w:lvlText w:val="%5."/>
      <w:lvlJc w:val="left"/>
      <w:pPr>
        <w:ind w:left="3600" w:hanging="360"/>
      </w:pPr>
    </w:lvl>
    <w:lvl w:ilvl="5" w:tplc="FFCE1188">
      <w:start w:val="1"/>
      <w:numFmt w:val="lowerRoman"/>
      <w:lvlText w:val="%6."/>
      <w:lvlJc w:val="right"/>
      <w:pPr>
        <w:ind w:left="4320" w:hanging="180"/>
      </w:pPr>
    </w:lvl>
    <w:lvl w:ilvl="6" w:tplc="F0CE93BA">
      <w:start w:val="1"/>
      <w:numFmt w:val="decimal"/>
      <w:lvlText w:val="%7."/>
      <w:lvlJc w:val="left"/>
      <w:pPr>
        <w:ind w:left="5040" w:hanging="360"/>
      </w:pPr>
    </w:lvl>
    <w:lvl w:ilvl="7" w:tplc="B22274EA">
      <w:start w:val="1"/>
      <w:numFmt w:val="lowerLetter"/>
      <w:lvlText w:val="%8."/>
      <w:lvlJc w:val="left"/>
      <w:pPr>
        <w:ind w:left="5760" w:hanging="360"/>
      </w:pPr>
    </w:lvl>
    <w:lvl w:ilvl="8" w:tplc="AA8E8ACE">
      <w:start w:val="1"/>
      <w:numFmt w:val="lowerRoman"/>
      <w:lvlText w:val="%9."/>
      <w:lvlJc w:val="right"/>
      <w:pPr>
        <w:ind w:left="6480" w:hanging="180"/>
      </w:pPr>
    </w:lvl>
  </w:abstractNum>
  <w:abstractNum w:abstractNumId="2" w15:restartNumberingAfterBreak="0">
    <w:nsid w:val="14A92D8E"/>
    <w:multiLevelType w:val="hybridMultilevel"/>
    <w:tmpl w:val="CD8E4360"/>
    <w:lvl w:ilvl="0" w:tplc="3280E49E">
      <w:start w:val="2"/>
      <w:numFmt w:val="decimal"/>
      <w:lvlText w:val="%1."/>
      <w:lvlJc w:val="left"/>
      <w:pPr>
        <w:ind w:left="720" w:hanging="360"/>
      </w:pPr>
    </w:lvl>
    <w:lvl w:ilvl="1" w:tplc="1D5C9AC8">
      <w:start w:val="1"/>
      <w:numFmt w:val="lowerLetter"/>
      <w:lvlText w:val="%2."/>
      <w:lvlJc w:val="left"/>
      <w:pPr>
        <w:ind w:left="1440" w:hanging="360"/>
      </w:pPr>
    </w:lvl>
    <w:lvl w:ilvl="2" w:tplc="67C0BC5E">
      <w:start w:val="1"/>
      <w:numFmt w:val="lowerRoman"/>
      <w:lvlText w:val="%3."/>
      <w:lvlJc w:val="right"/>
      <w:pPr>
        <w:ind w:left="2160" w:hanging="180"/>
      </w:pPr>
    </w:lvl>
    <w:lvl w:ilvl="3" w:tplc="E0B6618C">
      <w:start w:val="1"/>
      <w:numFmt w:val="decimal"/>
      <w:lvlText w:val="%4."/>
      <w:lvlJc w:val="left"/>
      <w:pPr>
        <w:ind w:left="2880" w:hanging="360"/>
      </w:pPr>
    </w:lvl>
    <w:lvl w:ilvl="4" w:tplc="C4CC4E92">
      <w:start w:val="1"/>
      <w:numFmt w:val="lowerLetter"/>
      <w:lvlText w:val="%5."/>
      <w:lvlJc w:val="left"/>
      <w:pPr>
        <w:ind w:left="3600" w:hanging="360"/>
      </w:pPr>
    </w:lvl>
    <w:lvl w:ilvl="5" w:tplc="BF62CABC">
      <w:start w:val="1"/>
      <w:numFmt w:val="lowerRoman"/>
      <w:lvlText w:val="%6."/>
      <w:lvlJc w:val="right"/>
      <w:pPr>
        <w:ind w:left="4320" w:hanging="180"/>
      </w:pPr>
    </w:lvl>
    <w:lvl w:ilvl="6" w:tplc="41D4BAA6">
      <w:start w:val="1"/>
      <w:numFmt w:val="decimal"/>
      <w:lvlText w:val="%7."/>
      <w:lvlJc w:val="left"/>
      <w:pPr>
        <w:ind w:left="5040" w:hanging="360"/>
      </w:pPr>
    </w:lvl>
    <w:lvl w:ilvl="7" w:tplc="06DC7F9A">
      <w:start w:val="1"/>
      <w:numFmt w:val="lowerLetter"/>
      <w:lvlText w:val="%8."/>
      <w:lvlJc w:val="left"/>
      <w:pPr>
        <w:ind w:left="5760" w:hanging="360"/>
      </w:pPr>
    </w:lvl>
    <w:lvl w:ilvl="8" w:tplc="95A2F590">
      <w:start w:val="1"/>
      <w:numFmt w:val="lowerRoman"/>
      <w:lvlText w:val="%9."/>
      <w:lvlJc w:val="right"/>
      <w:pPr>
        <w:ind w:left="6480" w:hanging="180"/>
      </w:pPr>
    </w:lvl>
  </w:abstractNum>
  <w:abstractNum w:abstractNumId="3" w15:restartNumberingAfterBreak="0">
    <w:nsid w:val="1B75D4D7"/>
    <w:multiLevelType w:val="hybridMultilevel"/>
    <w:tmpl w:val="7E589AF6"/>
    <w:lvl w:ilvl="0" w:tplc="389043DA">
      <w:start w:val="2"/>
      <w:numFmt w:val="decimal"/>
      <w:lvlText w:val="%1."/>
      <w:lvlJc w:val="left"/>
      <w:pPr>
        <w:ind w:left="720" w:hanging="360"/>
      </w:pPr>
    </w:lvl>
    <w:lvl w:ilvl="1" w:tplc="965E02C4">
      <w:start w:val="1"/>
      <w:numFmt w:val="lowerLetter"/>
      <w:lvlText w:val="%2."/>
      <w:lvlJc w:val="left"/>
      <w:pPr>
        <w:ind w:left="1440" w:hanging="360"/>
      </w:pPr>
    </w:lvl>
    <w:lvl w:ilvl="2" w:tplc="895E4774">
      <w:start w:val="1"/>
      <w:numFmt w:val="lowerRoman"/>
      <w:lvlText w:val="%3."/>
      <w:lvlJc w:val="right"/>
      <w:pPr>
        <w:ind w:left="2160" w:hanging="180"/>
      </w:pPr>
    </w:lvl>
    <w:lvl w:ilvl="3" w:tplc="96BC56D4">
      <w:start w:val="1"/>
      <w:numFmt w:val="decimal"/>
      <w:lvlText w:val="%4."/>
      <w:lvlJc w:val="left"/>
      <w:pPr>
        <w:ind w:left="2880" w:hanging="360"/>
      </w:pPr>
    </w:lvl>
    <w:lvl w:ilvl="4" w:tplc="58D8BF48">
      <w:start w:val="1"/>
      <w:numFmt w:val="lowerLetter"/>
      <w:lvlText w:val="%5."/>
      <w:lvlJc w:val="left"/>
      <w:pPr>
        <w:ind w:left="3600" w:hanging="360"/>
      </w:pPr>
    </w:lvl>
    <w:lvl w:ilvl="5" w:tplc="D2E087B8">
      <w:start w:val="1"/>
      <w:numFmt w:val="lowerRoman"/>
      <w:lvlText w:val="%6."/>
      <w:lvlJc w:val="right"/>
      <w:pPr>
        <w:ind w:left="4320" w:hanging="180"/>
      </w:pPr>
    </w:lvl>
    <w:lvl w:ilvl="6" w:tplc="066A5324">
      <w:start w:val="1"/>
      <w:numFmt w:val="decimal"/>
      <w:lvlText w:val="%7."/>
      <w:lvlJc w:val="left"/>
      <w:pPr>
        <w:ind w:left="5040" w:hanging="360"/>
      </w:pPr>
    </w:lvl>
    <w:lvl w:ilvl="7" w:tplc="1A7EB096">
      <w:start w:val="1"/>
      <w:numFmt w:val="lowerLetter"/>
      <w:lvlText w:val="%8."/>
      <w:lvlJc w:val="left"/>
      <w:pPr>
        <w:ind w:left="5760" w:hanging="360"/>
      </w:pPr>
    </w:lvl>
    <w:lvl w:ilvl="8" w:tplc="218AED26">
      <w:start w:val="1"/>
      <w:numFmt w:val="lowerRoman"/>
      <w:lvlText w:val="%9."/>
      <w:lvlJc w:val="right"/>
      <w:pPr>
        <w:ind w:left="6480" w:hanging="180"/>
      </w:pPr>
    </w:lvl>
  </w:abstractNum>
  <w:abstractNum w:abstractNumId="4" w15:restartNumberingAfterBreak="0">
    <w:nsid w:val="1CDD736C"/>
    <w:multiLevelType w:val="multilevel"/>
    <w:tmpl w:val="94643288"/>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DB3F8"/>
    <w:multiLevelType w:val="hybridMultilevel"/>
    <w:tmpl w:val="49B29814"/>
    <w:lvl w:ilvl="0" w:tplc="D07007EE">
      <w:start w:val="1"/>
      <w:numFmt w:val="lowerRoman"/>
      <w:lvlText w:val="%1."/>
      <w:lvlJc w:val="right"/>
      <w:pPr>
        <w:ind w:left="720" w:hanging="360"/>
      </w:pPr>
      <w:rPr>
        <w:rFonts w:hint="default" w:ascii="Gill Sans MT,Calibri" w:hAnsi="Gill Sans MT,Calibri"/>
      </w:rPr>
    </w:lvl>
    <w:lvl w:ilvl="1" w:tplc="B1D6F4A0">
      <w:start w:val="1"/>
      <w:numFmt w:val="lowerLetter"/>
      <w:lvlText w:val="%2."/>
      <w:lvlJc w:val="left"/>
      <w:pPr>
        <w:ind w:left="1440" w:hanging="360"/>
      </w:pPr>
    </w:lvl>
    <w:lvl w:ilvl="2" w:tplc="34867B08">
      <w:start w:val="1"/>
      <w:numFmt w:val="lowerRoman"/>
      <w:lvlText w:val="%3."/>
      <w:lvlJc w:val="right"/>
      <w:pPr>
        <w:ind w:left="2160" w:hanging="180"/>
      </w:pPr>
    </w:lvl>
    <w:lvl w:ilvl="3" w:tplc="708E733C">
      <w:start w:val="1"/>
      <w:numFmt w:val="decimal"/>
      <w:lvlText w:val="%4."/>
      <w:lvlJc w:val="left"/>
      <w:pPr>
        <w:ind w:left="2880" w:hanging="360"/>
      </w:pPr>
    </w:lvl>
    <w:lvl w:ilvl="4" w:tplc="5A361F0E">
      <w:start w:val="1"/>
      <w:numFmt w:val="lowerLetter"/>
      <w:lvlText w:val="%5."/>
      <w:lvlJc w:val="left"/>
      <w:pPr>
        <w:ind w:left="3600" w:hanging="360"/>
      </w:pPr>
    </w:lvl>
    <w:lvl w:ilvl="5" w:tplc="9CEED1E8">
      <w:start w:val="1"/>
      <w:numFmt w:val="lowerRoman"/>
      <w:lvlText w:val="%6."/>
      <w:lvlJc w:val="right"/>
      <w:pPr>
        <w:ind w:left="4320" w:hanging="180"/>
      </w:pPr>
    </w:lvl>
    <w:lvl w:ilvl="6" w:tplc="2F10C726">
      <w:start w:val="1"/>
      <w:numFmt w:val="decimal"/>
      <w:lvlText w:val="%7."/>
      <w:lvlJc w:val="left"/>
      <w:pPr>
        <w:ind w:left="5040" w:hanging="360"/>
      </w:pPr>
    </w:lvl>
    <w:lvl w:ilvl="7" w:tplc="7AAEE502">
      <w:start w:val="1"/>
      <w:numFmt w:val="lowerLetter"/>
      <w:lvlText w:val="%8."/>
      <w:lvlJc w:val="left"/>
      <w:pPr>
        <w:ind w:left="5760" w:hanging="360"/>
      </w:pPr>
    </w:lvl>
    <w:lvl w:ilvl="8" w:tplc="42983790">
      <w:start w:val="1"/>
      <w:numFmt w:val="lowerRoman"/>
      <w:lvlText w:val="%9."/>
      <w:lvlJc w:val="right"/>
      <w:pPr>
        <w:ind w:left="6480" w:hanging="180"/>
      </w:pPr>
    </w:lvl>
  </w:abstractNum>
  <w:abstractNum w:abstractNumId="6" w15:restartNumberingAfterBreak="0">
    <w:nsid w:val="293706BD"/>
    <w:multiLevelType w:val="hybridMultilevel"/>
    <w:tmpl w:val="0C5A2714"/>
    <w:lvl w:ilvl="0" w:tplc="7EE6A618">
      <w:start w:val="4"/>
      <w:numFmt w:val="decimal"/>
      <w:lvlText w:val="%1."/>
      <w:lvlJc w:val="left"/>
      <w:pPr>
        <w:ind w:left="360" w:hanging="360"/>
      </w:pPr>
      <w:rPr>
        <w:rFonts w:hint="default" w:ascii="Gill Sans MT,Calibri,Cambria" w:hAnsi="Gill Sans MT,Calibri,Cambria"/>
      </w:rPr>
    </w:lvl>
    <w:lvl w:ilvl="1" w:tplc="92D8DC7A">
      <w:start w:val="1"/>
      <w:numFmt w:val="lowerLetter"/>
      <w:lvlText w:val="%2."/>
      <w:lvlJc w:val="left"/>
      <w:pPr>
        <w:ind w:left="1440" w:hanging="360"/>
      </w:pPr>
    </w:lvl>
    <w:lvl w:ilvl="2" w:tplc="E5D84606">
      <w:start w:val="1"/>
      <w:numFmt w:val="lowerRoman"/>
      <w:lvlText w:val="%3."/>
      <w:lvlJc w:val="right"/>
      <w:pPr>
        <w:ind w:left="2160" w:hanging="180"/>
      </w:pPr>
    </w:lvl>
    <w:lvl w:ilvl="3" w:tplc="E64C72C0">
      <w:start w:val="1"/>
      <w:numFmt w:val="decimal"/>
      <w:lvlText w:val="%4."/>
      <w:lvlJc w:val="left"/>
      <w:pPr>
        <w:ind w:left="2880" w:hanging="360"/>
      </w:pPr>
    </w:lvl>
    <w:lvl w:ilvl="4" w:tplc="AB0A345A">
      <w:start w:val="1"/>
      <w:numFmt w:val="lowerLetter"/>
      <w:lvlText w:val="%5."/>
      <w:lvlJc w:val="left"/>
      <w:pPr>
        <w:ind w:left="3600" w:hanging="360"/>
      </w:pPr>
    </w:lvl>
    <w:lvl w:ilvl="5" w:tplc="C0C8554C">
      <w:start w:val="1"/>
      <w:numFmt w:val="lowerRoman"/>
      <w:lvlText w:val="%6."/>
      <w:lvlJc w:val="right"/>
      <w:pPr>
        <w:ind w:left="4320" w:hanging="180"/>
      </w:pPr>
    </w:lvl>
    <w:lvl w:ilvl="6" w:tplc="CBD2B828">
      <w:start w:val="1"/>
      <w:numFmt w:val="decimal"/>
      <w:lvlText w:val="%7."/>
      <w:lvlJc w:val="left"/>
      <w:pPr>
        <w:ind w:left="5040" w:hanging="360"/>
      </w:pPr>
    </w:lvl>
    <w:lvl w:ilvl="7" w:tplc="8B06CACC">
      <w:start w:val="1"/>
      <w:numFmt w:val="lowerLetter"/>
      <w:lvlText w:val="%8."/>
      <w:lvlJc w:val="left"/>
      <w:pPr>
        <w:ind w:left="5760" w:hanging="360"/>
      </w:pPr>
    </w:lvl>
    <w:lvl w:ilvl="8" w:tplc="81CCCCA4">
      <w:start w:val="1"/>
      <w:numFmt w:val="lowerRoman"/>
      <w:lvlText w:val="%9."/>
      <w:lvlJc w:val="right"/>
      <w:pPr>
        <w:ind w:left="6480" w:hanging="180"/>
      </w:pPr>
    </w:lvl>
  </w:abstractNum>
  <w:abstractNum w:abstractNumId="7" w15:restartNumberingAfterBreak="0">
    <w:nsid w:val="34EA45AB"/>
    <w:multiLevelType w:val="hybridMultilevel"/>
    <w:tmpl w:val="0D5A95AE"/>
    <w:lvl w:ilvl="0" w:tplc="0BBC84BC">
      <w:start w:val="1"/>
      <w:numFmt w:val="decimal"/>
      <w:lvlText w:val="%1."/>
      <w:lvlJc w:val="left"/>
      <w:pPr>
        <w:tabs>
          <w:tab w:val="num" w:pos="720"/>
        </w:tabs>
        <w:ind w:left="720" w:hanging="360"/>
      </w:pPr>
    </w:lvl>
    <w:lvl w:ilvl="1" w:tplc="C38ED970">
      <w:start w:val="1"/>
      <w:numFmt w:val="bullet"/>
      <w:lvlText w:val=""/>
      <w:lvlJc w:val="left"/>
      <w:pPr>
        <w:tabs>
          <w:tab w:val="num" w:pos="1440"/>
        </w:tabs>
        <w:ind w:left="1440" w:hanging="360"/>
      </w:pPr>
      <w:rPr>
        <w:rFonts w:hint="default" w:ascii="Symbol" w:hAnsi="Symbol"/>
      </w:rPr>
    </w:lvl>
    <w:lvl w:ilvl="2" w:tplc="18724CDA">
      <w:start w:val="1"/>
      <w:numFmt w:val="decimal"/>
      <w:lvlText w:val="%3."/>
      <w:lvlJc w:val="left"/>
      <w:pPr>
        <w:tabs>
          <w:tab w:val="num" w:pos="2160"/>
        </w:tabs>
        <w:ind w:left="2160" w:hanging="360"/>
      </w:pPr>
    </w:lvl>
    <w:lvl w:ilvl="3" w:tplc="A6DCDCAA" w:tentative="1">
      <w:start w:val="1"/>
      <w:numFmt w:val="decimal"/>
      <w:lvlText w:val="%4."/>
      <w:lvlJc w:val="left"/>
      <w:pPr>
        <w:tabs>
          <w:tab w:val="num" w:pos="2880"/>
        </w:tabs>
        <w:ind w:left="2880" w:hanging="360"/>
      </w:pPr>
    </w:lvl>
    <w:lvl w:ilvl="4" w:tplc="FD30A5CA" w:tentative="1">
      <w:start w:val="1"/>
      <w:numFmt w:val="decimal"/>
      <w:lvlText w:val="%5."/>
      <w:lvlJc w:val="left"/>
      <w:pPr>
        <w:tabs>
          <w:tab w:val="num" w:pos="3600"/>
        </w:tabs>
        <w:ind w:left="3600" w:hanging="360"/>
      </w:pPr>
    </w:lvl>
    <w:lvl w:ilvl="5" w:tplc="C26EA83E" w:tentative="1">
      <w:start w:val="1"/>
      <w:numFmt w:val="decimal"/>
      <w:lvlText w:val="%6."/>
      <w:lvlJc w:val="left"/>
      <w:pPr>
        <w:tabs>
          <w:tab w:val="num" w:pos="4320"/>
        </w:tabs>
        <w:ind w:left="4320" w:hanging="360"/>
      </w:pPr>
    </w:lvl>
    <w:lvl w:ilvl="6" w:tplc="06D09F48" w:tentative="1">
      <w:start w:val="1"/>
      <w:numFmt w:val="decimal"/>
      <w:lvlText w:val="%7."/>
      <w:lvlJc w:val="left"/>
      <w:pPr>
        <w:tabs>
          <w:tab w:val="num" w:pos="5040"/>
        </w:tabs>
        <w:ind w:left="5040" w:hanging="360"/>
      </w:pPr>
    </w:lvl>
    <w:lvl w:ilvl="7" w:tplc="22023094" w:tentative="1">
      <w:start w:val="1"/>
      <w:numFmt w:val="decimal"/>
      <w:lvlText w:val="%8."/>
      <w:lvlJc w:val="left"/>
      <w:pPr>
        <w:tabs>
          <w:tab w:val="num" w:pos="5760"/>
        </w:tabs>
        <w:ind w:left="5760" w:hanging="360"/>
      </w:pPr>
    </w:lvl>
    <w:lvl w:ilvl="8" w:tplc="15AA579A" w:tentative="1">
      <w:start w:val="1"/>
      <w:numFmt w:val="decimal"/>
      <w:lvlText w:val="%9."/>
      <w:lvlJc w:val="left"/>
      <w:pPr>
        <w:tabs>
          <w:tab w:val="num" w:pos="6480"/>
        </w:tabs>
        <w:ind w:left="6480" w:hanging="360"/>
      </w:pPr>
    </w:lvl>
  </w:abstractNum>
  <w:abstractNum w:abstractNumId="8" w15:restartNumberingAfterBreak="0">
    <w:nsid w:val="362145C3"/>
    <w:multiLevelType w:val="hybridMultilevel"/>
    <w:tmpl w:val="F266BFAC"/>
    <w:lvl w:ilvl="0" w:tplc="C1A2F8B8">
      <w:start w:val="1"/>
      <w:numFmt w:val="lowerRoman"/>
      <w:lvlText w:val="%1."/>
      <w:lvlJc w:val="right"/>
      <w:pPr>
        <w:ind w:left="720" w:hanging="360"/>
      </w:pPr>
      <w:rPr>
        <w:rFonts w:hint="default" w:ascii="Gill Sans MT,Calibri" w:hAnsi="Gill Sans MT,Calibri"/>
      </w:rPr>
    </w:lvl>
    <w:lvl w:ilvl="1" w:tplc="400ECAA4">
      <w:start w:val="1"/>
      <w:numFmt w:val="lowerLetter"/>
      <w:lvlText w:val="%2."/>
      <w:lvlJc w:val="left"/>
      <w:pPr>
        <w:ind w:left="1440" w:hanging="360"/>
      </w:pPr>
    </w:lvl>
    <w:lvl w:ilvl="2" w:tplc="B298F44C">
      <w:start w:val="1"/>
      <w:numFmt w:val="lowerRoman"/>
      <w:lvlText w:val="%3."/>
      <w:lvlJc w:val="right"/>
      <w:pPr>
        <w:ind w:left="2160" w:hanging="180"/>
      </w:pPr>
    </w:lvl>
    <w:lvl w:ilvl="3" w:tplc="B4161D2E">
      <w:start w:val="1"/>
      <w:numFmt w:val="decimal"/>
      <w:lvlText w:val="%4."/>
      <w:lvlJc w:val="left"/>
      <w:pPr>
        <w:ind w:left="2880" w:hanging="360"/>
      </w:pPr>
    </w:lvl>
    <w:lvl w:ilvl="4" w:tplc="DADCB6D2">
      <w:start w:val="1"/>
      <w:numFmt w:val="lowerLetter"/>
      <w:lvlText w:val="%5."/>
      <w:lvlJc w:val="left"/>
      <w:pPr>
        <w:ind w:left="3600" w:hanging="360"/>
      </w:pPr>
    </w:lvl>
    <w:lvl w:ilvl="5" w:tplc="4CAE057A">
      <w:start w:val="1"/>
      <w:numFmt w:val="lowerRoman"/>
      <w:lvlText w:val="%6."/>
      <w:lvlJc w:val="right"/>
      <w:pPr>
        <w:ind w:left="4320" w:hanging="180"/>
      </w:pPr>
    </w:lvl>
    <w:lvl w:ilvl="6" w:tplc="67FC9F24">
      <w:start w:val="1"/>
      <w:numFmt w:val="decimal"/>
      <w:lvlText w:val="%7."/>
      <w:lvlJc w:val="left"/>
      <w:pPr>
        <w:ind w:left="5040" w:hanging="360"/>
      </w:pPr>
    </w:lvl>
    <w:lvl w:ilvl="7" w:tplc="D29C283E">
      <w:start w:val="1"/>
      <w:numFmt w:val="lowerLetter"/>
      <w:lvlText w:val="%8."/>
      <w:lvlJc w:val="left"/>
      <w:pPr>
        <w:ind w:left="5760" w:hanging="360"/>
      </w:pPr>
    </w:lvl>
    <w:lvl w:ilvl="8" w:tplc="38568ED4">
      <w:start w:val="1"/>
      <w:numFmt w:val="lowerRoman"/>
      <w:lvlText w:val="%9."/>
      <w:lvlJc w:val="right"/>
      <w:pPr>
        <w:ind w:left="6480" w:hanging="180"/>
      </w:pPr>
    </w:lvl>
  </w:abstractNum>
  <w:abstractNum w:abstractNumId="9" w15:restartNumberingAfterBreak="0">
    <w:nsid w:val="3666B611"/>
    <w:multiLevelType w:val="hybridMultilevel"/>
    <w:tmpl w:val="90242888"/>
    <w:lvl w:ilvl="0" w:tplc="6DA82B34">
      <w:start w:val="1"/>
      <w:numFmt w:val="decimal"/>
      <w:lvlText w:val="%1."/>
      <w:lvlJc w:val="left"/>
      <w:pPr>
        <w:ind w:left="720" w:hanging="360"/>
      </w:pPr>
    </w:lvl>
    <w:lvl w:ilvl="1" w:tplc="F05EEA2C">
      <w:start w:val="1"/>
      <w:numFmt w:val="lowerLetter"/>
      <w:lvlText w:val="%2."/>
      <w:lvlJc w:val="left"/>
      <w:pPr>
        <w:ind w:left="1440" w:hanging="360"/>
      </w:pPr>
    </w:lvl>
    <w:lvl w:ilvl="2" w:tplc="4142F574">
      <w:start w:val="1"/>
      <w:numFmt w:val="lowerRoman"/>
      <w:lvlText w:val="%3."/>
      <w:lvlJc w:val="right"/>
      <w:pPr>
        <w:ind w:left="2160" w:hanging="180"/>
      </w:pPr>
    </w:lvl>
    <w:lvl w:ilvl="3" w:tplc="07DA81A0">
      <w:start w:val="1"/>
      <w:numFmt w:val="decimal"/>
      <w:lvlText w:val="%4."/>
      <w:lvlJc w:val="left"/>
      <w:pPr>
        <w:ind w:left="2880" w:hanging="360"/>
      </w:pPr>
    </w:lvl>
    <w:lvl w:ilvl="4" w:tplc="3C8E7640">
      <w:start w:val="1"/>
      <w:numFmt w:val="lowerLetter"/>
      <w:lvlText w:val="%5."/>
      <w:lvlJc w:val="left"/>
      <w:pPr>
        <w:ind w:left="3600" w:hanging="360"/>
      </w:pPr>
    </w:lvl>
    <w:lvl w:ilvl="5" w:tplc="040459E0">
      <w:start w:val="1"/>
      <w:numFmt w:val="lowerRoman"/>
      <w:lvlText w:val="%6."/>
      <w:lvlJc w:val="right"/>
      <w:pPr>
        <w:ind w:left="4320" w:hanging="180"/>
      </w:pPr>
    </w:lvl>
    <w:lvl w:ilvl="6" w:tplc="75D61080">
      <w:start w:val="1"/>
      <w:numFmt w:val="decimal"/>
      <w:lvlText w:val="%7."/>
      <w:lvlJc w:val="left"/>
      <w:pPr>
        <w:ind w:left="5040" w:hanging="360"/>
      </w:pPr>
    </w:lvl>
    <w:lvl w:ilvl="7" w:tplc="4A2E56D4">
      <w:start w:val="1"/>
      <w:numFmt w:val="lowerLetter"/>
      <w:lvlText w:val="%8."/>
      <w:lvlJc w:val="left"/>
      <w:pPr>
        <w:ind w:left="5760" w:hanging="360"/>
      </w:pPr>
    </w:lvl>
    <w:lvl w:ilvl="8" w:tplc="56F2E9C8">
      <w:start w:val="1"/>
      <w:numFmt w:val="lowerRoman"/>
      <w:lvlText w:val="%9."/>
      <w:lvlJc w:val="right"/>
      <w:pPr>
        <w:ind w:left="6480" w:hanging="180"/>
      </w:pPr>
    </w:lvl>
  </w:abstractNum>
  <w:abstractNum w:abstractNumId="10" w15:restartNumberingAfterBreak="0">
    <w:nsid w:val="38538C45"/>
    <w:multiLevelType w:val="hybridMultilevel"/>
    <w:tmpl w:val="138886C6"/>
    <w:lvl w:ilvl="0" w:tplc="C8DACB00">
      <w:start w:val="1"/>
      <w:numFmt w:val="lowerRoman"/>
      <w:lvlText w:val="%1."/>
      <w:lvlJc w:val="right"/>
      <w:pPr>
        <w:ind w:left="720" w:hanging="360"/>
      </w:pPr>
      <w:rPr>
        <w:rFonts w:hint="default" w:ascii="Gill Sans MT,Calibri" w:hAnsi="Gill Sans MT,Calibri"/>
      </w:rPr>
    </w:lvl>
    <w:lvl w:ilvl="1" w:tplc="791CC87C">
      <w:start w:val="1"/>
      <w:numFmt w:val="lowerLetter"/>
      <w:lvlText w:val="%2."/>
      <w:lvlJc w:val="left"/>
      <w:pPr>
        <w:ind w:left="1440" w:hanging="360"/>
      </w:pPr>
    </w:lvl>
    <w:lvl w:ilvl="2" w:tplc="EAAEA888">
      <w:start w:val="1"/>
      <w:numFmt w:val="lowerRoman"/>
      <w:lvlText w:val="%3."/>
      <w:lvlJc w:val="right"/>
      <w:pPr>
        <w:ind w:left="2160" w:hanging="180"/>
      </w:pPr>
    </w:lvl>
    <w:lvl w:ilvl="3" w:tplc="EF18F7D6">
      <w:start w:val="1"/>
      <w:numFmt w:val="decimal"/>
      <w:lvlText w:val="%4."/>
      <w:lvlJc w:val="left"/>
      <w:pPr>
        <w:ind w:left="2880" w:hanging="360"/>
      </w:pPr>
    </w:lvl>
    <w:lvl w:ilvl="4" w:tplc="997A4496">
      <w:start w:val="1"/>
      <w:numFmt w:val="lowerLetter"/>
      <w:lvlText w:val="%5."/>
      <w:lvlJc w:val="left"/>
      <w:pPr>
        <w:ind w:left="3600" w:hanging="360"/>
      </w:pPr>
    </w:lvl>
    <w:lvl w:ilvl="5" w:tplc="7ECA6E5C">
      <w:start w:val="1"/>
      <w:numFmt w:val="lowerRoman"/>
      <w:lvlText w:val="%6."/>
      <w:lvlJc w:val="right"/>
      <w:pPr>
        <w:ind w:left="4320" w:hanging="180"/>
      </w:pPr>
    </w:lvl>
    <w:lvl w:ilvl="6" w:tplc="52D04A22">
      <w:start w:val="1"/>
      <w:numFmt w:val="decimal"/>
      <w:lvlText w:val="%7."/>
      <w:lvlJc w:val="left"/>
      <w:pPr>
        <w:ind w:left="5040" w:hanging="360"/>
      </w:pPr>
    </w:lvl>
    <w:lvl w:ilvl="7" w:tplc="52620D20">
      <w:start w:val="1"/>
      <w:numFmt w:val="lowerLetter"/>
      <w:lvlText w:val="%8."/>
      <w:lvlJc w:val="left"/>
      <w:pPr>
        <w:ind w:left="5760" w:hanging="360"/>
      </w:pPr>
    </w:lvl>
    <w:lvl w:ilvl="8" w:tplc="FEE4FD6A">
      <w:start w:val="1"/>
      <w:numFmt w:val="lowerRoman"/>
      <w:lvlText w:val="%9."/>
      <w:lvlJc w:val="right"/>
      <w:pPr>
        <w:ind w:left="6480" w:hanging="180"/>
      </w:pPr>
    </w:lvl>
  </w:abstractNum>
  <w:abstractNum w:abstractNumId="11" w15:restartNumberingAfterBreak="0">
    <w:nsid w:val="4F24AF7D"/>
    <w:multiLevelType w:val="hybridMultilevel"/>
    <w:tmpl w:val="CEC85396"/>
    <w:lvl w:ilvl="0" w:tplc="3CC264B2">
      <w:start w:val="1"/>
      <w:numFmt w:val="lowerRoman"/>
      <w:lvlText w:val="%1."/>
      <w:lvlJc w:val="right"/>
      <w:pPr>
        <w:ind w:left="720" w:hanging="360"/>
      </w:pPr>
      <w:rPr>
        <w:rFonts w:hint="default" w:ascii="Gill Sans MT,Calibri" w:hAnsi="Gill Sans MT,Calibri"/>
      </w:rPr>
    </w:lvl>
    <w:lvl w:ilvl="1" w:tplc="5ED43E3E">
      <w:start w:val="1"/>
      <w:numFmt w:val="lowerLetter"/>
      <w:lvlText w:val="%2."/>
      <w:lvlJc w:val="left"/>
      <w:pPr>
        <w:ind w:left="1440" w:hanging="360"/>
      </w:pPr>
    </w:lvl>
    <w:lvl w:ilvl="2" w:tplc="27821E80">
      <w:start w:val="1"/>
      <w:numFmt w:val="lowerRoman"/>
      <w:lvlText w:val="%3."/>
      <w:lvlJc w:val="right"/>
      <w:pPr>
        <w:ind w:left="2160" w:hanging="180"/>
      </w:pPr>
    </w:lvl>
    <w:lvl w:ilvl="3" w:tplc="73A4CAEC">
      <w:start w:val="1"/>
      <w:numFmt w:val="decimal"/>
      <w:lvlText w:val="%4."/>
      <w:lvlJc w:val="left"/>
      <w:pPr>
        <w:ind w:left="2880" w:hanging="360"/>
      </w:pPr>
    </w:lvl>
    <w:lvl w:ilvl="4" w:tplc="6AC44C08">
      <w:start w:val="1"/>
      <w:numFmt w:val="lowerLetter"/>
      <w:lvlText w:val="%5."/>
      <w:lvlJc w:val="left"/>
      <w:pPr>
        <w:ind w:left="3600" w:hanging="360"/>
      </w:pPr>
    </w:lvl>
    <w:lvl w:ilvl="5" w:tplc="57D869A4">
      <w:start w:val="1"/>
      <w:numFmt w:val="lowerRoman"/>
      <w:lvlText w:val="%6."/>
      <w:lvlJc w:val="right"/>
      <w:pPr>
        <w:ind w:left="4320" w:hanging="180"/>
      </w:pPr>
    </w:lvl>
    <w:lvl w:ilvl="6" w:tplc="37CC1B0A">
      <w:start w:val="1"/>
      <w:numFmt w:val="decimal"/>
      <w:lvlText w:val="%7."/>
      <w:lvlJc w:val="left"/>
      <w:pPr>
        <w:ind w:left="5040" w:hanging="360"/>
      </w:pPr>
    </w:lvl>
    <w:lvl w:ilvl="7" w:tplc="91EC87EE">
      <w:start w:val="1"/>
      <w:numFmt w:val="lowerLetter"/>
      <w:lvlText w:val="%8."/>
      <w:lvlJc w:val="left"/>
      <w:pPr>
        <w:ind w:left="5760" w:hanging="360"/>
      </w:pPr>
    </w:lvl>
    <w:lvl w:ilvl="8" w:tplc="579C61B6">
      <w:start w:val="1"/>
      <w:numFmt w:val="lowerRoman"/>
      <w:lvlText w:val="%9."/>
      <w:lvlJc w:val="right"/>
      <w:pPr>
        <w:ind w:left="6480" w:hanging="180"/>
      </w:pPr>
    </w:lvl>
  </w:abstractNum>
  <w:abstractNum w:abstractNumId="12" w15:restartNumberingAfterBreak="0">
    <w:nsid w:val="5BA7E485"/>
    <w:multiLevelType w:val="hybridMultilevel"/>
    <w:tmpl w:val="5BC4C24C"/>
    <w:lvl w:ilvl="0" w:tplc="53985A62">
      <w:start w:val="3"/>
      <w:numFmt w:val="decimal"/>
      <w:lvlText w:val="%1."/>
      <w:lvlJc w:val="left"/>
      <w:pPr>
        <w:ind w:left="360" w:hanging="360"/>
      </w:pPr>
      <w:rPr>
        <w:rFonts w:hint="default" w:ascii="Gill Sans MT,Calibri,Cambria" w:hAnsi="Gill Sans MT,Calibri,Cambria"/>
      </w:rPr>
    </w:lvl>
    <w:lvl w:ilvl="1" w:tplc="CC183186">
      <w:start w:val="1"/>
      <w:numFmt w:val="lowerLetter"/>
      <w:lvlText w:val="%2."/>
      <w:lvlJc w:val="left"/>
      <w:pPr>
        <w:ind w:left="1440" w:hanging="360"/>
      </w:pPr>
    </w:lvl>
    <w:lvl w:ilvl="2" w:tplc="64520E12">
      <w:start w:val="1"/>
      <w:numFmt w:val="lowerRoman"/>
      <w:lvlText w:val="%3."/>
      <w:lvlJc w:val="right"/>
      <w:pPr>
        <w:ind w:left="2160" w:hanging="180"/>
      </w:pPr>
    </w:lvl>
    <w:lvl w:ilvl="3" w:tplc="49AA4CE0">
      <w:start w:val="1"/>
      <w:numFmt w:val="decimal"/>
      <w:lvlText w:val="%4."/>
      <w:lvlJc w:val="left"/>
      <w:pPr>
        <w:ind w:left="2880" w:hanging="360"/>
      </w:pPr>
    </w:lvl>
    <w:lvl w:ilvl="4" w:tplc="7D86FC10">
      <w:start w:val="1"/>
      <w:numFmt w:val="lowerLetter"/>
      <w:lvlText w:val="%5."/>
      <w:lvlJc w:val="left"/>
      <w:pPr>
        <w:ind w:left="3600" w:hanging="360"/>
      </w:pPr>
    </w:lvl>
    <w:lvl w:ilvl="5" w:tplc="8938A3BC">
      <w:start w:val="1"/>
      <w:numFmt w:val="lowerRoman"/>
      <w:lvlText w:val="%6."/>
      <w:lvlJc w:val="right"/>
      <w:pPr>
        <w:ind w:left="4320" w:hanging="180"/>
      </w:pPr>
    </w:lvl>
    <w:lvl w:ilvl="6" w:tplc="FD86A1E4">
      <w:start w:val="1"/>
      <w:numFmt w:val="decimal"/>
      <w:lvlText w:val="%7."/>
      <w:lvlJc w:val="left"/>
      <w:pPr>
        <w:ind w:left="5040" w:hanging="360"/>
      </w:pPr>
    </w:lvl>
    <w:lvl w:ilvl="7" w:tplc="49B4EED8">
      <w:start w:val="1"/>
      <w:numFmt w:val="lowerLetter"/>
      <w:lvlText w:val="%8."/>
      <w:lvlJc w:val="left"/>
      <w:pPr>
        <w:ind w:left="5760" w:hanging="360"/>
      </w:pPr>
    </w:lvl>
    <w:lvl w:ilvl="8" w:tplc="7968E9F6">
      <w:start w:val="1"/>
      <w:numFmt w:val="lowerRoman"/>
      <w:lvlText w:val="%9."/>
      <w:lvlJc w:val="right"/>
      <w:pPr>
        <w:ind w:left="6480" w:hanging="180"/>
      </w:pPr>
    </w:lvl>
  </w:abstractNum>
  <w:abstractNum w:abstractNumId="13" w15:restartNumberingAfterBreak="0">
    <w:nsid w:val="6939BF0E"/>
    <w:multiLevelType w:val="hybridMultilevel"/>
    <w:tmpl w:val="E1B6A318"/>
    <w:lvl w:ilvl="0" w:tplc="6B7867FE">
      <w:start w:val="2"/>
      <w:numFmt w:val="decimal"/>
      <w:lvlText w:val="%1."/>
      <w:lvlJc w:val="left"/>
      <w:pPr>
        <w:ind w:left="720" w:hanging="360"/>
      </w:pPr>
    </w:lvl>
    <w:lvl w:ilvl="1" w:tplc="E8E8C618">
      <w:start w:val="1"/>
      <w:numFmt w:val="lowerLetter"/>
      <w:lvlText w:val="%2."/>
      <w:lvlJc w:val="left"/>
      <w:pPr>
        <w:ind w:left="1440" w:hanging="360"/>
      </w:pPr>
    </w:lvl>
    <w:lvl w:ilvl="2" w:tplc="0B786398">
      <w:start w:val="1"/>
      <w:numFmt w:val="lowerRoman"/>
      <w:lvlText w:val="%3."/>
      <w:lvlJc w:val="right"/>
      <w:pPr>
        <w:ind w:left="2160" w:hanging="180"/>
      </w:pPr>
    </w:lvl>
    <w:lvl w:ilvl="3" w:tplc="5DA60674">
      <w:start w:val="1"/>
      <w:numFmt w:val="decimal"/>
      <w:lvlText w:val="%4."/>
      <w:lvlJc w:val="left"/>
      <w:pPr>
        <w:ind w:left="2880" w:hanging="360"/>
      </w:pPr>
    </w:lvl>
    <w:lvl w:ilvl="4" w:tplc="CF1AD5DC">
      <w:start w:val="1"/>
      <w:numFmt w:val="lowerLetter"/>
      <w:lvlText w:val="%5."/>
      <w:lvlJc w:val="left"/>
      <w:pPr>
        <w:ind w:left="3600" w:hanging="360"/>
      </w:pPr>
    </w:lvl>
    <w:lvl w:ilvl="5" w:tplc="F1FE6240">
      <w:start w:val="1"/>
      <w:numFmt w:val="lowerRoman"/>
      <w:lvlText w:val="%6."/>
      <w:lvlJc w:val="right"/>
      <w:pPr>
        <w:ind w:left="4320" w:hanging="180"/>
      </w:pPr>
    </w:lvl>
    <w:lvl w:ilvl="6" w:tplc="A9B65D56">
      <w:start w:val="1"/>
      <w:numFmt w:val="decimal"/>
      <w:lvlText w:val="%7."/>
      <w:lvlJc w:val="left"/>
      <w:pPr>
        <w:ind w:left="5040" w:hanging="360"/>
      </w:pPr>
    </w:lvl>
    <w:lvl w:ilvl="7" w:tplc="3FACF2D2">
      <w:start w:val="1"/>
      <w:numFmt w:val="lowerLetter"/>
      <w:lvlText w:val="%8."/>
      <w:lvlJc w:val="left"/>
      <w:pPr>
        <w:ind w:left="5760" w:hanging="360"/>
      </w:pPr>
    </w:lvl>
    <w:lvl w:ilvl="8" w:tplc="F3AE05FA">
      <w:start w:val="1"/>
      <w:numFmt w:val="lowerRoman"/>
      <w:lvlText w:val="%9."/>
      <w:lvlJc w:val="right"/>
      <w:pPr>
        <w:ind w:left="6480" w:hanging="180"/>
      </w:pPr>
    </w:lvl>
  </w:abstractNum>
  <w:abstractNum w:abstractNumId="14" w15:restartNumberingAfterBreak="0">
    <w:nsid w:val="730EF041"/>
    <w:multiLevelType w:val="hybridMultilevel"/>
    <w:tmpl w:val="25905488"/>
    <w:lvl w:ilvl="0" w:tplc="573AC108">
      <w:start w:val="5"/>
      <w:numFmt w:val="decimal"/>
      <w:lvlText w:val="%1."/>
      <w:lvlJc w:val="left"/>
      <w:pPr>
        <w:ind w:left="360" w:hanging="360"/>
      </w:pPr>
      <w:rPr>
        <w:rFonts w:hint="default" w:ascii="Gill Sans MT,Calibri,Cambria" w:hAnsi="Gill Sans MT,Calibri,Cambria"/>
      </w:rPr>
    </w:lvl>
    <w:lvl w:ilvl="1" w:tplc="F484F9C6">
      <w:start w:val="1"/>
      <w:numFmt w:val="lowerLetter"/>
      <w:lvlText w:val="%2."/>
      <w:lvlJc w:val="left"/>
      <w:pPr>
        <w:ind w:left="1440" w:hanging="360"/>
      </w:pPr>
    </w:lvl>
    <w:lvl w:ilvl="2" w:tplc="EB883D46">
      <w:start w:val="1"/>
      <w:numFmt w:val="lowerRoman"/>
      <w:lvlText w:val="%3."/>
      <w:lvlJc w:val="right"/>
      <w:pPr>
        <w:ind w:left="2160" w:hanging="180"/>
      </w:pPr>
    </w:lvl>
    <w:lvl w:ilvl="3" w:tplc="F3B6384A">
      <w:start w:val="1"/>
      <w:numFmt w:val="decimal"/>
      <w:lvlText w:val="%4."/>
      <w:lvlJc w:val="left"/>
      <w:pPr>
        <w:ind w:left="2880" w:hanging="360"/>
      </w:pPr>
    </w:lvl>
    <w:lvl w:ilvl="4" w:tplc="EDF20A7C">
      <w:start w:val="1"/>
      <w:numFmt w:val="lowerLetter"/>
      <w:lvlText w:val="%5."/>
      <w:lvlJc w:val="left"/>
      <w:pPr>
        <w:ind w:left="3600" w:hanging="360"/>
      </w:pPr>
    </w:lvl>
    <w:lvl w:ilvl="5" w:tplc="8862AA2C">
      <w:start w:val="1"/>
      <w:numFmt w:val="lowerRoman"/>
      <w:lvlText w:val="%6."/>
      <w:lvlJc w:val="right"/>
      <w:pPr>
        <w:ind w:left="4320" w:hanging="180"/>
      </w:pPr>
    </w:lvl>
    <w:lvl w:ilvl="6" w:tplc="C6C87334">
      <w:start w:val="1"/>
      <w:numFmt w:val="decimal"/>
      <w:lvlText w:val="%7."/>
      <w:lvlJc w:val="left"/>
      <w:pPr>
        <w:ind w:left="5040" w:hanging="360"/>
      </w:pPr>
    </w:lvl>
    <w:lvl w:ilvl="7" w:tplc="FF9A67B0">
      <w:start w:val="1"/>
      <w:numFmt w:val="lowerLetter"/>
      <w:lvlText w:val="%8."/>
      <w:lvlJc w:val="left"/>
      <w:pPr>
        <w:ind w:left="5760" w:hanging="360"/>
      </w:pPr>
    </w:lvl>
    <w:lvl w:ilvl="8" w:tplc="3838318E">
      <w:start w:val="1"/>
      <w:numFmt w:val="lowerRoman"/>
      <w:lvlText w:val="%9."/>
      <w:lvlJc w:val="right"/>
      <w:pPr>
        <w:ind w:left="6480" w:hanging="180"/>
      </w:pPr>
    </w:lvl>
  </w:abstractNum>
  <w:abstractNum w:abstractNumId="15" w15:restartNumberingAfterBreak="0">
    <w:nsid w:val="76BFAD6F"/>
    <w:multiLevelType w:val="hybridMultilevel"/>
    <w:tmpl w:val="D05E30C4"/>
    <w:lvl w:ilvl="0" w:tplc="1F3EDD7A">
      <w:start w:val="1"/>
      <w:numFmt w:val="bullet"/>
      <w:lvlText w:val=""/>
      <w:lvlJc w:val="left"/>
      <w:pPr>
        <w:ind w:left="720" w:hanging="360"/>
      </w:pPr>
      <w:rPr>
        <w:rFonts w:hint="default" w:ascii="Symbol" w:hAnsi="Symbol"/>
      </w:rPr>
    </w:lvl>
    <w:lvl w:ilvl="1" w:tplc="125CAE9E">
      <w:start w:val="1"/>
      <w:numFmt w:val="bullet"/>
      <w:lvlText w:val="o"/>
      <w:lvlJc w:val="left"/>
      <w:pPr>
        <w:ind w:left="1440" w:hanging="360"/>
      </w:pPr>
      <w:rPr>
        <w:rFonts w:hint="default" w:ascii="Courier New" w:hAnsi="Courier New"/>
      </w:rPr>
    </w:lvl>
    <w:lvl w:ilvl="2" w:tplc="68A2A936">
      <w:start w:val="1"/>
      <w:numFmt w:val="bullet"/>
      <w:lvlText w:val=""/>
      <w:lvlJc w:val="left"/>
      <w:pPr>
        <w:ind w:left="2160" w:hanging="360"/>
      </w:pPr>
      <w:rPr>
        <w:rFonts w:hint="default" w:ascii="Wingdings" w:hAnsi="Wingdings"/>
      </w:rPr>
    </w:lvl>
    <w:lvl w:ilvl="3" w:tplc="F5E87A3A">
      <w:start w:val="1"/>
      <w:numFmt w:val="bullet"/>
      <w:lvlText w:val=""/>
      <w:lvlJc w:val="left"/>
      <w:pPr>
        <w:ind w:left="2880" w:hanging="360"/>
      </w:pPr>
      <w:rPr>
        <w:rFonts w:hint="default" w:ascii="Symbol" w:hAnsi="Symbol"/>
      </w:rPr>
    </w:lvl>
    <w:lvl w:ilvl="4" w:tplc="8B9C88BE">
      <w:start w:val="1"/>
      <w:numFmt w:val="bullet"/>
      <w:lvlText w:val="o"/>
      <w:lvlJc w:val="left"/>
      <w:pPr>
        <w:ind w:left="3600" w:hanging="360"/>
      </w:pPr>
      <w:rPr>
        <w:rFonts w:hint="default" w:ascii="Courier New" w:hAnsi="Courier New"/>
      </w:rPr>
    </w:lvl>
    <w:lvl w:ilvl="5" w:tplc="565682FA">
      <w:start w:val="1"/>
      <w:numFmt w:val="bullet"/>
      <w:lvlText w:val=""/>
      <w:lvlJc w:val="left"/>
      <w:pPr>
        <w:ind w:left="4320" w:hanging="360"/>
      </w:pPr>
      <w:rPr>
        <w:rFonts w:hint="default" w:ascii="Wingdings" w:hAnsi="Wingdings"/>
      </w:rPr>
    </w:lvl>
    <w:lvl w:ilvl="6" w:tplc="28603A6A">
      <w:start w:val="1"/>
      <w:numFmt w:val="bullet"/>
      <w:lvlText w:val=""/>
      <w:lvlJc w:val="left"/>
      <w:pPr>
        <w:ind w:left="5040" w:hanging="360"/>
      </w:pPr>
      <w:rPr>
        <w:rFonts w:hint="default" w:ascii="Symbol" w:hAnsi="Symbol"/>
      </w:rPr>
    </w:lvl>
    <w:lvl w:ilvl="7" w:tplc="5C9C6460">
      <w:start w:val="1"/>
      <w:numFmt w:val="bullet"/>
      <w:lvlText w:val="o"/>
      <w:lvlJc w:val="left"/>
      <w:pPr>
        <w:ind w:left="5760" w:hanging="360"/>
      </w:pPr>
      <w:rPr>
        <w:rFonts w:hint="default" w:ascii="Courier New" w:hAnsi="Courier New"/>
      </w:rPr>
    </w:lvl>
    <w:lvl w:ilvl="8" w:tplc="2A22CA2E">
      <w:start w:val="1"/>
      <w:numFmt w:val="bullet"/>
      <w:lvlText w:val=""/>
      <w:lvlJc w:val="left"/>
      <w:pPr>
        <w:ind w:left="6480" w:hanging="360"/>
      </w:pPr>
      <w:rPr>
        <w:rFonts w:hint="default" w:ascii="Wingdings" w:hAnsi="Wingdings"/>
      </w:rPr>
    </w:lvl>
  </w:abstractNum>
  <w:abstractNum w:abstractNumId="16" w15:restartNumberingAfterBreak="0">
    <w:nsid w:val="77A1853C"/>
    <w:multiLevelType w:val="hybridMultilevel"/>
    <w:tmpl w:val="D160014A"/>
    <w:lvl w:ilvl="0" w:tplc="C068DBE6">
      <w:start w:val="6"/>
      <w:numFmt w:val="decimal"/>
      <w:lvlText w:val="%1."/>
      <w:lvlJc w:val="left"/>
      <w:pPr>
        <w:ind w:left="360" w:hanging="360"/>
      </w:pPr>
      <w:rPr>
        <w:rFonts w:hint="default" w:ascii="Gill Sans MT,Calibri,Cambria" w:hAnsi="Gill Sans MT,Calibri,Cambria"/>
      </w:rPr>
    </w:lvl>
    <w:lvl w:ilvl="1" w:tplc="BF8CEF90">
      <w:start w:val="1"/>
      <w:numFmt w:val="lowerLetter"/>
      <w:lvlText w:val="%2."/>
      <w:lvlJc w:val="left"/>
      <w:pPr>
        <w:ind w:left="1440" w:hanging="360"/>
      </w:pPr>
    </w:lvl>
    <w:lvl w:ilvl="2" w:tplc="05260468">
      <w:start w:val="1"/>
      <w:numFmt w:val="lowerRoman"/>
      <w:lvlText w:val="%3."/>
      <w:lvlJc w:val="right"/>
      <w:pPr>
        <w:ind w:left="2160" w:hanging="180"/>
      </w:pPr>
    </w:lvl>
    <w:lvl w:ilvl="3" w:tplc="7B469CAE">
      <w:start w:val="1"/>
      <w:numFmt w:val="decimal"/>
      <w:lvlText w:val="%4."/>
      <w:lvlJc w:val="left"/>
      <w:pPr>
        <w:ind w:left="2880" w:hanging="360"/>
      </w:pPr>
    </w:lvl>
    <w:lvl w:ilvl="4" w:tplc="68A04EFC">
      <w:start w:val="1"/>
      <w:numFmt w:val="lowerLetter"/>
      <w:lvlText w:val="%5."/>
      <w:lvlJc w:val="left"/>
      <w:pPr>
        <w:ind w:left="3600" w:hanging="360"/>
      </w:pPr>
    </w:lvl>
    <w:lvl w:ilvl="5" w:tplc="86E8D3DC">
      <w:start w:val="1"/>
      <w:numFmt w:val="lowerRoman"/>
      <w:lvlText w:val="%6."/>
      <w:lvlJc w:val="right"/>
      <w:pPr>
        <w:ind w:left="4320" w:hanging="180"/>
      </w:pPr>
    </w:lvl>
    <w:lvl w:ilvl="6" w:tplc="2EC6C298">
      <w:start w:val="1"/>
      <w:numFmt w:val="decimal"/>
      <w:lvlText w:val="%7."/>
      <w:lvlJc w:val="left"/>
      <w:pPr>
        <w:ind w:left="5040" w:hanging="360"/>
      </w:pPr>
    </w:lvl>
    <w:lvl w:ilvl="7" w:tplc="F784230A">
      <w:start w:val="1"/>
      <w:numFmt w:val="lowerLetter"/>
      <w:lvlText w:val="%8."/>
      <w:lvlJc w:val="left"/>
      <w:pPr>
        <w:ind w:left="5760" w:hanging="360"/>
      </w:pPr>
    </w:lvl>
    <w:lvl w:ilvl="8" w:tplc="893C320A">
      <w:start w:val="1"/>
      <w:numFmt w:val="lowerRoman"/>
      <w:lvlText w:val="%9."/>
      <w:lvlJc w:val="right"/>
      <w:pPr>
        <w:ind w:left="6480" w:hanging="180"/>
      </w:pPr>
    </w:lvl>
  </w:abstractNum>
  <w:abstractNum w:abstractNumId="17" w15:restartNumberingAfterBreak="0">
    <w:nsid w:val="7845893E"/>
    <w:multiLevelType w:val="multilevel"/>
    <w:tmpl w:val="4D5C15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C43C99E"/>
    <w:multiLevelType w:val="hybridMultilevel"/>
    <w:tmpl w:val="DBE0DFC6"/>
    <w:lvl w:ilvl="0" w:tplc="6A3E4D68">
      <w:start w:val="1"/>
      <w:numFmt w:val="decimal"/>
      <w:lvlText w:val="%1."/>
      <w:lvlJc w:val="left"/>
      <w:pPr>
        <w:ind w:left="360" w:hanging="360"/>
      </w:pPr>
      <w:rPr>
        <w:rFonts w:hint="default" w:ascii="Gill Sans MT,Calibri,Cambria" w:hAnsi="Gill Sans MT,Calibri,Cambria"/>
      </w:rPr>
    </w:lvl>
    <w:lvl w:ilvl="1" w:tplc="EA1014C4">
      <w:start w:val="1"/>
      <w:numFmt w:val="lowerLetter"/>
      <w:lvlText w:val="%2."/>
      <w:lvlJc w:val="left"/>
      <w:pPr>
        <w:ind w:left="1440" w:hanging="360"/>
      </w:pPr>
    </w:lvl>
    <w:lvl w:ilvl="2" w:tplc="03B0EDB2">
      <w:start w:val="1"/>
      <w:numFmt w:val="lowerRoman"/>
      <w:lvlText w:val="%3."/>
      <w:lvlJc w:val="right"/>
      <w:pPr>
        <w:ind w:left="2160" w:hanging="180"/>
      </w:pPr>
    </w:lvl>
    <w:lvl w:ilvl="3" w:tplc="8C46D48E">
      <w:start w:val="1"/>
      <w:numFmt w:val="decimal"/>
      <w:lvlText w:val="%4."/>
      <w:lvlJc w:val="left"/>
      <w:pPr>
        <w:ind w:left="2880" w:hanging="360"/>
      </w:pPr>
    </w:lvl>
    <w:lvl w:ilvl="4" w:tplc="EE34D71E">
      <w:start w:val="1"/>
      <w:numFmt w:val="lowerLetter"/>
      <w:lvlText w:val="%5."/>
      <w:lvlJc w:val="left"/>
      <w:pPr>
        <w:ind w:left="3600" w:hanging="360"/>
      </w:pPr>
    </w:lvl>
    <w:lvl w:ilvl="5" w:tplc="2FEE319C">
      <w:start w:val="1"/>
      <w:numFmt w:val="lowerRoman"/>
      <w:lvlText w:val="%6."/>
      <w:lvlJc w:val="right"/>
      <w:pPr>
        <w:ind w:left="4320" w:hanging="180"/>
      </w:pPr>
    </w:lvl>
    <w:lvl w:ilvl="6" w:tplc="74B609DA">
      <w:start w:val="1"/>
      <w:numFmt w:val="decimal"/>
      <w:lvlText w:val="%7."/>
      <w:lvlJc w:val="left"/>
      <w:pPr>
        <w:ind w:left="5040" w:hanging="360"/>
      </w:pPr>
    </w:lvl>
    <w:lvl w:ilvl="7" w:tplc="6BA03ED6">
      <w:start w:val="1"/>
      <w:numFmt w:val="lowerLetter"/>
      <w:lvlText w:val="%8."/>
      <w:lvlJc w:val="left"/>
      <w:pPr>
        <w:ind w:left="5760" w:hanging="360"/>
      </w:pPr>
    </w:lvl>
    <w:lvl w:ilvl="8" w:tplc="EF2AAC68">
      <w:start w:val="1"/>
      <w:numFmt w:val="lowerRoman"/>
      <w:lvlText w:val="%9."/>
      <w:lvlJc w:val="right"/>
      <w:pPr>
        <w:ind w:left="6480" w:hanging="180"/>
      </w:pPr>
    </w:lvl>
  </w:abstractNum>
  <w:num w:numId="1" w16cid:durableId="734397154">
    <w:abstractNumId w:val="2"/>
  </w:num>
  <w:num w:numId="2" w16cid:durableId="584461904">
    <w:abstractNumId w:val="3"/>
  </w:num>
  <w:num w:numId="3" w16cid:durableId="1834566104">
    <w:abstractNumId w:val="13"/>
  </w:num>
  <w:num w:numId="4" w16cid:durableId="921329123">
    <w:abstractNumId w:val="16"/>
  </w:num>
  <w:num w:numId="5" w16cid:durableId="1904367818">
    <w:abstractNumId w:val="14"/>
  </w:num>
  <w:num w:numId="6" w16cid:durableId="873614653">
    <w:abstractNumId w:val="6"/>
  </w:num>
  <w:num w:numId="7" w16cid:durableId="2030717820">
    <w:abstractNumId w:val="12"/>
  </w:num>
  <w:num w:numId="8" w16cid:durableId="386103103">
    <w:abstractNumId w:val="15"/>
  </w:num>
  <w:num w:numId="9" w16cid:durableId="1367750208">
    <w:abstractNumId w:val="17"/>
  </w:num>
  <w:num w:numId="10" w16cid:durableId="903636651">
    <w:abstractNumId w:val="10"/>
  </w:num>
  <w:num w:numId="11" w16cid:durableId="1748110740">
    <w:abstractNumId w:val="8"/>
  </w:num>
  <w:num w:numId="12" w16cid:durableId="452748752">
    <w:abstractNumId w:val="11"/>
  </w:num>
  <w:num w:numId="13" w16cid:durableId="529532300">
    <w:abstractNumId w:val="5"/>
  </w:num>
  <w:num w:numId="14" w16cid:durableId="46926775">
    <w:abstractNumId w:val="1"/>
  </w:num>
  <w:num w:numId="15" w16cid:durableId="19596523">
    <w:abstractNumId w:val="18"/>
  </w:num>
  <w:num w:numId="16" w16cid:durableId="1235510367">
    <w:abstractNumId w:val="0"/>
  </w:num>
  <w:num w:numId="17" w16cid:durableId="678778607">
    <w:abstractNumId w:val="9"/>
  </w:num>
  <w:num w:numId="18" w16cid:durableId="1335035124">
    <w:abstractNumId w:val="7"/>
  </w:num>
  <w:num w:numId="19" w16cid:durableId="1601598597">
    <w:abstractNumId w:val="4"/>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0"/>
    <w:rsid w:val="00001264"/>
    <w:rsid w:val="000023B2"/>
    <w:rsid w:val="00002685"/>
    <w:rsid w:val="0000337C"/>
    <w:rsid w:val="00004F1B"/>
    <w:rsid w:val="00007D52"/>
    <w:rsid w:val="00010902"/>
    <w:rsid w:val="00011FF1"/>
    <w:rsid w:val="0001620F"/>
    <w:rsid w:val="00017A04"/>
    <w:rsid w:val="0002137C"/>
    <w:rsid w:val="00021824"/>
    <w:rsid w:val="0002184B"/>
    <w:rsid w:val="00022DDE"/>
    <w:rsid w:val="00023217"/>
    <w:rsid w:val="000253A3"/>
    <w:rsid w:val="00027F5E"/>
    <w:rsid w:val="00031A64"/>
    <w:rsid w:val="000328EB"/>
    <w:rsid w:val="00032CF1"/>
    <w:rsid w:val="00033652"/>
    <w:rsid w:val="00035038"/>
    <w:rsid w:val="00035124"/>
    <w:rsid w:val="00035B55"/>
    <w:rsid w:val="000376DC"/>
    <w:rsid w:val="0004083F"/>
    <w:rsid w:val="00041666"/>
    <w:rsid w:val="00041B70"/>
    <w:rsid w:val="00041BFA"/>
    <w:rsid w:val="000446B0"/>
    <w:rsid w:val="00050F9A"/>
    <w:rsid w:val="00052F1F"/>
    <w:rsid w:val="0005680D"/>
    <w:rsid w:val="00056AEC"/>
    <w:rsid w:val="000605CD"/>
    <w:rsid w:val="00060905"/>
    <w:rsid w:val="00060F9B"/>
    <w:rsid w:val="00060FEA"/>
    <w:rsid w:val="00062238"/>
    <w:rsid w:val="000661D6"/>
    <w:rsid w:val="00066535"/>
    <w:rsid w:val="00066643"/>
    <w:rsid w:val="00067156"/>
    <w:rsid w:val="0007037B"/>
    <w:rsid w:val="00070AD0"/>
    <w:rsid w:val="00072005"/>
    <w:rsid w:val="000724AE"/>
    <w:rsid w:val="00077296"/>
    <w:rsid w:val="0008052F"/>
    <w:rsid w:val="000805CA"/>
    <w:rsid w:val="00081314"/>
    <w:rsid w:val="00082A16"/>
    <w:rsid w:val="00083CD0"/>
    <w:rsid w:val="00083D5E"/>
    <w:rsid w:val="000843CF"/>
    <w:rsid w:val="000906D0"/>
    <w:rsid w:val="00093D0B"/>
    <w:rsid w:val="0009459E"/>
    <w:rsid w:val="00096042"/>
    <w:rsid w:val="00096077"/>
    <w:rsid w:val="000A07E0"/>
    <w:rsid w:val="000A1351"/>
    <w:rsid w:val="000A26CB"/>
    <w:rsid w:val="000A6CCD"/>
    <w:rsid w:val="000A71E8"/>
    <w:rsid w:val="000A733A"/>
    <w:rsid w:val="000B14D2"/>
    <w:rsid w:val="000B27C4"/>
    <w:rsid w:val="000B28BA"/>
    <w:rsid w:val="000B335E"/>
    <w:rsid w:val="000B4185"/>
    <w:rsid w:val="000B608A"/>
    <w:rsid w:val="000B793A"/>
    <w:rsid w:val="000C32DB"/>
    <w:rsid w:val="000C5C3C"/>
    <w:rsid w:val="000C6296"/>
    <w:rsid w:val="000C676C"/>
    <w:rsid w:val="000C72B7"/>
    <w:rsid w:val="000D26D0"/>
    <w:rsid w:val="000D2E52"/>
    <w:rsid w:val="000D41F1"/>
    <w:rsid w:val="000D5139"/>
    <w:rsid w:val="000D5B48"/>
    <w:rsid w:val="000D5D4D"/>
    <w:rsid w:val="000D7D0C"/>
    <w:rsid w:val="000E2622"/>
    <w:rsid w:val="000E3009"/>
    <w:rsid w:val="000E4223"/>
    <w:rsid w:val="000F248A"/>
    <w:rsid w:val="000F286B"/>
    <w:rsid w:val="000F35F4"/>
    <w:rsid w:val="000F4FE9"/>
    <w:rsid w:val="000F65E9"/>
    <w:rsid w:val="000F7D25"/>
    <w:rsid w:val="00100780"/>
    <w:rsid w:val="001036B6"/>
    <w:rsid w:val="00104C29"/>
    <w:rsid w:val="00104EF0"/>
    <w:rsid w:val="0010521A"/>
    <w:rsid w:val="001060E8"/>
    <w:rsid w:val="00106B45"/>
    <w:rsid w:val="00111EA4"/>
    <w:rsid w:val="001157BA"/>
    <w:rsid w:val="00116790"/>
    <w:rsid w:val="0011705D"/>
    <w:rsid w:val="001229BE"/>
    <w:rsid w:val="00126094"/>
    <w:rsid w:val="001262B9"/>
    <w:rsid w:val="00126AE3"/>
    <w:rsid w:val="00127E3C"/>
    <w:rsid w:val="001304A8"/>
    <w:rsid w:val="00132E8A"/>
    <w:rsid w:val="00134B22"/>
    <w:rsid w:val="00137130"/>
    <w:rsid w:val="00143F7E"/>
    <w:rsid w:val="001448EB"/>
    <w:rsid w:val="00145182"/>
    <w:rsid w:val="00145768"/>
    <w:rsid w:val="00145960"/>
    <w:rsid w:val="00145E1D"/>
    <w:rsid w:val="00146EA7"/>
    <w:rsid w:val="0015026B"/>
    <w:rsid w:val="00151B82"/>
    <w:rsid w:val="00153564"/>
    <w:rsid w:val="0015362B"/>
    <w:rsid w:val="0015463C"/>
    <w:rsid w:val="00154705"/>
    <w:rsid w:val="00154AF0"/>
    <w:rsid w:val="00155785"/>
    <w:rsid w:val="00156D20"/>
    <w:rsid w:val="0015796F"/>
    <w:rsid w:val="00157F0C"/>
    <w:rsid w:val="00160016"/>
    <w:rsid w:val="001608F5"/>
    <w:rsid w:val="0016136A"/>
    <w:rsid w:val="00163450"/>
    <w:rsid w:val="001644DE"/>
    <w:rsid w:val="00165DCF"/>
    <w:rsid w:val="00167067"/>
    <w:rsid w:val="001672A2"/>
    <w:rsid w:val="00167F73"/>
    <w:rsid w:val="001702AD"/>
    <w:rsid w:val="001717A5"/>
    <w:rsid w:val="00174918"/>
    <w:rsid w:val="001751DB"/>
    <w:rsid w:val="00175A0F"/>
    <w:rsid w:val="00175F7D"/>
    <w:rsid w:val="00176694"/>
    <w:rsid w:val="00181465"/>
    <w:rsid w:val="00182596"/>
    <w:rsid w:val="00183092"/>
    <w:rsid w:val="0018318E"/>
    <w:rsid w:val="00183E73"/>
    <w:rsid w:val="0019108D"/>
    <w:rsid w:val="00195485"/>
    <w:rsid w:val="001A43C7"/>
    <w:rsid w:val="001A48EA"/>
    <w:rsid w:val="001A57E3"/>
    <w:rsid w:val="001A7A4B"/>
    <w:rsid w:val="001A7BF0"/>
    <w:rsid w:val="001A7C1E"/>
    <w:rsid w:val="001A7F3B"/>
    <w:rsid w:val="001B376D"/>
    <w:rsid w:val="001B38EC"/>
    <w:rsid w:val="001B4749"/>
    <w:rsid w:val="001B4B43"/>
    <w:rsid w:val="001B555A"/>
    <w:rsid w:val="001B59B7"/>
    <w:rsid w:val="001B7DEB"/>
    <w:rsid w:val="001C1FAF"/>
    <w:rsid w:val="001C2208"/>
    <w:rsid w:val="001D18EE"/>
    <w:rsid w:val="001D50DB"/>
    <w:rsid w:val="001D7657"/>
    <w:rsid w:val="001D7D24"/>
    <w:rsid w:val="001E1019"/>
    <w:rsid w:val="001E2579"/>
    <w:rsid w:val="001E4A0D"/>
    <w:rsid w:val="001E6442"/>
    <w:rsid w:val="001E7294"/>
    <w:rsid w:val="001F089B"/>
    <w:rsid w:val="001F1323"/>
    <w:rsid w:val="001F33EC"/>
    <w:rsid w:val="001F5AAA"/>
    <w:rsid w:val="001F5EDD"/>
    <w:rsid w:val="001F6819"/>
    <w:rsid w:val="001F77E5"/>
    <w:rsid w:val="00201564"/>
    <w:rsid w:val="00202BED"/>
    <w:rsid w:val="00203B87"/>
    <w:rsid w:val="00203C64"/>
    <w:rsid w:val="002063C0"/>
    <w:rsid w:val="00206A42"/>
    <w:rsid w:val="00206B5A"/>
    <w:rsid w:val="00206BDB"/>
    <w:rsid w:val="00206F74"/>
    <w:rsid w:val="0020732F"/>
    <w:rsid w:val="00210671"/>
    <w:rsid w:val="002129E3"/>
    <w:rsid w:val="00212F08"/>
    <w:rsid w:val="00213CF7"/>
    <w:rsid w:val="0021411E"/>
    <w:rsid w:val="00214EED"/>
    <w:rsid w:val="0021617E"/>
    <w:rsid w:val="0021719C"/>
    <w:rsid w:val="00217469"/>
    <w:rsid w:val="0022058A"/>
    <w:rsid w:val="0022126B"/>
    <w:rsid w:val="00221A70"/>
    <w:rsid w:val="00222559"/>
    <w:rsid w:val="00224887"/>
    <w:rsid w:val="00232E54"/>
    <w:rsid w:val="00232F16"/>
    <w:rsid w:val="0024004A"/>
    <w:rsid w:val="00240220"/>
    <w:rsid w:val="00242DD7"/>
    <w:rsid w:val="00247613"/>
    <w:rsid w:val="00252E2D"/>
    <w:rsid w:val="00254282"/>
    <w:rsid w:val="002552FC"/>
    <w:rsid w:val="00261145"/>
    <w:rsid w:val="00263C5B"/>
    <w:rsid w:val="002643B4"/>
    <w:rsid w:val="00264A8A"/>
    <w:rsid w:val="0026533A"/>
    <w:rsid w:val="0027132E"/>
    <w:rsid w:val="0027262D"/>
    <w:rsid w:val="00273E50"/>
    <w:rsid w:val="00274B03"/>
    <w:rsid w:val="00274CD3"/>
    <w:rsid w:val="00274E41"/>
    <w:rsid w:val="00275154"/>
    <w:rsid w:val="0027515A"/>
    <w:rsid w:val="0027785C"/>
    <w:rsid w:val="00280733"/>
    <w:rsid w:val="00281542"/>
    <w:rsid w:val="00282F23"/>
    <w:rsid w:val="002839CE"/>
    <w:rsid w:val="00284F4D"/>
    <w:rsid w:val="00291FF7"/>
    <w:rsid w:val="002922A9"/>
    <w:rsid w:val="00296527"/>
    <w:rsid w:val="002974C2"/>
    <w:rsid w:val="002A0F16"/>
    <w:rsid w:val="002A1E1C"/>
    <w:rsid w:val="002A214C"/>
    <w:rsid w:val="002A25B5"/>
    <w:rsid w:val="002A4843"/>
    <w:rsid w:val="002A488F"/>
    <w:rsid w:val="002A6179"/>
    <w:rsid w:val="002B04BD"/>
    <w:rsid w:val="002B094A"/>
    <w:rsid w:val="002B0986"/>
    <w:rsid w:val="002B18F3"/>
    <w:rsid w:val="002B20E3"/>
    <w:rsid w:val="002B32DE"/>
    <w:rsid w:val="002B3705"/>
    <w:rsid w:val="002B3A64"/>
    <w:rsid w:val="002B5CEE"/>
    <w:rsid w:val="002B60C0"/>
    <w:rsid w:val="002C24B1"/>
    <w:rsid w:val="002C27ED"/>
    <w:rsid w:val="002C2B4C"/>
    <w:rsid w:val="002C66D2"/>
    <w:rsid w:val="002C66D5"/>
    <w:rsid w:val="002D1EFF"/>
    <w:rsid w:val="002D1F07"/>
    <w:rsid w:val="002D6233"/>
    <w:rsid w:val="002D75E1"/>
    <w:rsid w:val="002E0FB6"/>
    <w:rsid w:val="002E133B"/>
    <w:rsid w:val="002E166A"/>
    <w:rsid w:val="002E2AFE"/>
    <w:rsid w:val="002E3824"/>
    <w:rsid w:val="002E3831"/>
    <w:rsid w:val="002E47A6"/>
    <w:rsid w:val="002E5E03"/>
    <w:rsid w:val="002E639B"/>
    <w:rsid w:val="002E6FC4"/>
    <w:rsid w:val="002E7384"/>
    <w:rsid w:val="002F1525"/>
    <w:rsid w:val="002F2966"/>
    <w:rsid w:val="002F4D16"/>
    <w:rsid w:val="002F70E9"/>
    <w:rsid w:val="00300180"/>
    <w:rsid w:val="00300299"/>
    <w:rsid w:val="00300C0F"/>
    <w:rsid w:val="00303C59"/>
    <w:rsid w:val="00306DCC"/>
    <w:rsid w:val="00312036"/>
    <w:rsid w:val="003127F3"/>
    <w:rsid w:val="0031460B"/>
    <w:rsid w:val="00314F25"/>
    <w:rsid w:val="00322CD1"/>
    <w:rsid w:val="0032566E"/>
    <w:rsid w:val="00325E98"/>
    <w:rsid w:val="00327621"/>
    <w:rsid w:val="00327D21"/>
    <w:rsid w:val="003364E6"/>
    <w:rsid w:val="00336882"/>
    <w:rsid w:val="003417CC"/>
    <w:rsid w:val="00341DD3"/>
    <w:rsid w:val="003422C0"/>
    <w:rsid w:val="00342E9F"/>
    <w:rsid w:val="00343F00"/>
    <w:rsid w:val="003442CA"/>
    <w:rsid w:val="003461F9"/>
    <w:rsid w:val="00347D37"/>
    <w:rsid w:val="00350577"/>
    <w:rsid w:val="003511FC"/>
    <w:rsid w:val="003519EC"/>
    <w:rsid w:val="00353FB2"/>
    <w:rsid w:val="003576D6"/>
    <w:rsid w:val="00360102"/>
    <w:rsid w:val="00360A53"/>
    <w:rsid w:val="00361064"/>
    <w:rsid w:val="003610D1"/>
    <w:rsid w:val="00361107"/>
    <w:rsid w:val="00363EFF"/>
    <w:rsid w:val="00364F4B"/>
    <w:rsid w:val="00366F33"/>
    <w:rsid w:val="003700E9"/>
    <w:rsid w:val="00373357"/>
    <w:rsid w:val="0037355E"/>
    <w:rsid w:val="00375A7F"/>
    <w:rsid w:val="00382A6D"/>
    <w:rsid w:val="003863E4"/>
    <w:rsid w:val="00386702"/>
    <w:rsid w:val="00386DD4"/>
    <w:rsid w:val="00390DA8"/>
    <w:rsid w:val="0039110C"/>
    <w:rsid w:val="003929A1"/>
    <w:rsid w:val="00392CC9"/>
    <w:rsid w:val="00393DC0"/>
    <w:rsid w:val="003B2845"/>
    <w:rsid w:val="003B3022"/>
    <w:rsid w:val="003C07AA"/>
    <w:rsid w:val="003C0CF2"/>
    <w:rsid w:val="003C0D39"/>
    <w:rsid w:val="003C1F60"/>
    <w:rsid w:val="003C32CF"/>
    <w:rsid w:val="003C3735"/>
    <w:rsid w:val="003C3BCE"/>
    <w:rsid w:val="003C5BC3"/>
    <w:rsid w:val="003C69EE"/>
    <w:rsid w:val="003D02F3"/>
    <w:rsid w:val="003D2684"/>
    <w:rsid w:val="003D3F2B"/>
    <w:rsid w:val="003D55F0"/>
    <w:rsid w:val="003D5A1B"/>
    <w:rsid w:val="003D606E"/>
    <w:rsid w:val="003D78E2"/>
    <w:rsid w:val="003E04D0"/>
    <w:rsid w:val="003E0BC0"/>
    <w:rsid w:val="003E29BA"/>
    <w:rsid w:val="003E3EA1"/>
    <w:rsid w:val="003E5017"/>
    <w:rsid w:val="003F10D9"/>
    <w:rsid w:val="003F15D2"/>
    <w:rsid w:val="003F6093"/>
    <w:rsid w:val="003F6556"/>
    <w:rsid w:val="004008EA"/>
    <w:rsid w:val="00406490"/>
    <w:rsid w:val="004109EE"/>
    <w:rsid w:val="00410C79"/>
    <w:rsid w:val="00411503"/>
    <w:rsid w:val="00412D7C"/>
    <w:rsid w:val="00413EB6"/>
    <w:rsid w:val="004165EC"/>
    <w:rsid w:val="00417C13"/>
    <w:rsid w:val="004232C1"/>
    <w:rsid w:val="004235D9"/>
    <w:rsid w:val="00423A02"/>
    <w:rsid w:val="00424551"/>
    <w:rsid w:val="00425289"/>
    <w:rsid w:val="00425C2B"/>
    <w:rsid w:val="00435815"/>
    <w:rsid w:val="00437FB0"/>
    <w:rsid w:val="00442F26"/>
    <w:rsid w:val="00444AFE"/>
    <w:rsid w:val="00444E8B"/>
    <w:rsid w:val="00450181"/>
    <w:rsid w:val="00450278"/>
    <w:rsid w:val="00451EA3"/>
    <w:rsid w:val="00453494"/>
    <w:rsid w:val="00453C0D"/>
    <w:rsid w:val="00454079"/>
    <w:rsid w:val="0045675A"/>
    <w:rsid w:val="004602C1"/>
    <w:rsid w:val="00463197"/>
    <w:rsid w:val="00463A2A"/>
    <w:rsid w:val="00464A35"/>
    <w:rsid w:val="00465793"/>
    <w:rsid w:val="0047079E"/>
    <w:rsid w:val="00473024"/>
    <w:rsid w:val="00473106"/>
    <w:rsid w:val="00473C97"/>
    <w:rsid w:val="0047418A"/>
    <w:rsid w:val="004749AF"/>
    <w:rsid w:val="0047509A"/>
    <w:rsid w:val="00475960"/>
    <w:rsid w:val="00476F32"/>
    <w:rsid w:val="004772FD"/>
    <w:rsid w:val="00477AC1"/>
    <w:rsid w:val="00477C97"/>
    <w:rsid w:val="00477F56"/>
    <w:rsid w:val="00481A93"/>
    <w:rsid w:val="00481AC1"/>
    <w:rsid w:val="0048420D"/>
    <w:rsid w:val="00485524"/>
    <w:rsid w:val="00485750"/>
    <w:rsid w:val="00485D3F"/>
    <w:rsid w:val="00486010"/>
    <w:rsid w:val="00487A29"/>
    <w:rsid w:val="00487E1C"/>
    <w:rsid w:val="00490305"/>
    <w:rsid w:val="004929CD"/>
    <w:rsid w:val="00492E2E"/>
    <w:rsid w:val="00493801"/>
    <w:rsid w:val="004A0152"/>
    <w:rsid w:val="004A0228"/>
    <w:rsid w:val="004A0A26"/>
    <w:rsid w:val="004A2EF3"/>
    <w:rsid w:val="004A402C"/>
    <w:rsid w:val="004A4521"/>
    <w:rsid w:val="004A4C61"/>
    <w:rsid w:val="004B0206"/>
    <w:rsid w:val="004B0699"/>
    <w:rsid w:val="004B293D"/>
    <w:rsid w:val="004B3689"/>
    <w:rsid w:val="004B58F2"/>
    <w:rsid w:val="004B5BEE"/>
    <w:rsid w:val="004B5D83"/>
    <w:rsid w:val="004B71D2"/>
    <w:rsid w:val="004B79ED"/>
    <w:rsid w:val="004C15CA"/>
    <w:rsid w:val="004C1A54"/>
    <w:rsid w:val="004C62EF"/>
    <w:rsid w:val="004C689A"/>
    <w:rsid w:val="004D1849"/>
    <w:rsid w:val="004D1C55"/>
    <w:rsid w:val="004E017F"/>
    <w:rsid w:val="004E2A6E"/>
    <w:rsid w:val="004E2DF1"/>
    <w:rsid w:val="004E439A"/>
    <w:rsid w:val="004E6B33"/>
    <w:rsid w:val="004F343F"/>
    <w:rsid w:val="004F426D"/>
    <w:rsid w:val="004F6EAB"/>
    <w:rsid w:val="004F72E1"/>
    <w:rsid w:val="004F7F8B"/>
    <w:rsid w:val="00500066"/>
    <w:rsid w:val="005006AA"/>
    <w:rsid w:val="005012FE"/>
    <w:rsid w:val="0050290F"/>
    <w:rsid w:val="005045FC"/>
    <w:rsid w:val="00505D8D"/>
    <w:rsid w:val="0051047F"/>
    <w:rsid w:val="005104A3"/>
    <w:rsid w:val="00510A55"/>
    <w:rsid w:val="00512766"/>
    <w:rsid w:val="005132C8"/>
    <w:rsid w:val="00515019"/>
    <w:rsid w:val="00516AE4"/>
    <w:rsid w:val="00516DF1"/>
    <w:rsid w:val="00517BEE"/>
    <w:rsid w:val="00520837"/>
    <w:rsid w:val="0052103A"/>
    <w:rsid w:val="0052269C"/>
    <w:rsid w:val="00522763"/>
    <w:rsid w:val="0052286E"/>
    <w:rsid w:val="005231BB"/>
    <w:rsid w:val="00524B1A"/>
    <w:rsid w:val="005279BA"/>
    <w:rsid w:val="005302B7"/>
    <w:rsid w:val="0053048E"/>
    <w:rsid w:val="00532131"/>
    <w:rsid w:val="00537530"/>
    <w:rsid w:val="00537746"/>
    <w:rsid w:val="0054238C"/>
    <w:rsid w:val="005454A8"/>
    <w:rsid w:val="005465F4"/>
    <w:rsid w:val="00551471"/>
    <w:rsid w:val="005515E2"/>
    <w:rsid w:val="0055240A"/>
    <w:rsid w:val="00552849"/>
    <w:rsid w:val="005556CD"/>
    <w:rsid w:val="00555A42"/>
    <w:rsid w:val="00560659"/>
    <w:rsid w:val="00561B7F"/>
    <w:rsid w:val="0056268F"/>
    <w:rsid w:val="00562F63"/>
    <w:rsid w:val="005642A9"/>
    <w:rsid w:val="00570EFF"/>
    <w:rsid w:val="00573623"/>
    <w:rsid w:val="00576286"/>
    <w:rsid w:val="00581FDA"/>
    <w:rsid w:val="0058233F"/>
    <w:rsid w:val="00582991"/>
    <w:rsid w:val="00582AB3"/>
    <w:rsid w:val="00583213"/>
    <w:rsid w:val="005854D2"/>
    <w:rsid w:val="00585BB8"/>
    <w:rsid w:val="005865DD"/>
    <w:rsid w:val="005905F7"/>
    <w:rsid w:val="0059088C"/>
    <w:rsid w:val="005909DA"/>
    <w:rsid w:val="00590C13"/>
    <w:rsid w:val="0059205A"/>
    <w:rsid w:val="00593B43"/>
    <w:rsid w:val="00593C76"/>
    <w:rsid w:val="005942A3"/>
    <w:rsid w:val="005943CA"/>
    <w:rsid w:val="00595C95"/>
    <w:rsid w:val="005A06DB"/>
    <w:rsid w:val="005A61B6"/>
    <w:rsid w:val="005A6576"/>
    <w:rsid w:val="005A6807"/>
    <w:rsid w:val="005A77A5"/>
    <w:rsid w:val="005B1983"/>
    <w:rsid w:val="005B1B7A"/>
    <w:rsid w:val="005B220E"/>
    <w:rsid w:val="005B40E8"/>
    <w:rsid w:val="005B454E"/>
    <w:rsid w:val="005B5AB9"/>
    <w:rsid w:val="005B6B09"/>
    <w:rsid w:val="005C1909"/>
    <w:rsid w:val="005C35D6"/>
    <w:rsid w:val="005C4B46"/>
    <w:rsid w:val="005C74B5"/>
    <w:rsid w:val="005D0EF9"/>
    <w:rsid w:val="005D2C3A"/>
    <w:rsid w:val="005D318E"/>
    <w:rsid w:val="005D3B17"/>
    <w:rsid w:val="005D3D45"/>
    <w:rsid w:val="005D412E"/>
    <w:rsid w:val="005D4DE0"/>
    <w:rsid w:val="005E2191"/>
    <w:rsid w:val="005E2253"/>
    <w:rsid w:val="005F3C8B"/>
    <w:rsid w:val="005F6E38"/>
    <w:rsid w:val="00601E51"/>
    <w:rsid w:val="006038A7"/>
    <w:rsid w:val="00606479"/>
    <w:rsid w:val="0060653E"/>
    <w:rsid w:val="00607787"/>
    <w:rsid w:val="006129C6"/>
    <w:rsid w:val="006147C4"/>
    <w:rsid w:val="00614806"/>
    <w:rsid w:val="00617C63"/>
    <w:rsid w:val="00622F21"/>
    <w:rsid w:val="00623F70"/>
    <w:rsid w:val="00626893"/>
    <w:rsid w:val="0062755C"/>
    <w:rsid w:val="006277BE"/>
    <w:rsid w:val="00630364"/>
    <w:rsid w:val="00630982"/>
    <w:rsid w:val="00630BB1"/>
    <w:rsid w:val="00631248"/>
    <w:rsid w:val="006338A1"/>
    <w:rsid w:val="00633F9B"/>
    <w:rsid w:val="006345D0"/>
    <w:rsid w:val="00634D3B"/>
    <w:rsid w:val="006361A1"/>
    <w:rsid w:val="006363C0"/>
    <w:rsid w:val="00636CBC"/>
    <w:rsid w:val="0064084E"/>
    <w:rsid w:val="00642657"/>
    <w:rsid w:val="00643A7D"/>
    <w:rsid w:val="006444C3"/>
    <w:rsid w:val="00646AC7"/>
    <w:rsid w:val="0064758C"/>
    <w:rsid w:val="0064791D"/>
    <w:rsid w:val="00655AF7"/>
    <w:rsid w:val="006570FB"/>
    <w:rsid w:val="00662BFF"/>
    <w:rsid w:val="00662CFC"/>
    <w:rsid w:val="00662F2E"/>
    <w:rsid w:val="00663ECD"/>
    <w:rsid w:val="006642F3"/>
    <w:rsid w:val="006643FD"/>
    <w:rsid w:val="006655B8"/>
    <w:rsid w:val="00667744"/>
    <w:rsid w:val="006716FD"/>
    <w:rsid w:val="0067468F"/>
    <w:rsid w:val="00675931"/>
    <w:rsid w:val="0068382E"/>
    <w:rsid w:val="00684815"/>
    <w:rsid w:val="0068500A"/>
    <w:rsid w:val="00691735"/>
    <w:rsid w:val="00694679"/>
    <w:rsid w:val="00695C8B"/>
    <w:rsid w:val="006971F0"/>
    <w:rsid w:val="006978F5"/>
    <w:rsid w:val="006A1411"/>
    <w:rsid w:val="006A1D6C"/>
    <w:rsid w:val="006A1DF7"/>
    <w:rsid w:val="006A2330"/>
    <w:rsid w:val="006A2BD6"/>
    <w:rsid w:val="006A4746"/>
    <w:rsid w:val="006A4F29"/>
    <w:rsid w:val="006A5A10"/>
    <w:rsid w:val="006A5B63"/>
    <w:rsid w:val="006A78B1"/>
    <w:rsid w:val="006B104F"/>
    <w:rsid w:val="006B4573"/>
    <w:rsid w:val="006B4AF6"/>
    <w:rsid w:val="006B7FA7"/>
    <w:rsid w:val="006C10D9"/>
    <w:rsid w:val="006C1FB3"/>
    <w:rsid w:val="006C21E1"/>
    <w:rsid w:val="006C3956"/>
    <w:rsid w:val="006C3E4C"/>
    <w:rsid w:val="006C5E56"/>
    <w:rsid w:val="006D0790"/>
    <w:rsid w:val="006D1CF8"/>
    <w:rsid w:val="006D2A4C"/>
    <w:rsid w:val="006D37AD"/>
    <w:rsid w:val="006D5788"/>
    <w:rsid w:val="006D5CD2"/>
    <w:rsid w:val="006D6B09"/>
    <w:rsid w:val="006D72E9"/>
    <w:rsid w:val="006D77EC"/>
    <w:rsid w:val="006E1502"/>
    <w:rsid w:val="006E23EF"/>
    <w:rsid w:val="006E3377"/>
    <w:rsid w:val="006E3B66"/>
    <w:rsid w:val="006E5996"/>
    <w:rsid w:val="006E67D7"/>
    <w:rsid w:val="006E7960"/>
    <w:rsid w:val="006F0AEF"/>
    <w:rsid w:val="006F307B"/>
    <w:rsid w:val="006F3CA3"/>
    <w:rsid w:val="006F3EC5"/>
    <w:rsid w:val="0070045D"/>
    <w:rsid w:val="007011BE"/>
    <w:rsid w:val="007013C6"/>
    <w:rsid w:val="007043D6"/>
    <w:rsid w:val="007053BD"/>
    <w:rsid w:val="00711748"/>
    <w:rsid w:val="0071293B"/>
    <w:rsid w:val="0071296F"/>
    <w:rsid w:val="00712FC4"/>
    <w:rsid w:val="0071587C"/>
    <w:rsid w:val="00717502"/>
    <w:rsid w:val="00717A47"/>
    <w:rsid w:val="00720524"/>
    <w:rsid w:val="007210BA"/>
    <w:rsid w:val="007237F8"/>
    <w:rsid w:val="00724065"/>
    <w:rsid w:val="00724736"/>
    <w:rsid w:val="00725034"/>
    <w:rsid w:val="00725839"/>
    <w:rsid w:val="0072750C"/>
    <w:rsid w:val="00730990"/>
    <w:rsid w:val="00730D23"/>
    <w:rsid w:val="00731F8F"/>
    <w:rsid w:val="0073277D"/>
    <w:rsid w:val="007357AD"/>
    <w:rsid w:val="00736DCA"/>
    <w:rsid w:val="00737B27"/>
    <w:rsid w:val="007407F2"/>
    <w:rsid w:val="00740967"/>
    <w:rsid w:val="0074149D"/>
    <w:rsid w:val="00741996"/>
    <w:rsid w:val="00747A01"/>
    <w:rsid w:val="007513DC"/>
    <w:rsid w:val="00754602"/>
    <w:rsid w:val="00754DC9"/>
    <w:rsid w:val="00755259"/>
    <w:rsid w:val="0075642F"/>
    <w:rsid w:val="0075733D"/>
    <w:rsid w:val="00760875"/>
    <w:rsid w:val="0076183F"/>
    <w:rsid w:val="007623F0"/>
    <w:rsid w:val="0076258A"/>
    <w:rsid w:val="0076431B"/>
    <w:rsid w:val="007646BB"/>
    <w:rsid w:val="00765934"/>
    <w:rsid w:val="00770834"/>
    <w:rsid w:val="0077240E"/>
    <w:rsid w:val="00772AA1"/>
    <w:rsid w:val="00772EBC"/>
    <w:rsid w:val="00772FE0"/>
    <w:rsid w:val="00773A49"/>
    <w:rsid w:val="00773E5F"/>
    <w:rsid w:val="00775ECB"/>
    <w:rsid w:val="007767AF"/>
    <w:rsid w:val="007773E0"/>
    <w:rsid w:val="00777600"/>
    <w:rsid w:val="007779F0"/>
    <w:rsid w:val="00777BE5"/>
    <w:rsid w:val="007824EF"/>
    <w:rsid w:val="00783638"/>
    <w:rsid w:val="00783947"/>
    <w:rsid w:val="0079134A"/>
    <w:rsid w:val="00793BF9"/>
    <w:rsid w:val="00794259"/>
    <w:rsid w:val="00794B70"/>
    <w:rsid w:val="00797520"/>
    <w:rsid w:val="007A1AB8"/>
    <w:rsid w:val="007A3537"/>
    <w:rsid w:val="007B1A8E"/>
    <w:rsid w:val="007B43A4"/>
    <w:rsid w:val="007B530E"/>
    <w:rsid w:val="007B6501"/>
    <w:rsid w:val="007B650E"/>
    <w:rsid w:val="007B702E"/>
    <w:rsid w:val="007C026E"/>
    <w:rsid w:val="007C1404"/>
    <w:rsid w:val="007C773B"/>
    <w:rsid w:val="007CD55C"/>
    <w:rsid w:val="007D12A8"/>
    <w:rsid w:val="007D1437"/>
    <w:rsid w:val="007D5858"/>
    <w:rsid w:val="007E01D9"/>
    <w:rsid w:val="007E06C7"/>
    <w:rsid w:val="007E16F4"/>
    <w:rsid w:val="007E2722"/>
    <w:rsid w:val="007E2F19"/>
    <w:rsid w:val="007F1CA0"/>
    <w:rsid w:val="007F1DAD"/>
    <w:rsid w:val="007F27B1"/>
    <w:rsid w:val="007F325F"/>
    <w:rsid w:val="007F353E"/>
    <w:rsid w:val="007F3560"/>
    <w:rsid w:val="007F3873"/>
    <w:rsid w:val="007F3897"/>
    <w:rsid w:val="007F52FA"/>
    <w:rsid w:val="007F5508"/>
    <w:rsid w:val="007F5CC6"/>
    <w:rsid w:val="007F6FD6"/>
    <w:rsid w:val="00800704"/>
    <w:rsid w:val="00802B10"/>
    <w:rsid w:val="00804178"/>
    <w:rsid w:val="00806C37"/>
    <w:rsid w:val="00806E84"/>
    <w:rsid w:val="00811F7D"/>
    <w:rsid w:val="00813805"/>
    <w:rsid w:val="008155E7"/>
    <w:rsid w:val="00815A87"/>
    <w:rsid w:val="008172B0"/>
    <w:rsid w:val="00817F4B"/>
    <w:rsid w:val="00820F48"/>
    <w:rsid w:val="00821E5B"/>
    <w:rsid w:val="00822916"/>
    <w:rsid w:val="0082337A"/>
    <w:rsid w:val="00823B6D"/>
    <w:rsid w:val="00823E33"/>
    <w:rsid w:val="008250B5"/>
    <w:rsid w:val="008251F4"/>
    <w:rsid w:val="00825603"/>
    <w:rsid w:val="00831C5A"/>
    <w:rsid w:val="00832C7E"/>
    <w:rsid w:val="00832F9D"/>
    <w:rsid w:val="00833886"/>
    <w:rsid w:val="00834757"/>
    <w:rsid w:val="00834864"/>
    <w:rsid w:val="00840ABF"/>
    <w:rsid w:val="00841316"/>
    <w:rsid w:val="00846BCA"/>
    <w:rsid w:val="00850E86"/>
    <w:rsid w:val="00850F6D"/>
    <w:rsid w:val="00852913"/>
    <w:rsid w:val="00853765"/>
    <w:rsid w:val="00853D8C"/>
    <w:rsid w:val="00855AFC"/>
    <w:rsid w:val="00856B77"/>
    <w:rsid w:val="008570BA"/>
    <w:rsid w:val="00861F99"/>
    <w:rsid w:val="00863BA5"/>
    <w:rsid w:val="00863F37"/>
    <w:rsid w:val="00863F5B"/>
    <w:rsid w:val="00864FFA"/>
    <w:rsid w:val="0087109A"/>
    <w:rsid w:val="00871A50"/>
    <w:rsid w:val="00872B7F"/>
    <w:rsid w:val="00875759"/>
    <w:rsid w:val="00877089"/>
    <w:rsid w:val="008803C3"/>
    <w:rsid w:val="008817A1"/>
    <w:rsid w:val="00886C9A"/>
    <w:rsid w:val="00890DCE"/>
    <w:rsid w:val="00892CEA"/>
    <w:rsid w:val="008948D1"/>
    <w:rsid w:val="008A14BA"/>
    <w:rsid w:val="008A1628"/>
    <w:rsid w:val="008A280A"/>
    <w:rsid w:val="008A43B6"/>
    <w:rsid w:val="008A4D2B"/>
    <w:rsid w:val="008A6805"/>
    <w:rsid w:val="008A72C1"/>
    <w:rsid w:val="008B0F16"/>
    <w:rsid w:val="008B1DA8"/>
    <w:rsid w:val="008B2863"/>
    <w:rsid w:val="008B3783"/>
    <w:rsid w:val="008B4D5E"/>
    <w:rsid w:val="008B4FDF"/>
    <w:rsid w:val="008C2029"/>
    <w:rsid w:val="008C212A"/>
    <w:rsid w:val="008C2ED8"/>
    <w:rsid w:val="008C3C4B"/>
    <w:rsid w:val="008C4953"/>
    <w:rsid w:val="008C5514"/>
    <w:rsid w:val="008C7275"/>
    <w:rsid w:val="008D5F41"/>
    <w:rsid w:val="008D6369"/>
    <w:rsid w:val="008D6421"/>
    <w:rsid w:val="008E019D"/>
    <w:rsid w:val="008E042B"/>
    <w:rsid w:val="008E11F8"/>
    <w:rsid w:val="008E14DD"/>
    <w:rsid w:val="008E22DD"/>
    <w:rsid w:val="008E2812"/>
    <w:rsid w:val="008E2FD5"/>
    <w:rsid w:val="008E4C88"/>
    <w:rsid w:val="008E5421"/>
    <w:rsid w:val="008E6795"/>
    <w:rsid w:val="008F4D06"/>
    <w:rsid w:val="008FEF3C"/>
    <w:rsid w:val="00900AD7"/>
    <w:rsid w:val="00901127"/>
    <w:rsid w:val="00901C3D"/>
    <w:rsid w:val="009061F3"/>
    <w:rsid w:val="00906349"/>
    <w:rsid w:val="00910FAF"/>
    <w:rsid w:val="00912B48"/>
    <w:rsid w:val="00912C2B"/>
    <w:rsid w:val="0091475A"/>
    <w:rsid w:val="00917AD6"/>
    <w:rsid w:val="0092136B"/>
    <w:rsid w:val="00923FFE"/>
    <w:rsid w:val="00924858"/>
    <w:rsid w:val="009313E7"/>
    <w:rsid w:val="00932821"/>
    <w:rsid w:val="00932BAA"/>
    <w:rsid w:val="009338D8"/>
    <w:rsid w:val="009364A0"/>
    <w:rsid w:val="00937046"/>
    <w:rsid w:val="00941BEA"/>
    <w:rsid w:val="00945864"/>
    <w:rsid w:val="00953A25"/>
    <w:rsid w:val="00961E45"/>
    <w:rsid w:val="0096207F"/>
    <w:rsid w:val="00963424"/>
    <w:rsid w:val="00963BA9"/>
    <w:rsid w:val="009648C3"/>
    <w:rsid w:val="00964B0F"/>
    <w:rsid w:val="00966064"/>
    <w:rsid w:val="0096610D"/>
    <w:rsid w:val="009663C9"/>
    <w:rsid w:val="00967F08"/>
    <w:rsid w:val="00970571"/>
    <w:rsid w:val="00970A65"/>
    <w:rsid w:val="009732B8"/>
    <w:rsid w:val="009735DA"/>
    <w:rsid w:val="009768C4"/>
    <w:rsid w:val="0097787A"/>
    <w:rsid w:val="00977B0D"/>
    <w:rsid w:val="00980DA8"/>
    <w:rsid w:val="00981187"/>
    <w:rsid w:val="009819FF"/>
    <w:rsid w:val="0098286B"/>
    <w:rsid w:val="009834B7"/>
    <w:rsid w:val="009839B3"/>
    <w:rsid w:val="00983E83"/>
    <w:rsid w:val="009840B2"/>
    <w:rsid w:val="009850C0"/>
    <w:rsid w:val="00985138"/>
    <w:rsid w:val="009869C8"/>
    <w:rsid w:val="0098738B"/>
    <w:rsid w:val="00987C9F"/>
    <w:rsid w:val="0099017F"/>
    <w:rsid w:val="00990AA7"/>
    <w:rsid w:val="00991ABB"/>
    <w:rsid w:val="00996D22"/>
    <w:rsid w:val="00997397"/>
    <w:rsid w:val="00997AB4"/>
    <w:rsid w:val="009A072E"/>
    <w:rsid w:val="009A3A7B"/>
    <w:rsid w:val="009A3EBD"/>
    <w:rsid w:val="009A541B"/>
    <w:rsid w:val="009A62AD"/>
    <w:rsid w:val="009A7CC8"/>
    <w:rsid w:val="009B076C"/>
    <w:rsid w:val="009B176A"/>
    <w:rsid w:val="009B1FB7"/>
    <w:rsid w:val="009B2493"/>
    <w:rsid w:val="009B5636"/>
    <w:rsid w:val="009B665C"/>
    <w:rsid w:val="009B799F"/>
    <w:rsid w:val="009C0F34"/>
    <w:rsid w:val="009C1F7B"/>
    <w:rsid w:val="009C231A"/>
    <w:rsid w:val="009C4203"/>
    <w:rsid w:val="009C5FF2"/>
    <w:rsid w:val="009C6F83"/>
    <w:rsid w:val="009C775B"/>
    <w:rsid w:val="009C7B34"/>
    <w:rsid w:val="009D37EB"/>
    <w:rsid w:val="009D3F82"/>
    <w:rsid w:val="009D430D"/>
    <w:rsid w:val="009D50B5"/>
    <w:rsid w:val="009D51C7"/>
    <w:rsid w:val="009E13CB"/>
    <w:rsid w:val="009E1F9F"/>
    <w:rsid w:val="009E315F"/>
    <w:rsid w:val="009E3B32"/>
    <w:rsid w:val="009E622D"/>
    <w:rsid w:val="009E6A10"/>
    <w:rsid w:val="009E7C21"/>
    <w:rsid w:val="009F07EC"/>
    <w:rsid w:val="009F2546"/>
    <w:rsid w:val="009F2867"/>
    <w:rsid w:val="009F48FA"/>
    <w:rsid w:val="009F7C6C"/>
    <w:rsid w:val="00A0421D"/>
    <w:rsid w:val="00A04A42"/>
    <w:rsid w:val="00A05412"/>
    <w:rsid w:val="00A077FF"/>
    <w:rsid w:val="00A10ABA"/>
    <w:rsid w:val="00A119E5"/>
    <w:rsid w:val="00A126A5"/>
    <w:rsid w:val="00A1310A"/>
    <w:rsid w:val="00A13DE4"/>
    <w:rsid w:val="00A157C4"/>
    <w:rsid w:val="00A20E3E"/>
    <w:rsid w:val="00A2270E"/>
    <w:rsid w:val="00A2587D"/>
    <w:rsid w:val="00A277E0"/>
    <w:rsid w:val="00A3208D"/>
    <w:rsid w:val="00A33B76"/>
    <w:rsid w:val="00A3478F"/>
    <w:rsid w:val="00A36331"/>
    <w:rsid w:val="00A377B2"/>
    <w:rsid w:val="00A37E60"/>
    <w:rsid w:val="00A37FFE"/>
    <w:rsid w:val="00A422BD"/>
    <w:rsid w:val="00A4353A"/>
    <w:rsid w:val="00A439E3"/>
    <w:rsid w:val="00A44CF6"/>
    <w:rsid w:val="00A45232"/>
    <w:rsid w:val="00A45745"/>
    <w:rsid w:val="00A4586B"/>
    <w:rsid w:val="00A46714"/>
    <w:rsid w:val="00A4689B"/>
    <w:rsid w:val="00A5126F"/>
    <w:rsid w:val="00A5155F"/>
    <w:rsid w:val="00A5563C"/>
    <w:rsid w:val="00A604F2"/>
    <w:rsid w:val="00A617E7"/>
    <w:rsid w:val="00A63582"/>
    <w:rsid w:val="00A63DC8"/>
    <w:rsid w:val="00A673F8"/>
    <w:rsid w:val="00A77BC4"/>
    <w:rsid w:val="00A85E69"/>
    <w:rsid w:val="00A87F42"/>
    <w:rsid w:val="00A90CDD"/>
    <w:rsid w:val="00A94017"/>
    <w:rsid w:val="00A957EC"/>
    <w:rsid w:val="00A9627C"/>
    <w:rsid w:val="00A979FB"/>
    <w:rsid w:val="00A97F87"/>
    <w:rsid w:val="00AA0F21"/>
    <w:rsid w:val="00AA11DA"/>
    <w:rsid w:val="00AA1A28"/>
    <w:rsid w:val="00AA3487"/>
    <w:rsid w:val="00AA5196"/>
    <w:rsid w:val="00AA738D"/>
    <w:rsid w:val="00AB0FFC"/>
    <w:rsid w:val="00AB1819"/>
    <w:rsid w:val="00AB1E48"/>
    <w:rsid w:val="00AB2C1C"/>
    <w:rsid w:val="00AB54E0"/>
    <w:rsid w:val="00AC2053"/>
    <w:rsid w:val="00AC280A"/>
    <w:rsid w:val="00AC3A41"/>
    <w:rsid w:val="00AC484F"/>
    <w:rsid w:val="00AC74B2"/>
    <w:rsid w:val="00AD0E38"/>
    <w:rsid w:val="00AD29B7"/>
    <w:rsid w:val="00AD659E"/>
    <w:rsid w:val="00AD70A1"/>
    <w:rsid w:val="00AE1F8C"/>
    <w:rsid w:val="00AE21E1"/>
    <w:rsid w:val="00AE3369"/>
    <w:rsid w:val="00AE41A7"/>
    <w:rsid w:val="00AE4786"/>
    <w:rsid w:val="00AE54D9"/>
    <w:rsid w:val="00AE5534"/>
    <w:rsid w:val="00AE5658"/>
    <w:rsid w:val="00AE59A8"/>
    <w:rsid w:val="00AF2F17"/>
    <w:rsid w:val="00AF5975"/>
    <w:rsid w:val="00B005DD"/>
    <w:rsid w:val="00B0175C"/>
    <w:rsid w:val="00B01BD5"/>
    <w:rsid w:val="00B04079"/>
    <w:rsid w:val="00B05297"/>
    <w:rsid w:val="00B07C66"/>
    <w:rsid w:val="00B10740"/>
    <w:rsid w:val="00B11B32"/>
    <w:rsid w:val="00B12174"/>
    <w:rsid w:val="00B17887"/>
    <w:rsid w:val="00B21DC2"/>
    <w:rsid w:val="00B223CF"/>
    <w:rsid w:val="00B22573"/>
    <w:rsid w:val="00B24469"/>
    <w:rsid w:val="00B24A27"/>
    <w:rsid w:val="00B33897"/>
    <w:rsid w:val="00B34C73"/>
    <w:rsid w:val="00B35190"/>
    <w:rsid w:val="00B415B8"/>
    <w:rsid w:val="00B41686"/>
    <w:rsid w:val="00B42F7F"/>
    <w:rsid w:val="00B445FC"/>
    <w:rsid w:val="00B44753"/>
    <w:rsid w:val="00B44BB1"/>
    <w:rsid w:val="00B45C4E"/>
    <w:rsid w:val="00B47A6A"/>
    <w:rsid w:val="00B50D0B"/>
    <w:rsid w:val="00B50ED1"/>
    <w:rsid w:val="00B51517"/>
    <w:rsid w:val="00B53A9F"/>
    <w:rsid w:val="00B542DD"/>
    <w:rsid w:val="00B54F24"/>
    <w:rsid w:val="00B5774C"/>
    <w:rsid w:val="00B6109E"/>
    <w:rsid w:val="00B61A06"/>
    <w:rsid w:val="00B61DDD"/>
    <w:rsid w:val="00B64F50"/>
    <w:rsid w:val="00B73279"/>
    <w:rsid w:val="00B734E1"/>
    <w:rsid w:val="00B73CF0"/>
    <w:rsid w:val="00B7637E"/>
    <w:rsid w:val="00B7699F"/>
    <w:rsid w:val="00B77CFD"/>
    <w:rsid w:val="00B80700"/>
    <w:rsid w:val="00B81BC3"/>
    <w:rsid w:val="00B82D0A"/>
    <w:rsid w:val="00B842AA"/>
    <w:rsid w:val="00B85808"/>
    <w:rsid w:val="00B8650F"/>
    <w:rsid w:val="00B8756B"/>
    <w:rsid w:val="00B87FFE"/>
    <w:rsid w:val="00B90B9D"/>
    <w:rsid w:val="00B948B2"/>
    <w:rsid w:val="00B957A2"/>
    <w:rsid w:val="00B95960"/>
    <w:rsid w:val="00B95A0C"/>
    <w:rsid w:val="00B961DD"/>
    <w:rsid w:val="00BA1A20"/>
    <w:rsid w:val="00BA3AB7"/>
    <w:rsid w:val="00BA5EE0"/>
    <w:rsid w:val="00BA76AF"/>
    <w:rsid w:val="00BA7A8D"/>
    <w:rsid w:val="00BB1E76"/>
    <w:rsid w:val="00BB30E7"/>
    <w:rsid w:val="00BB3BEC"/>
    <w:rsid w:val="00BB4B92"/>
    <w:rsid w:val="00BB6C9A"/>
    <w:rsid w:val="00BC1FC3"/>
    <w:rsid w:val="00BC31CB"/>
    <w:rsid w:val="00BC58AF"/>
    <w:rsid w:val="00BC5E1D"/>
    <w:rsid w:val="00BC7EB6"/>
    <w:rsid w:val="00BD273E"/>
    <w:rsid w:val="00BD4FEB"/>
    <w:rsid w:val="00BD6923"/>
    <w:rsid w:val="00BD7589"/>
    <w:rsid w:val="00BE34F4"/>
    <w:rsid w:val="00BE5AE1"/>
    <w:rsid w:val="00BE7630"/>
    <w:rsid w:val="00BF0722"/>
    <w:rsid w:val="00BF3AD6"/>
    <w:rsid w:val="00BF4236"/>
    <w:rsid w:val="00BF6680"/>
    <w:rsid w:val="00BF6778"/>
    <w:rsid w:val="00C011B1"/>
    <w:rsid w:val="00C011DB"/>
    <w:rsid w:val="00C0285F"/>
    <w:rsid w:val="00C02B40"/>
    <w:rsid w:val="00C04100"/>
    <w:rsid w:val="00C053E8"/>
    <w:rsid w:val="00C055DA"/>
    <w:rsid w:val="00C0579A"/>
    <w:rsid w:val="00C1194D"/>
    <w:rsid w:val="00C16B3F"/>
    <w:rsid w:val="00C22B09"/>
    <w:rsid w:val="00C254B9"/>
    <w:rsid w:val="00C31D4B"/>
    <w:rsid w:val="00C335A9"/>
    <w:rsid w:val="00C34238"/>
    <w:rsid w:val="00C34F0F"/>
    <w:rsid w:val="00C35544"/>
    <w:rsid w:val="00C359D4"/>
    <w:rsid w:val="00C36F20"/>
    <w:rsid w:val="00C411E3"/>
    <w:rsid w:val="00C465A8"/>
    <w:rsid w:val="00C47270"/>
    <w:rsid w:val="00C50B9E"/>
    <w:rsid w:val="00C524DE"/>
    <w:rsid w:val="00C550F0"/>
    <w:rsid w:val="00C55F4A"/>
    <w:rsid w:val="00C603FE"/>
    <w:rsid w:val="00C62791"/>
    <w:rsid w:val="00C63998"/>
    <w:rsid w:val="00C63CB6"/>
    <w:rsid w:val="00C66B98"/>
    <w:rsid w:val="00C67600"/>
    <w:rsid w:val="00C73EB2"/>
    <w:rsid w:val="00C75E00"/>
    <w:rsid w:val="00C77A0E"/>
    <w:rsid w:val="00C80D71"/>
    <w:rsid w:val="00C81D72"/>
    <w:rsid w:val="00C82709"/>
    <w:rsid w:val="00C83798"/>
    <w:rsid w:val="00C85FA5"/>
    <w:rsid w:val="00C86C20"/>
    <w:rsid w:val="00C8706D"/>
    <w:rsid w:val="00C87A7D"/>
    <w:rsid w:val="00C9297A"/>
    <w:rsid w:val="00C92C59"/>
    <w:rsid w:val="00C9353B"/>
    <w:rsid w:val="00C936E9"/>
    <w:rsid w:val="00C952B7"/>
    <w:rsid w:val="00C956EE"/>
    <w:rsid w:val="00C95E35"/>
    <w:rsid w:val="00C960EC"/>
    <w:rsid w:val="00CA349B"/>
    <w:rsid w:val="00CA3B55"/>
    <w:rsid w:val="00CA5F33"/>
    <w:rsid w:val="00CB088B"/>
    <w:rsid w:val="00CB1A9E"/>
    <w:rsid w:val="00CB289D"/>
    <w:rsid w:val="00CB5743"/>
    <w:rsid w:val="00CB5861"/>
    <w:rsid w:val="00CC03D0"/>
    <w:rsid w:val="00CC2742"/>
    <w:rsid w:val="00CC50C5"/>
    <w:rsid w:val="00CC5FE2"/>
    <w:rsid w:val="00CC749D"/>
    <w:rsid w:val="00CC77B4"/>
    <w:rsid w:val="00CC7F69"/>
    <w:rsid w:val="00CD17A2"/>
    <w:rsid w:val="00CD331E"/>
    <w:rsid w:val="00CD3781"/>
    <w:rsid w:val="00CD39B0"/>
    <w:rsid w:val="00CD500F"/>
    <w:rsid w:val="00CD5E4E"/>
    <w:rsid w:val="00CD71F5"/>
    <w:rsid w:val="00CE16D9"/>
    <w:rsid w:val="00CE1B0C"/>
    <w:rsid w:val="00CE211B"/>
    <w:rsid w:val="00CE3142"/>
    <w:rsid w:val="00CE393A"/>
    <w:rsid w:val="00CE4412"/>
    <w:rsid w:val="00CE63F3"/>
    <w:rsid w:val="00CE6C0E"/>
    <w:rsid w:val="00CF289F"/>
    <w:rsid w:val="00CF537A"/>
    <w:rsid w:val="00D00289"/>
    <w:rsid w:val="00D038AE"/>
    <w:rsid w:val="00D0535B"/>
    <w:rsid w:val="00D05632"/>
    <w:rsid w:val="00D07BE2"/>
    <w:rsid w:val="00D08152"/>
    <w:rsid w:val="00D145AB"/>
    <w:rsid w:val="00D159FC"/>
    <w:rsid w:val="00D15A1A"/>
    <w:rsid w:val="00D2036A"/>
    <w:rsid w:val="00D2264E"/>
    <w:rsid w:val="00D2272F"/>
    <w:rsid w:val="00D25E8D"/>
    <w:rsid w:val="00D262FD"/>
    <w:rsid w:val="00D27021"/>
    <w:rsid w:val="00D33164"/>
    <w:rsid w:val="00D34AFB"/>
    <w:rsid w:val="00D34F5E"/>
    <w:rsid w:val="00D3501F"/>
    <w:rsid w:val="00D41348"/>
    <w:rsid w:val="00D42570"/>
    <w:rsid w:val="00D43ADC"/>
    <w:rsid w:val="00D4684D"/>
    <w:rsid w:val="00D478DF"/>
    <w:rsid w:val="00D4813B"/>
    <w:rsid w:val="00D5013C"/>
    <w:rsid w:val="00D5128F"/>
    <w:rsid w:val="00D52CAA"/>
    <w:rsid w:val="00D536F8"/>
    <w:rsid w:val="00D548F8"/>
    <w:rsid w:val="00D55B23"/>
    <w:rsid w:val="00D57039"/>
    <w:rsid w:val="00D60325"/>
    <w:rsid w:val="00D6163A"/>
    <w:rsid w:val="00D6527D"/>
    <w:rsid w:val="00D65D14"/>
    <w:rsid w:val="00D67AA3"/>
    <w:rsid w:val="00D71C83"/>
    <w:rsid w:val="00D71F30"/>
    <w:rsid w:val="00D72D0E"/>
    <w:rsid w:val="00D745E8"/>
    <w:rsid w:val="00D7627F"/>
    <w:rsid w:val="00D768D0"/>
    <w:rsid w:val="00D81D3F"/>
    <w:rsid w:val="00D83954"/>
    <w:rsid w:val="00D83E36"/>
    <w:rsid w:val="00D90932"/>
    <w:rsid w:val="00D91B39"/>
    <w:rsid w:val="00D93C18"/>
    <w:rsid w:val="00D96EEB"/>
    <w:rsid w:val="00D97262"/>
    <w:rsid w:val="00D97AAD"/>
    <w:rsid w:val="00DA17AF"/>
    <w:rsid w:val="00DA1A36"/>
    <w:rsid w:val="00DA21BB"/>
    <w:rsid w:val="00DA3E6B"/>
    <w:rsid w:val="00DA520B"/>
    <w:rsid w:val="00DA6410"/>
    <w:rsid w:val="00DA7787"/>
    <w:rsid w:val="00DA7B67"/>
    <w:rsid w:val="00DB0E28"/>
    <w:rsid w:val="00DB1C5B"/>
    <w:rsid w:val="00DB1FBF"/>
    <w:rsid w:val="00DB22CF"/>
    <w:rsid w:val="00DB34C4"/>
    <w:rsid w:val="00DB651B"/>
    <w:rsid w:val="00DB7649"/>
    <w:rsid w:val="00DB7C1B"/>
    <w:rsid w:val="00DC0AD3"/>
    <w:rsid w:val="00DC16A7"/>
    <w:rsid w:val="00DC1C08"/>
    <w:rsid w:val="00DC3352"/>
    <w:rsid w:val="00DC3A3E"/>
    <w:rsid w:val="00DC4536"/>
    <w:rsid w:val="00DC68E2"/>
    <w:rsid w:val="00DC7C60"/>
    <w:rsid w:val="00DD1EB2"/>
    <w:rsid w:val="00DD3CDD"/>
    <w:rsid w:val="00DD5125"/>
    <w:rsid w:val="00DD57C5"/>
    <w:rsid w:val="00DD647D"/>
    <w:rsid w:val="00DD691E"/>
    <w:rsid w:val="00DE1BF4"/>
    <w:rsid w:val="00DE5D8F"/>
    <w:rsid w:val="00DE62A2"/>
    <w:rsid w:val="00DF00E6"/>
    <w:rsid w:val="00DF07E3"/>
    <w:rsid w:val="00DF1ED3"/>
    <w:rsid w:val="00DF3EF4"/>
    <w:rsid w:val="00DF4B7C"/>
    <w:rsid w:val="00DF6396"/>
    <w:rsid w:val="00DF65E8"/>
    <w:rsid w:val="00DF76FE"/>
    <w:rsid w:val="00E00DE1"/>
    <w:rsid w:val="00E04103"/>
    <w:rsid w:val="00E04D4F"/>
    <w:rsid w:val="00E06EB9"/>
    <w:rsid w:val="00E07375"/>
    <w:rsid w:val="00E10192"/>
    <w:rsid w:val="00E13306"/>
    <w:rsid w:val="00E13C00"/>
    <w:rsid w:val="00E14326"/>
    <w:rsid w:val="00E14439"/>
    <w:rsid w:val="00E150A5"/>
    <w:rsid w:val="00E15D24"/>
    <w:rsid w:val="00E163E7"/>
    <w:rsid w:val="00E16665"/>
    <w:rsid w:val="00E2155E"/>
    <w:rsid w:val="00E2296A"/>
    <w:rsid w:val="00E235A6"/>
    <w:rsid w:val="00E25975"/>
    <w:rsid w:val="00E27BE0"/>
    <w:rsid w:val="00E322B8"/>
    <w:rsid w:val="00E40FC0"/>
    <w:rsid w:val="00E42F9D"/>
    <w:rsid w:val="00E45AB6"/>
    <w:rsid w:val="00E45ABB"/>
    <w:rsid w:val="00E508C2"/>
    <w:rsid w:val="00E52502"/>
    <w:rsid w:val="00E563EB"/>
    <w:rsid w:val="00E61A3D"/>
    <w:rsid w:val="00E6274D"/>
    <w:rsid w:val="00E652EE"/>
    <w:rsid w:val="00E737A1"/>
    <w:rsid w:val="00E7524F"/>
    <w:rsid w:val="00E77365"/>
    <w:rsid w:val="00E82C0D"/>
    <w:rsid w:val="00E82CC8"/>
    <w:rsid w:val="00E85FF8"/>
    <w:rsid w:val="00E86A9C"/>
    <w:rsid w:val="00E86D8F"/>
    <w:rsid w:val="00E9099F"/>
    <w:rsid w:val="00E91828"/>
    <w:rsid w:val="00E933C0"/>
    <w:rsid w:val="00E949A4"/>
    <w:rsid w:val="00E96B23"/>
    <w:rsid w:val="00EA0762"/>
    <w:rsid w:val="00EA0E04"/>
    <w:rsid w:val="00EA2099"/>
    <w:rsid w:val="00EA37FB"/>
    <w:rsid w:val="00EA4B1C"/>
    <w:rsid w:val="00EA66CB"/>
    <w:rsid w:val="00EB06C3"/>
    <w:rsid w:val="00EB161F"/>
    <w:rsid w:val="00EB4FF2"/>
    <w:rsid w:val="00EB532A"/>
    <w:rsid w:val="00EB5E19"/>
    <w:rsid w:val="00EB5E6A"/>
    <w:rsid w:val="00EB62F4"/>
    <w:rsid w:val="00EC36E2"/>
    <w:rsid w:val="00EC4FB8"/>
    <w:rsid w:val="00ED1D21"/>
    <w:rsid w:val="00ED2153"/>
    <w:rsid w:val="00ED5540"/>
    <w:rsid w:val="00ED7C51"/>
    <w:rsid w:val="00EE1B74"/>
    <w:rsid w:val="00EE4A6E"/>
    <w:rsid w:val="00EE4DBC"/>
    <w:rsid w:val="00EE55B0"/>
    <w:rsid w:val="00EE6CEF"/>
    <w:rsid w:val="00EF01DF"/>
    <w:rsid w:val="00EF0C27"/>
    <w:rsid w:val="00EF208C"/>
    <w:rsid w:val="00EF22BB"/>
    <w:rsid w:val="00EF2740"/>
    <w:rsid w:val="00EF35A5"/>
    <w:rsid w:val="00EF394D"/>
    <w:rsid w:val="00EF4DAE"/>
    <w:rsid w:val="00EF4EDA"/>
    <w:rsid w:val="00EF62D5"/>
    <w:rsid w:val="00EF6FA0"/>
    <w:rsid w:val="00F00269"/>
    <w:rsid w:val="00F00992"/>
    <w:rsid w:val="00F02D5F"/>
    <w:rsid w:val="00F03C17"/>
    <w:rsid w:val="00F07BFD"/>
    <w:rsid w:val="00F07F53"/>
    <w:rsid w:val="00F10547"/>
    <w:rsid w:val="00F105EF"/>
    <w:rsid w:val="00F1189F"/>
    <w:rsid w:val="00F1498D"/>
    <w:rsid w:val="00F14E17"/>
    <w:rsid w:val="00F15274"/>
    <w:rsid w:val="00F1574F"/>
    <w:rsid w:val="00F20AF3"/>
    <w:rsid w:val="00F229CE"/>
    <w:rsid w:val="00F23157"/>
    <w:rsid w:val="00F25307"/>
    <w:rsid w:val="00F26F35"/>
    <w:rsid w:val="00F270D4"/>
    <w:rsid w:val="00F271D4"/>
    <w:rsid w:val="00F27D68"/>
    <w:rsid w:val="00F30A65"/>
    <w:rsid w:val="00F30BD3"/>
    <w:rsid w:val="00F377E4"/>
    <w:rsid w:val="00F4059E"/>
    <w:rsid w:val="00F435ED"/>
    <w:rsid w:val="00F4530D"/>
    <w:rsid w:val="00F45942"/>
    <w:rsid w:val="00F4741E"/>
    <w:rsid w:val="00F47664"/>
    <w:rsid w:val="00F47EB7"/>
    <w:rsid w:val="00F50946"/>
    <w:rsid w:val="00F50B00"/>
    <w:rsid w:val="00F50EEC"/>
    <w:rsid w:val="00F51D10"/>
    <w:rsid w:val="00F54654"/>
    <w:rsid w:val="00F54FDC"/>
    <w:rsid w:val="00F57034"/>
    <w:rsid w:val="00F62190"/>
    <w:rsid w:val="00F62911"/>
    <w:rsid w:val="00F62933"/>
    <w:rsid w:val="00F63333"/>
    <w:rsid w:val="00F643F6"/>
    <w:rsid w:val="00F661A9"/>
    <w:rsid w:val="00F67B4A"/>
    <w:rsid w:val="00F700C6"/>
    <w:rsid w:val="00F73CBC"/>
    <w:rsid w:val="00F74966"/>
    <w:rsid w:val="00F75642"/>
    <w:rsid w:val="00F760AA"/>
    <w:rsid w:val="00F76CC2"/>
    <w:rsid w:val="00F8139F"/>
    <w:rsid w:val="00F85924"/>
    <w:rsid w:val="00F86EEE"/>
    <w:rsid w:val="00F90167"/>
    <w:rsid w:val="00F93176"/>
    <w:rsid w:val="00F96F0C"/>
    <w:rsid w:val="00F9B84C"/>
    <w:rsid w:val="00FA1F2C"/>
    <w:rsid w:val="00FA7DDA"/>
    <w:rsid w:val="00FB0A12"/>
    <w:rsid w:val="00FB2833"/>
    <w:rsid w:val="00FB5393"/>
    <w:rsid w:val="00FB6977"/>
    <w:rsid w:val="00FC35BC"/>
    <w:rsid w:val="00FC3637"/>
    <w:rsid w:val="00FC3B6B"/>
    <w:rsid w:val="00FC5954"/>
    <w:rsid w:val="00FC5CCF"/>
    <w:rsid w:val="00FC64C7"/>
    <w:rsid w:val="00FC7DD3"/>
    <w:rsid w:val="00FD2021"/>
    <w:rsid w:val="00FD2069"/>
    <w:rsid w:val="00FD3347"/>
    <w:rsid w:val="00FD656C"/>
    <w:rsid w:val="00FD7007"/>
    <w:rsid w:val="00FE0759"/>
    <w:rsid w:val="00FE7410"/>
    <w:rsid w:val="00FF2101"/>
    <w:rsid w:val="00FF21DA"/>
    <w:rsid w:val="00FF2CB3"/>
    <w:rsid w:val="00FF2F26"/>
    <w:rsid w:val="00FF31E0"/>
    <w:rsid w:val="00FF364E"/>
    <w:rsid w:val="00FF5E95"/>
    <w:rsid w:val="00FF7B9C"/>
    <w:rsid w:val="012745FE"/>
    <w:rsid w:val="01308282"/>
    <w:rsid w:val="0134C0AF"/>
    <w:rsid w:val="01AEF095"/>
    <w:rsid w:val="01BF5092"/>
    <w:rsid w:val="01E095DA"/>
    <w:rsid w:val="01F42DE9"/>
    <w:rsid w:val="0209474C"/>
    <w:rsid w:val="020F9F90"/>
    <w:rsid w:val="022D18FE"/>
    <w:rsid w:val="0234E62A"/>
    <w:rsid w:val="025E9382"/>
    <w:rsid w:val="027BDCA8"/>
    <w:rsid w:val="0284FFA4"/>
    <w:rsid w:val="02942EA0"/>
    <w:rsid w:val="02A86725"/>
    <w:rsid w:val="02E9B7BA"/>
    <w:rsid w:val="02EA172E"/>
    <w:rsid w:val="02EFCF94"/>
    <w:rsid w:val="02FB466D"/>
    <w:rsid w:val="02FC5E7B"/>
    <w:rsid w:val="0321F5E0"/>
    <w:rsid w:val="0336F356"/>
    <w:rsid w:val="0343B30A"/>
    <w:rsid w:val="03524C4A"/>
    <w:rsid w:val="037F6A54"/>
    <w:rsid w:val="03854B47"/>
    <w:rsid w:val="039DC9D6"/>
    <w:rsid w:val="03B02A3A"/>
    <w:rsid w:val="03D6D9A7"/>
    <w:rsid w:val="03DBC17D"/>
    <w:rsid w:val="03E5F976"/>
    <w:rsid w:val="040B29FD"/>
    <w:rsid w:val="04149FEB"/>
    <w:rsid w:val="0416ED03"/>
    <w:rsid w:val="0421F166"/>
    <w:rsid w:val="04412A9F"/>
    <w:rsid w:val="04476B25"/>
    <w:rsid w:val="0458A8E0"/>
    <w:rsid w:val="045DE24D"/>
    <w:rsid w:val="04620A35"/>
    <w:rsid w:val="0464C49F"/>
    <w:rsid w:val="0469464B"/>
    <w:rsid w:val="047CE6DE"/>
    <w:rsid w:val="04A19E84"/>
    <w:rsid w:val="04BB032C"/>
    <w:rsid w:val="04C593DA"/>
    <w:rsid w:val="04D82BD2"/>
    <w:rsid w:val="04E352E8"/>
    <w:rsid w:val="04E36D3A"/>
    <w:rsid w:val="04E41D77"/>
    <w:rsid w:val="04E5FD99"/>
    <w:rsid w:val="04EAC0FB"/>
    <w:rsid w:val="0510F316"/>
    <w:rsid w:val="051248C0"/>
    <w:rsid w:val="0512F366"/>
    <w:rsid w:val="051413FD"/>
    <w:rsid w:val="0526947A"/>
    <w:rsid w:val="05287A81"/>
    <w:rsid w:val="05416720"/>
    <w:rsid w:val="05785F0A"/>
    <w:rsid w:val="05A60959"/>
    <w:rsid w:val="05B2ED5E"/>
    <w:rsid w:val="05BB867A"/>
    <w:rsid w:val="05CD4DB7"/>
    <w:rsid w:val="05D98C74"/>
    <w:rsid w:val="0630D4B0"/>
    <w:rsid w:val="063F570C"/>
    <w:rsid w:val="068104E0"/>
    <w:rsid w:val="069E471E"/>
    <w:rsid w:val="06B086BA"/>
    <w:rsid w:val="06EBF3E5"/>
    <w:rsid w:val="06F13EE0"/>
    <w:rsid w:val="06F46896"/>
    <w:rsid w:val="0738D7BA"/>
    <w:rsid w:val="0742A10C"/>
    <w:rsid w:val="07461764"/>
    <w:rsid w:val="076143BE"/>
    <w:rsid w:val="07657D8A"/>
    <w:rsid w:val="07AA929D"/>
    <w:rsid w:val="07AFF6D4"/>
    <w:rsid w:val="07BD0469"/>
    <w:rsid w:val="07C514AC"/>
    <w:rsid w:val="07E85C22"/>
    <w:rsid w:val="07E87ABE"/>
    <w:rsid w:val="07E94E90"/>
    <w:rsid w:val="07F1E395"/>
    <w:rsid w:val="0800B175"/>
    <w:rsid w:val="08051B3D"/>
    <w:rsid w:val="0819E542"/>
    <w:rsid w:val="082C2866"/>
    <w:rsid w:val="08317E5D"/>
    <w:rsid w:val="08656E14"/>
    <w:rsid w:val="08706AA4"/>
    <w:rsid w:val="08A294D1"/>
    <w:rsid w:val="09026398"/>
    <w:rsid w:val="09057946"/>
    <w:rsid w:val="09063E90"/>
    <w:rsid w:val="0910E696"/>
    <w:rsid w:val="091C8E6C"/>
    <w:rsid w:val="0924056C"/>
    <w:rsid w:val="09324614"/>
    <w:rsid w:val="093A3123"/>
    <w:rsid w:val="0957ECBA"/>
    <w:rsid w:val="096325FB"/>
    <w:rsid w:val="097AAA16"/>
    <w:rsid w:val="098DEF8A"/>
    <w:rsid w:val="09A60FF5"/>
    <w:rsid w:val="09B679B3"/>
    <w:rsid w:val="09C92BC4"/>
    <w:rsid w:val="09D04F13"/>
    <w:rsid w:val="09E7AC19"/>
    <w:rsid w:val="09F0C94C"/>
    <w:rsid w:val="09F4F3D7"/>
    <w:rsid w:val="09F73AD7"/>
    <w:rsid w:val="09F92D61"/>
    <w:rsid w:val="0A0517F3"/>
    <w:rsid w:val="0A3C470E"/>
    <w:rsid w:val="0A4CA82E"/>
    <w:rsid w:val="0A530B31"/>
    <w:rsid w:val="0A78FE4C"/>
    <w:rsid w:val="0A835D1C"/>
    <w:rsid w:val="0AB66150"/>
    <w:rsid w:val="0ABA9FBE"/>
    <w:rsid w:val="0AC3057F"/>
    <w:rsid w:val="0AE67590"/>
    <w:rsid w:val="0B18EF36"/>
    <w:rsid w:val="0B78B578"/>
    <w:rsid w:val="0BC9D0C9"/>
    <w:rsid w:val="0BEA7DD4"/>
    <w:rsid w:val="0C00AC78"/>
    <w:rsid w:val="0C41B3A4"/>
    <w:rsid w:val="0C60DB78"/>
    <w:rsid w:val="0C745E01"/>
    <w:rsid w:val="0C7B5426"/>
    <w:rsid w:val="0C8FE1B0"/>
    <w:rsid w:val="0C90ABF8"/>
    <w:rsid w:val="0C98B0C2"/>
    <w:rsid w:val="0CCC0E69"/>
    <w:rsid w:val="0CE8AF7F"/>
    <w:rsid w:val="0CEA639F"/>
    <w:rsid w:val="0CF11683"/>
    <w:rsid w:val="0D08B1EE"/>
    <w:rsid w:val="0D08D4E0"/>
    <w:rsid w:val="0D1187D9"/>
    <w:rsid w:val="0D14D24B"/>
    <w:rsid w:val="0D1835AE"/>
    <w:rsid w:val="0D302401"/>
    <w:rsid w:val="0D3C536D"/>
    <w:rsid w:val="0D8F5352"/>
    <w:rsid w:val="0D9C9669"/>
    <w:rsid w:val="0DD0F403"/>
    <w:rsid w:val="0DDA2550"/>
    <w:rsid w:val="0E09D264"/>
    <w:rsid w:val="0E0F947B"/>
    <w:rsid w:val="0E127CFF"/>
    <w:rsid w:val="0E153C42"/>
    <w:rsid w:val="0E3B33EB"/>
    <w:rsid w:val="0E422837"/>
    <w:rsid w:val="0E4D8F96"/>
    <w:rsid w:val="0E530B38"/>
    <w:rsid w:val="0E5866E9"/>
    <w:rsid w:val="0E70F4FE"/>
    <w:rsid w:val="0E80EFF3"/>
    <w:rsid w:val="0EE3E32F"/>
    <w:rsid w:val="0F0E5FEB"/>
    <w:rsid w:val="0F26B7CB"/>
    <w:rsid w:val="0F370973"/>
    <w:rsid w:val="0F488BFD"/>
    <w:rsid w:val="0F4D527F"/>
    <w:rsid w:val="0F6C0B66"/>
    <w:rsid w:val="0F7BEB5E"/>
    <w:rsid w:val="0F8CF590"/>
    <w:rsid w:val="0FAD7258"/>
    <w:rsid w:val="0FF2E567"/>
    <w:rsid w:val="10003426"/>
    <w:rsid w:val="10009CC1"/>
    <w:rsid w:val="1006B40B"/>
    <w:rsid w:val="100757A2"/>
    <w:rsid w:val="1023EDA0"/>
    <w:rsid w:val="10558C94"/>
    <w:rsid w:val="105B68C7"/>
    <w:rsid w:val="105F76DF"/>
    <w:rsid w:val="1062485C"/>
    <w:rsid w:val="1069ABE2"/>
    <w:rsid w:val="1079C5CA"/>
    <w:rsid w:val="10832587"/>
    <w:rsid w:val="10B7163F"/>
    <w:rsid w:val="10C5F9FB"/>
    <w:rsid w:val="10C67B68"/>
    <w:rsid w:val="10DBB02A"/>
    <w:rsid w:val="10E47EE1"/>
    <w:rsid w:val="10E4C178"/>
    <w:rsid w:val="11886542"/>
    <w:rsid w:val="118E4316"/>
    <w:rsid w:val="119631EC"/>
    <w:rsid w:val="11A1BEDC"/>
    <w:rsid w:val="11A7DB1A"/>
    <w:rsid w:val="11BB66FD"/>
    <w:rsid w:val="11BE6A03"/>
    <w:rsid w:val="12001006"/>
    <w:rsid w:val="120D01F1"/>
    <w:rsid w:val="120E662A"/>
    <w:rsid w:val="123072C9"/>
    <w:rsid w:val="123C9FBA"/>
    <w:rsid w:val="12526F5A"/>
    <w:rsid w:val="125C2B91"/>
    <w:rsid w:val="12A27270"/>
    <w:rsid w:val="12B80221"/>
    <w:rsid w:val="12D617A1"/>
    <w:rsid w:val="12EA1FE8"/>
    <w:rsid w:val="1318F840"/>
    <w:rsid w:val="13727A23"/>
    <w:rsid w:val="1376E186"/>
    <w:rsid w:val="138148BD"/>
    <w:rsid w:val="1386E77E"/>
    <w:rsid w:val="1398DEB2"/>
    <w:rsid w:val="13A48E84"/>
    <w:rsid w:val="13A8B16D"/>
    <w:rsid w:val="13E72175"/>
    <w:rsid w:val="13F42257"/>
    <w:rsid w:val="13FB0FCE"/>
    <w:rsid w:val="13FEC5B0"/>
    <w:rsid w:val="14079C6D"/>
    <w:rsid w:val="140F968F"/>
    <w:rsid w:val="1413E732"/>
    <w:rsid w:val="1419B978"/>
    <w:rsid w:val="141C968A"/>
    <w:rsid w:val="141D8586"/>
    <w:rsid w:val="1433F730"/>
    <w:rsid w:val="144177C4"/>
    <w:rsid w:val="14AE9EE1"/>
    <w:rsid w:val="14CA8201"/>
    <w:rsid w:val="15199C32"/>
    <w:rsid w:val="151FBAE6"/>
    <w:rsid w:val="15271C0C"/>
    <w:rsid w:val="153DB4A1"/>
    <w:rsid w:val="154DA0D8"/>
    <w:rsid w:val="15538346"/>
    <w:rsid w:val="159EAEF6"/>
    <w:rsid w:val="15C7CDC0"/>
    <w:rsid w:val="15CB17D9"/>
    <w:rsid w:val="15E48DD8"/>
    <w:rsid w:val="15E9CDEF"/>
    <w:rsid w:val="15F4C237"/>
    <w:rsid w:val="16024EBD"/>
    <w:rsid w:val="16164CF8"/>
    <w:rsid w:val="161A7BFC"/>
    <w:rsid w:val="1631C827"/>
    <w:rsid w:val="16636CE4"/>
    <w:rsid w:val="166DE671"/>
    <w:rsid w:val="16826EE7"/>
    <w:rsid w:val="169B8B17"/>
    <w:rsid w:val="16FE7F37"/>
    <w:rsid w:val="1717295C"/>
    <w:rsid w:val="1718A1CF"/>
    <w:rsid w:val="17307868"/>
    <w:rsid w:val="174C9AFC"/>
    <w:rsid w:val="1769357E"/>
    <w:rsid w:val="177674E6"/>
    <w:rsid w:val="177D4B10"/>
    <w:rsid w:val="179F8F0F"/>
    <w:rsid w:val="17D6B706"/>
    <w:rsid w:val="17E27813"/>
    <w:rsid w:val="17E2DB21"/>
    <w:rsid w:val="18173EE8"/>
    <w:rsid w:val="182EAD8F"/>
    <w:rsid w:val="183C6CA0"/>
    <w:rsid w:val="184A79E9"/>
    <w:rsid w:val="186174E2"/>
    <w:rsid w:val="1876D913"/>
    <w:rsid w:val="187A734C"/>
    <w:rsid w:val="18A9F41C"/>
    <w:rsid w:val="18AA9D2D"/>
    <w:rsid w:val="18E78B38"/>
    <w:rsid w:val="190B7DB2"/>
    <w:rsid w:val="1917CA7F"/>
    <w:rsid w:val="191A3E3E"/>
    <w:rsid w:val="191CB55E"/>
    <w:rsid w:val="19638EE9"/>
    <w:rsid w:val="1973D849"/>
    <w:rsid w:val="197B0A5E"/>
    <w:rsid w:val="199C2BCF"/>
    <w:rsid w:val="19D0869E"/>
    <w:rsid w:val="19D199D8"/>
    <w:rsid w:val="1A3FB730"/>
    <w:rsid w:val="1A70642C"/>
    <w:rsid w:val="1A9A7661"/>
    <w:rsid w:val="1AC104D2"/>
    <w:rsid w:val="1AC38C3E"/>
    <w:rsid w:val="1AC820B9"/>
    <w:rsid w:val="1ACC9A39"/>
    <w:rsid w:val="1AEDD825"/>
    <w:rsid w:val="1AF3A118"/>
    <w:rsid w:val="1AFF488C"/>
    <w:rsid w:val="1B1135D7"/>
    <w:rsid w:val="1B14B615"/>
    <w:rsid w:val="1B33D43B"/>
    <w:rsid w:val="1B366381"/>
    <w:rsid w:val="1B58058F"/>
    <w:rsid w:val="1B60310E"/>
    <w:rsid w:val="1B8B390E"/>
    <w:rsid w:val="1B908556"/>
    <w:rsid w:val="1B90CA9F"/>
    <w:rsid w:val="1B9EAA98"/>
    <w:rsid w:val="1BA4B462"/>
    <w:rsid w:val="1BE58FCA"/>
    <w:rsid w:val="1BECC54C"/>
    <w:rsid w:val="1BFEF1D5"/>
    <w:rsid w:val="1C01378E"/>
    <w:rsid w:val="1C034A00"/>
    <w:rsid w:val="1C32EBF3"/>
    <w:rsid w:val="1C4EA004"/>
    <w:rsid w:val="1C790F92"/>
    <w:rsid w:val="1C84E174"/>
    <w:rsid w:val="1CAE7A4F"/>
    <w:rsid w:val="1CD7C56D"/>
    <w:rsid w:val="1CE8D876"/>
    <w:rsid w:val="1D074A9E"/>
    <w:rsid w:val="1D0F5AEB"/>
    <w:rsid w:val="1D2E6442"/>
    <w:rsid w:val="1D35FCB3"/>
    <w:rsid w:val="1D47CEC8"/>
    <w:rsid w:val="1DAFC5E1"/>
    <w:rsid w:val="1DC1160D"/>
    <w:rsid w:val="1DD7371B"/>
    <w:rsid w:val="1DEC898D"/>
    <w:rsid w:val="1DFB09DE"/>
    <w:rsid w:val="1E27F37A"/>
    <w:rsid w:val="1E49F9DB"/>
    <w:rsid w:val="1EBAE3AD"/>
    <w:rsid w:val="1EBDE3F2"/>
    <w:rsid w:val="1EF5D9C2"/>
    <w:rsid w:val="1F110D14"/>
    <w:rsid w:val="1F2FE9E1"/>
    <w:rsid w:val="1F607D56"/>
    <w:rsid w:val="1F632026"/>
    <w:rsid w:val="1F715890"/>
    <w:rsid w:val="1F7565EC"/>
    <w:rsid w:val="1F7A2926"/>
    <w:rsid w:val="1F8454FF"/>
    <w:rsid w:val="1FB9B6B2"/>
    <w:rsid w:val="1FC6FE82"/>
    <w:rsid w:val="1FDC38DB"/>
    <w:rsid w:val="20259143"/>
    <w:rsid w:val="202F9B5F"/>
    <w:rsid w:val="20412A1B"/>
    <w:rsid w:val="2070144D"/>
    <w:rsid w:val="207C4AD9"/>
    <w:rsid w:val="2086D232"/>
    <w:rsid w:val="208A571E"/>
    <w:rsid w:val="20DB03A7"/>
    <w:rsid w:val="20F3F937"/>
    <w:rsid w:val="21060FF9"/>
    <w:rsid w:val="2109EEA6"/>
    <w:rsid w:val="21736813"/>
    <w:rsid w:val="21C2CB8E"/>
    <w:rsid w:val="21FE7207"/>
    <w:rsid w:val="220F6D3D"/>
    <w:rsid w:val="22276241"/>
    <w:rsid w:val="223840B6"/>
    <w:rsid w:val="227F8A6F"/>
    <w:rsid w:val="227FB56D"/>
    <w:rsid w:val="22886526"/>
    <w:rsid w:val="22A4178D"/>
    <w:rsid w:val="22B32CDD"/>
    <w:rsid w:val="22E88209"/>
    <w:rsid w:val="23122C88"/>
    <w:rsid w:val="2338CD6C"/>
    <w:rsid w:val="2386D128"/>
    <w:rsid w:val="240314EE"/>
    <w:rsid w:val="240A1EC9"/>
    <w:rsid w:val="2411CA77"/>
    <w:rsid w:val="2415C717"/>
    <w:rsid w:val="241645FC"/>
    <w:rsid w:val="243A8422"/>
    <w:rsid w:val="243DAF2F"/>
    <w:rsid w:val="2443B40E"/>
    <w:rsid w:val="24725F78"/>
    <w:rsid w:val="248F185C"/>
    <w:rsid w:val="24E9CAEC"/>
    <w:rsid w:val="24EC96B2"/>
    <w:rsid w:val="25015756"/>
    <w:rsid w:val="2513BBB0"/>
    <w:rsid w:val="25249361"/>
    <w:rsid w:val="252DBCA8"/>
    <w:rsid w:val="252FD6CD"/>
    <w:rsid w:val="254E05A5"/>
    <w:rsid w:val="255FF1A3"/>
    <w:rsid w:val="25643754"/>
    <w:rsid w:val="2579EEE1"/>
    <w:rsid w:val="257B9621"/>
    <w:rsid w:val="258D55CB"/>
    <w:rsid w:val="25935FFA"/>
    <w:rsid w:val="25B4953D"/>
    <w:rsid w:val="25C5ABBD"/>
    <w:rsid w:val="25DE6235"/>
    <w:rsid w:val="25E4DE69"/>
    <w:rsid w:val="25EB7CB8"/>
    <w:rsid w:val="25F25EED"/>
    <w:rsid w:val="2618DB51"/>
    <w:rsid w:val="261B6095"/>
    <w:rsid w:val="2642C950"/>
    <w:rsid w:val="264969A7"/>
    <w:rsid w:val="2653CF76"/>
    <w:rsid w:val="2657B5D1"/>
    <w:rsid w:val="2660CDE0"/>
    <w:rsid w:val="26987171"/>
    <w:rsid w:val="26B802F6"/>
    <w:rsid w:val="26C5FA4D"/>
    <w:rsid w:val="26E2D3F3"/>
    <w:rsid w:val="26E3ACFE"/>
    <w:rsid w:val="26E936D5"/>
    <w:rsid w:val="26F45415"/>
    <w:rsid w:val="2706B1C2"/>
    <w:rsid w:val="27247A89"/>
    <w:rsid w:val="2733567B"/>
    <w:rsid w:val="27382536"/>
    <w:rsid w:val="275A327D"/>
    <w:rsid w:val="278F33BF"/>
    <w:rsid w:val="279FB16E"/>
    <w:rsid w:val="27AC69B8"/>
    <w:rsid w:val="27B0C4F0"/>
    <w:rsid w:val="281A2440"/>
    <w:rsid w:val="28266779"/>
    <w:rsid w:val="2826FA18"/>
    <w:rsid w:val="2847668F"/>
    <w:rsid w:val="2847A4AA"/>
    <w:rsid w:val="2853814A"/>
    <w:rsid w:val="2872B148"/>
    <w:rsid w:val="288F35B8"/>
    <w:rsid w:val="28950BC0"/>
    <w:rsid w:val="28A32CD3"/>
    <w:rsid w:val="28CBC0B3"/>
    <w:rsid w:val="28D90404"/>
    <w:rsid w:val="28DAD745"/>
    <w:rsid w:val="28E8A3C1"/>
    <w:rsid w:val="2903308C"/>
    <w:rsid w:val="291AA3BE"/>
    <w:rsid w:val="292FFDB6"/>
    <w:rsid w:val="2943EA91"/>
    <w:rsid w:val="299D460A"/>
    <w:rsid w:val="29AB6531"/>
    <w:rsid w:val="29BF27AB"/>
    <w:rsid w:val="29C561F2"/>
    <w:rsid w:val="29FEAEE0"/>
    <w:rsid w:val="29FF6BE1"/>
    <w:rsid w:val="2A3A5966"/>
    <w:rsid w:val="2A3CD47B"/>
    <w:rsid w:val="2A401332"/>
    <w:rsid w:val="2A4A2FD3"/>
    <w:rsid w:val="2A59AC51"/>
    <w:rsid w:val="2A8683DD"/>
    <w:rsid w:val="2A8BE317"/>
    <w:rsid w:val="2A952495"/>
    <w:rsid w:val="2AB5EAB7"/>
    <w:rsid w:val="2ACF7641"/>
    <w:rsid w:val="2ADC7BBE"/>
    <w:rsid w:val="2AE888B6"/>
    <w:rsid w:val="2AEA4782"/>
    <w:rsid w:val="2AF513B7"/>
    <w:rsid w:val="2B1032CB"/>
    <w:rsid w:val="2B37A749"/>
    <w:rsid w:val="2B3F2CB1"/>
    <w:rsid w:val="2B4DFB59"/>
    <w:rsid w:val="2B6624BE"/>
    <w:rsid w:val="2B6FD7AB"/>
    <w:rsid w:val="2B73D973"/>
    <w:rsid w:val="2B849ACE"/>
    <w:rsid w:val="2BB8D8C8"/>
    <w:rsid w:val="2BC8980E"/>
    <w:rsid w:val="2BCB4516"/>
    <w:rsid w:val="2BCDAD79"/>
    <w:rsid w:val="2BE1E30B"/>
    <w:rsid w:val="2BF5BFA7"/>
    <w:rsid w:val="2C17FDE2"/>
    <w:rsid w:val="2C19CF35"/>
    <w:rsid w:val="2C2CC97C"/>
    <w:rsid w:val="2C406C2D"/>
    <w:rsid w:val="2C61D3A2"/>
    <w:rsid w:val="2C81BBD5"/>
    <w:rsid w:val="2C81C89D"/>
    <w:rsid w:val="2CAE236F"/>
    <w:rsid w:val="2CB19A13"/>
    <w:rsid w:val="2CC72D17"/>
    <w:rsid w:val="2CDE872D"/>
    <w:rsid w:val="2CEE6CE4"/>
    <w:rsid w:val="2D0E3281"/>
    <w:rsid w:val="2D1C0F77"/>
    <w:rsid w:val="2D250A68"/>
    <w:rsid w:val="2D53797B"/>
    <w:rsid w:val="2DA4E57D"/>
    <w:rsid w:val="2DB285BF"/>
    <w:rsid w:val="2DBD4D68"/>
    <w:rsid w:val="2DC3D2E1"/>
    <w:rsid w:val="2DE43807"/>
    <w:rsid w:val="2DFF2877"/>
    <w:rsid w:val="2E2A0265"/>
    <w:rsid w:val="2E323FA1"/>
    <w:rsid w:val="2E34217F"/>
    <w:rsid w:val="2E3CD32C"/>
    <w:rsid w:val="2E47F34D"/>
    <w:rsid w:val="2E7858AA"/>
    <w:rsid w:val="2E88F18F"/>
    <w:rsid w:val="2EADA0D7"/>
    <w:rsid w:val="2EBAFB28"/>
    <w:rsid w:val="2EC1E2F5"/>
    <w:rsid w:val="2EE7B410"/>
    <w:rsid w:val="2F0B2AB2"/>
    <w:rsid w:val="2F19F819"/>
    <w:rsid w:val="2F23523E"/>
    <w:rsid w:val="2F6B081A"/>
    <w:rsid w:val="2F78ED80"/>
    <w:rsid w:val="2F7C1FFC"/>
    <w:rsid w:val="2F951EA7"/>
    <w:rsid w:val="2F97A299"/>
    <w:rsid w:val="2F9F4A41"/>
    <w:rsid w:val="2FC1D843"/>
    <w:rsid w:val="2FCC3928"/>
    <w:rsid w:val="2FDA139C"/>
    <w:rsid w:val="2FE88AC9"/>
    <w:rsid w:val="2FF72073"/>
    <w:rsid w:val="2FF9E48B"/>
    <w:rsid w:val="3007011C"/>
    <w:rsid w:val="301B2ACC"/>
    <w:rsid w:val="304DFF47"/>
    <w:rsid w:val="307153D0"/>
    <w:rsid w:val="307B5873"/>
    <w:rsid w:val="308725BB"/>
    <w:rsid w:val="30A2EFA9"/>
    <w:rsid w:val="30B0722F"/>
    <w:rsid w:val="30B51009"/>
    <w:rsid w:val="30BCBBF7"/>
    <w:rsid w:val="3108E07B"/>
    <w:rsid w:val="310E72E4"/>
    <w:rsid w:val="311C657C"/>
    <w:rsid w:val="312376AD"/>
    <w:rsid w:val="31427401"/>
    <w:rsid w:val="3153ECC7"/>
    <w:rsid w:val="315BDC2A"/>
    <w:rsid w:val="3178A425"/>
    <w:rsid w:val="31A37F33"/>
    <w:rsid w:val="31C6920F"/>
    <w:rsid w:val="31FFE96F"/>
    <w:rsid w:val="3201FA3C"/>
    <w:rsid w:val="322C751B"/>
    <w:rsid w:val="325883AA"/>
    <w:rsid w:val="328F4AE0"/>
    <w:rsid w:val="329340F7"/>
    <w:rsid w:val="32B4CF43"/>
    <w:rsid w:val="32C0DCBC"/>
    <w:rsid w:val="32C1E373"/>
    <w:rsid w:val="33320603"/>
    <w:rsid w:val="3336C337"/>
    <w:rsid w:val="33479A6D"/>
    <w:rsid w:val="33821809"/>
    <w:rsid w:val="33BC0290"/>
    <w:rsid w:val="33D29CA9"/>
    <w:rsid w:val="33D70A52"/>
    <w:rsid w:val="341A635E"/>
    <w:rsid w:val="34216EDB"/>
    <w:rsid w:val="34376EF6"/>
    <w:rsid w:val="3462A03E"/>
    <w:rsid w:val="34667C0B"/>
    <w:rsid w:val="347639D1"/>
    <w:rsid w:val="34877896"/>
    <w:rsid w:val="34A37F83"/>
    <w:rsid w:val="34AC6FCD"/>
    <w:rsid w:val="34B5A3B6"/>
    <w:rsid w:val="34C918C7"/>
    <w:rsid w:val="34D5A505"/>
    <w:rsid w:val="34F5F02C"/>
    <w:rsid w:val="3536157A"/>
    <w:rsid w:val="3561EFE2"/>
    <w:rsid w:val="356DA094"/>
    <w:rsid w:val="3576917B"/>
    <w:rsid w:val="357E6077"/>
    <w:rsid w:val="357F2B2C"/>
    <w:rsid w:val="359A564E"/>
    <w:rsid w:val="35CB06C9"/>
    <w:rsid w:val="35D44B26"/>
    <w:rsid w:val="35E38AFA"/>
    <w:rsid w:val="360AF089"/>
    <w:rsid w:val="3629D921"/>
    <w:rsid w:val="36368856"/>
    <w:rsid w:val="367FC024"/>
    <w:rsid w:val="369FC5B4"/>
    <w:rsid w:val="36A6C020"/>
    <w:rsid w:val="36BE02C7"/>
    <w:rsid w:val="36E66DA1"/>
    <w:rsid w:val="36ECA4B7"/>
    <w:rsid w:val="36F26578"/>
    <w:rsid w:val="37114F83"/>
    <w:rsid w:val="371751D9"/>
    <w:rsid w:val="37319CE2"/>
    <w:rsid w:val="374CC189"/>
    <w:rsid w:val="376E9045"/>
    <w:rsid w:val="3773A5A8"/>
    <w:rsid w:val="3779CEF5"/>
    <w:rsid w:val="378B4407"/>
    <w:rsid w:val="379D75DC"/>
    <w:rsid w:val="37B85008"/>
    <w:rsid w:val="37DF3FF0"/>
    <w:rsid w:val="38020300"/>
    <w:rsid w:val="3812AFE4"/>
    <w:rsid w:val="382EDBBE"/>
    <w:rsid w:val="383B83B8"/>
    <w:rsid w:val="3844C916"/>
    <w:rsid w:val="3846C156"/>
    <w:rsid w:val="3850EC17"/>
    <w:rsid w:val="387C5600"/>
    <w:rsid w:val="387F49FA"/>
    <w:rsid w:val="388EDB4C"/>
    <w:rsid w:val="389C0FD0"/>
    <w:rsid w:val="38B99476"/>
    <w:rsid w:val="38F6B1AE"/>
    <w:rsid w:val="395460F0"/>
    <w:rsid w:val="396D929F"/>
    <w:rsid w:val="397386B9"/>
    <w:rsid w:val="39A5BF52"/>
    <w:rsid w:val="39B993D3"/>
    <w:rsid w:val="39DC5F2B"/>
    <w:rsid w:val="39E98F29"/>
    <w:rsid w:val="39F805B0"/>
    <w:rsid w:val="3A0DA0FD"/>
    <w:rsid w:val="3A46DF03"/>
    <w:rsid w:val="3A4A5B32"/>
    <w:rsid w:val="3A658379"/>
    <w:rsid w:val="3A7A2D9E"/>
    <w:rsid w:val="3A82A260"/>
    <w:rsid w:val="3AAB9959"/>
    <w:rsid w:val="3AB15348"/>
    <w:rsid w:val="3AD9EB0A"/>
    <w:rsid w:val="3ADDC444"/>
    <w:rsid w:val="3B0F918F"/>
    <w:rsid w:val="3B2B1FCF"/>
    <w:rsid w:val="3B34F908"/>
    <w:rsid w:val="3B44A9CC"/>
    <w:rsid w:val="3B557184"/>
    <w:rsid w:val="3B5E77E0"/>
    <w:rsid w:val="3B6278BD"/>
    <w:rsid w:val="3B632B0A"/>
    <w:rsid w:val="3B645C4D"/>
    <w:rsid w:val="3B6D731B"/>
    <w:rsid w:val="3B966775"/>
    <w:rsid w:val="3B9985D3"/>
    <w:rsid w:val="3C043C43"/>
    <w:rsid w:val="3C06FA21"/>
    <w:rsid w:val="3C21E963"/>
    <w:rsid w:val="3C6FE3D5"/>
    <w:rsid w:val="3C89DCB9"/>
    <w:rsid w:val="3C9A70E9"/>
    <w:rsid w:val="3D00E050"/>
    <w:rsid w:val="3D1D5F6E"/>
    <w:rsid w:val="3D221323"/>
    <w:rsid w:val="3D22C231"/>
    <w:rsid w:val="3D5825B7"/>
    <w:rsid w:val="3D66E512"/>
    <w:rsid w:val="3D7A1F2F"/>
    <w:rsid w:val="3D991F7F"/>
    <w:rsid w:val="3D9C37D4"/>
    <w:rsid w:val="3DA9B8AE"/>
    <w:rsid w:val="3DB19EB9"/>
    <w:rsid w:val="3DC92EF4"/>
    <w:rsid w:val="3DCA22D6"/>
    <w:rsid w:val="3DE4D3E7"/>
    <w:rsid w:val="3DEE1837"/>
    <w:rsid w:val="3DF37B0C"/>
    <w:rsid w:val="3E2AD1B5"/>
    <w:rsid w:val="3E307A73"/>
    <w:rsid w:val="3E3961A8"/>
    <w:rsid w:val="3E61CD47"/>
    <w:rsid w:val="3E897EBA"/>
    <w:rsid w:val="3E950F6E"/>
    <w:rsid w:val="3E967AF8"/>
    <w:rsid w:val="3EAA0AE9"/>
    <w:rsid w:val="3EC89359"/>
    <w:rsid w:val="3EE3E331"/>
    <w:rsid w:val="3EF14CCB"/>
    <w:rsid w:val="3EF9AEDD"/>
    <w:rsid w:val="3F36314A"/>
    <w:rsid w:val="3F38088E"/>
    <w:rsid w:val="3F869BF0"/>
    <w:rsid w:val="3F9302ED"/>
    <w:rsid w:val="3FAE177B"/>
    <w:rsid w:val="3FB7365D"/>
    <w:rsid w:val="3FBD0561"/>
    <w:rsid w:val="3FC49A89"/>
    <w:rsid w:val="3FCA6D1A"/>
    <w:rsid w:val="3FDA1C92"/>
    <w:rsid w:val="3FE27771"/>
    <w:rsid w:val="404CF981"/>
    <w:rsid w:val="4055314E"/>
    <w:rsid w:val="406E3A94"/>
    <w:rsid w:val="407FB839"/>
    <w:rsid w:val="4083157C"/>
    <w:rsid w:val="40888A1A"/>
    <w:rsid w:val="40899770"/>
    <w:rsid w:val="4091DF82"/>
    <w:rsid w:val="409372D1"/>
    <w:rsid w:val="4094722F"/>
    <w:rsid w:val="40A27577"/>
    <w:rsid w:val="40BF0C08"/>
    <w:rsid w:val="40CE1D8D"/>
    <w:rsid w:val="40E8A856"/>
    <w:rsid w:val="40F19CC8"/>
    <w:rsid w:val="40F289CD"/>
    <w:rsid w:val="4109696F"/>
    <w:rsid w:val="411AD1ED"/>
    <w:rsid w:val="41267786"/>
    <w:rsid w:val="4129A222"/>
    <w:rsid w:val="413FFE8A"/>
    <w:rsid w:val="41668D47"/>
    <w:rsid w:val="417B6C1D"/>
    <w:rsid w:val="417B913E"/>
    <w:rsid w:val="41B54457"/>
    <w:rsid w:val="41BD6C0A"/>
    <w:rsid w:val="421ADE17"/>
    <w:rsid w:val="42536CDD"/>
    <w:rsid w:val="4262C96C"/>
    <w:rsid w:val="430876ED"/>
    <w:rsid w:val="4347D6D9"/>
    <w:rsid w:val="43597E92"/>
    <w:rsid w:val="436900A5"/>
    <w:rsid w:val="43730A62"/>
    <w:rsid w:val="43A4E8B5"/>
    <w:rsid w:val="43A62AE7"/>
    <w:rsid w:val="43BBF30F"/>
    <w:rsid w:val="43BEB730"/>
    <w:rsid w:val="43C5F582"/>
    <w:rsid w:val="43D7B59C"/>
    <w:rsid w:val="43DE4BB6"/>
    <w:rsid w:val="43FDC435"/>
    <w:rsid w:val="4423FD25"/>
    <w:rsid w:val="4446B681"/>
    <w:rsid w:val="44549990"/>
    <w:rsid w:val="4491ABC5"/>
    <w:rsid w:val="44B35A18"/>
    <w:rsid w:val="44C0E975"/>
    <w:rsid w:val="44C75B77"/>
    <w:rsid w:val="44F18D18"/>
    <w:rsid w:val="44F4AEB1"/>
    <w:rsid w:val="44F5A9FB"/>
    <w:rsid w:val="4508AE70"/>
    <w:rsid w:val="45402367"/>
    <w:rsid w:val="455BE530"/>
    <w:rsid w:val="4564921D"/>
    <w:rsid w:val="45680EA6"/>
    <w:rsid w:val="45716E0C"/>
    <w:rsid w:val="457BC6E8"/>
    <w:rsid w:val="4590AC06"/>
    <w:rsid w:val="45919D9A"/>
    <w:rsid w:val="45A215E3"/>
    <w:rsid w:val="45AB7AFE"/>
    <w:rsid w:val="45B20222"/>
    <w:rsid w:val="45BDD75F"/>
    <w:rsid w:val="45C982B0"/>
    <w:rsid w:val="460AEFAF"/>
    <w:rsid w:val="4646E72C"/>
    <w:rsid w:val="466CCC19"/>
    <w:rsid w:val="467F5FB1"/>
    <w:rsid w:val="4698BA88"/>
    <w:rsid w:val="4699A501"/>
    <w:rsid w:val="469CC848"/>
    <w:rsid w:val="46DCD11B"/>
    <w:rsid w:val="46F2DC07"/>
    <w:rsid w:val="46F852AA"/>
    <w:rsid w:val="46FDF480"/>
    <w:rsid w:val="4725DD0A"/>
    <w:rsid w:val="4728CFD1"/>
    <w:rsid w:val="4729E50D"/>
    <w:rsid w:val="47302BFD"/>
    <w:rsid w:val="473786EC"/>
    <w:rsid w:val="474463DD"/>
    <w:rsid w:val="47594194"/>
    <w:rsid w:val="47598884"/>
    <w:rsid w:val="47AAA55C"/>
    <w:rsid w:val="47AEFC1C"/>
    <w:rsid w:val="47CC5AC9"/>
    <w:rsid w:val="47ED00BB"/>
    <w:rsid w:val="47F938D8"/>
    <w:rsid w:val="480BDB02"/>
    <w:rsid w:val="480CA422"/>
    <w:rsid w:val="4824EACF"/>
    <w:rsid w:val="48284C08"/>
    <w:rsid w:val="48294B70"/>
    <w:rsid w:val="486B2E88"/>
    <w:rsid w:val="4873864B"/>
    <w:rsid w:val="4885031E"/>
    <w:rsid w:val="4887E1DE"/>
    <w:rsid w:val="489247EB"/>
    <w:rsid w:val="489288E9"/>
    <w:rsid w:val="48BCBA30"/>
    <w:rsid w:val="48E2CFC7"/>
    <w:rsid w:val="497B5F8A"/>
    <w:rsid w:val="498CE08E"/>
    <w:rsid w:val="4996CAA5"/>
    <w:rsid w:val="49A317EC"/>
    <w:rsid w:val="49AAEE92"/>
    <w:rsid w:val="49B6EE9F"/>
    <w:rsid w:val="49C0517A"/>
    <w:rsid w:val="49C8799F"/>
    <w:rsid w:val="49CBB7F0"/>
    <w:rsid w:val="49CC0811"/>
    <w:rsid w:val="49E90878"/>
    <w:rsid w:val="49F8AE32"/>
    <w:rsid w:val="4A47F5FF"/>
    <w:rsid w:val="4A685B4C"/>
    <w:rsid w:val="4A9496E2"/>
    <w:rsid w:val="4ABB004E"/>
    <w:rsid w:val="4AC19087"/>
    <w:rsid w:val="4ACF44DE"/>
    <w:rsid w:val="4B14A1C1"/>
    <w:rsid w:val="4B1CC1F0"/>
    <w:rsid w:val="4B45584D"/>
    <w:rsid w:val="4B5B32E1"/>
    <w:rsid w:val="4B5DBBC2"/>
    <w:rsid w:val="4B76E33B"/>
    <w:rsid w:val="4B928286"/>
    <w:rsid w:val="4B96C4BA"/>
    <w:rsid w:val="4BC4B44D"/>
    <w:rsid w:val="4C1D53FE"/>
    <w:rsid w:val="4C24EBAD"/>
    <w:rsid w:val="4C2735A2"/>
    <w:rsid w:val="4C335378"/>
    <w:rsid w:val="4C340D01"/>
    <w:rsid w:val="4C4E775A"/>
    <w:rsid w:val="4C69900D"/>
    <w:rsid w:val="4C891C7C"/>
    <w:rsid w:val="4CA00FA8"/>
    <w:rsid w:val="4CA76342"/>
    <w:rsid w:val="4CCABE97"/>
    <w:rsid w:val="4CE2CBEE"/>
    <w:rsid w:val="4CEAF079"/>
    <w:rsid w:val="4D02001C"/>
    <w:rsid w:val="4D0A2543"/>
    <w:rsid w:val="4D116EC4"/>
    <w:rsid w:val="4D25A421"/>
    <w:rsid w:val="4D267393"/>
    <w:rsid w:val="4D6744E6"/>
    <w:rsid w:val="4D6FF1CF"/>
    <w:rsid w:val="4D75C491"/>
    <w:rsid w:val="4D78977B"/>
    <w:rsid w:val="4E0C5A71"/>
    <w:rsid w:val="4E212D28"/>
    <w:rsid w:val="4E34632E"/>
    <w:rsid w:val="4E4D37D5"/>
    <w:rsid w:val="4E649756"/>
    <w:rsid w:val="4E6966F5"/>
    <w:rsid w:val="4E8EA298"/>
    <w:rsid w:val="4E9F1A13"/>
    <w:rsid w:val="4EA6A025"/>
    <w:rsid w:val="4EFD5804"/>
    <w:rsid w:val="4F1199CA"/>
    <w:rsid w:val="4F25261E"/>
    <w:rsid w:val="4F26219D"/>
    <w:rsid w:val="4F5A58F3"/>
    <w:rsid w:val="4F62A595"/>
    <w:rsid w:val="4F71A541"/>
    <w:rsid w:val="4F7BBC12"/>
    <w:rsid w:val="4FA1B29C"/>
    <w:rsid w:val="4FBE8797"/>
    <w:rsid w:val="4FC8A7F3"/>
    <w:rsid w:val="4FF39D79"/>
    <w:rsid w:val="4FFA3CBC"/>
    <w:rsid w:val="4FFECEAB"/>
    <w:rsid w:val="502CBDD5"/>
    <w:rsid w:val="50424135"/>
    <w:rsid w:val="504D1EE4"/>
    <w:rsid w:val="505783C1"/>
    <w:rsid w:val="507A3080"/>
    <w:rsid w:val="507D2C1D"/>
    <w:rsid w:val="5084E65D"/>
    <w:rsid w:val="50934757"/>
    <w:rsid w:val="50B4AB06"/>
    <w:rsid w:val="50D67DDD"/>
    <w:rsid w:val="50EBB47D"/>
    <w:rsid w:val="513CEE96"/>
    <w:rsid w:val="5143BB6B"/>
    <w:rsid w:val="515AC959"/>
    <w:rsid w:val="51607308"/>
    <w:rsid w:val="51D1ACF9"/>
    <w:rsid w:val="51D89404"/>
    <w:rsid w:val="51E61232"/>
    <w:rsid w:val="51F15252"/>
    <w:rsid w:val="51F78459"/>
    <w:rsid w:val="52190FA8"/>
    <w:rsid w:val="52427389"/>
    <w:rsid w:val="52551C1A"/>
    <w:rsid w:val="5258DA94"/>
    <w:rsid w:val="528B04D4"/>
    <w:rsid w:val="528BE28F"/>
    <w:rsid w:val="529138F9"/>
    <w:rsid w:val="52BBEC3B"/>
    <w:rsid w:val="52D439B2"/>
    <w:rsid w:val="52E3A88D"/>
    <w:rsid w:val="52F7C269"/>
    <w:rsid w:val="5302484C"/>
    <w:rsid w:val="530437CC"/>
    <w:rsid w:val="53064552"/>
    <w:rsid w:val="5310BA9E"/>
    <w:rsid w:val="531753E0"/>
    <w:rsid w:val="531FCA52"/>
    <w:rsid w:val="53361B5D"/>
    <w:rsid w:val="533D2127"/>
    <w:rsid w:val="5348F120"/>
    <w:rsid w:val="5351172A"/>
    <w:rsid w:val="5372752D"/>
    <w:rsid w:val="538B0FB8"/>
    <w:rsid w:val="539F5082"/>
    <w:rsid w:val="53CB2B63"/>
    <w:rsid w:val="53DE70B7"/>
    <w:rsid w:val="53ED20CC"/>
    <w:rsid w:val="53FAA2B3"/>
    <w:rsid w:val="542BC143"/>
    <w:rsid w:val="543958B4"/>
    <w:rsid w:val="54487A93"/>
    <w:rsid w:val="544AEE12"/>
    <w:rsid w:val="54832868"/>
    <w:rsid w:val="548F3C91"/>
    <w:rsid w:val="5490FC95"/>
    <w:rsid w:val="54BE6A2D"/>
    <w:rsid w:val="54BF43F9"/>
    <w:rsid w:val="54C09DE1"/>
    <w:rsid w:val="54DFC5E4"/>
    <w:rsid w:val="54F352F0"/>
    <w:rsid w:val="5549481B"/>
    <w:rsid w:val="5557BFC9"/>
    <w:rsid w:val="5568032C"/>
    <w:rsid w:val="556D8CD4"/>
    <w:rsid w:val="5583101C"/>
    <w:rsid w:val="55A3D802"/>
    <w:rsid w:val="55AA6B14"/>
    <w:rsid w:val="55B476A6"/>
    <w:rsid w:val="55C482D5"/>
    <w:rsid w:val="55F59535"/>
    <w:rsid w:val="5603E372"/>
    <w:rsid w:val="56043767"/>
    <w:rsid w:val="5620243B"/>
    <w:rsid w:val="563B153B"/>
    <w:rsid w:val="5661044A"/>
    <w:rsid w:val="566753CC"/>
    <w:rsid w:val="566AAE51"/>
    <w:rsid w:val="567E3635"/>
    <w:rsid w:val="568D6A02"/>
    <w:rsid w:val="569C0D8D"/>
    <w:rsid w:val="56BAA4BE"/>
    <w:rsid w:val="56DDA091"/>
    <w:rsid w:val="56FFE79F"/>
    <w:rsid w:val="57124FEB"/>
    <w:rsid w:val="57329832"/>
    <w:rsid w:val="57351DC2"/>
    <w:rsid w:val="57455261"/>
    <w:rsid w:val="57531218"/>
    <w:rsid w:val="57558067"/>
    <w:rsid w:val="578BDDC6"/>
    <w:rsid w:val="579147AF"/>
    <w:rsid w:val="579605A7"/>
    <w:rsid w:val="57AA3484"/>
    <w:rsid w:val="57B99FCA"/>
    <w:rsid w:val="57C86921"/>
    <w:rsid w:val="57CFE2DB"/>
    <w:rsid w:val="57DB2847"/>
    <w:rsid w:val="57E8F7BA"/>
    <w:rsid w:val="581827C6"/>
    <w:rsid w:val="583A87F6"/>
    <w:rsid w:val="5848C191"/>
    <w:rsid w:val="584A2CB7"/>
    <w:rsid w:val="58EE0203"/>
    <w:rsid w:val="58F9FF75"/>
    <w:rsid w:val="590C4154"/>
    <w:rsid w:val="5916FC86"/>
    <w:rsid w:val="59330537"/>
    <w:rsid w:val="59566644"/>
    <w:rsid w:val="5963D053"/>
    <w:rsid w:val="59695690"/>
    <w:rsid w:val="5983CFFE"/>
    <w:rsid w:val="59B48E8C"/>
    <w:rsid w:val="59C1F0B8"/>
    <w:rsid w:val="59C7A14C"/>
    <w:rsid w:val="59D8119D"/>
    <w:rsid w:val="59DDC80A"/>
    <w:rsid w:val="59E44793"/>
    <w:rsid w:val="59E66CA0"/>
    <w:rsid w:val="59EB5479"/>
    <w:rsid w:val="5A2EB113"/>
    <w:rsid w:val="5A3D7530"/>
    <w:rsid w:val="5A4EB182"/>
    <w:rsid w:val="5A50686D"/>
    <w:rsid w:val="5A55ED1A"/>
    <w:rsid w:val="5A564CD5"/>
    <w:rsid w:val="5A5B1992"/>
    <w:rsid w:val="5A5EF92C"/>
    <w:rsid w:val="5A6AE96A"/>
    <w:rsid w:val="5A761E97"/>
    <w:rsid w:val="5A76CE13"/>
    <w:rsid w:val="5A8AC373"/>
    <w:rsid w:val="5AAF51F9"/>
    <w:rsid w:val="5AC8DC0C"/>
    <w:rsid w:val="5B1A8A74"/>
    <w:rsid w:val="5B21E467"/>
    <w:rsid w:val="5B302CB6"/>
    <w:rsid w:val="5B719C4B"/>
    <w:rsid w:val="5B7C02D8"/>
    <w:rsid w:val="5BA77000"/>
    <w:rsid w:val="5C027890"/>
    <w:rsid w:val="5C15C9F1"/>
    <w:rsid w:val="5C36C483"/>
    <w:rsid w:val="5C3E4E57"/>
    <w:rsid w:val="5C3FC2B5"/>
    <w:rsid w:val="5C5126CB"/>
    <w:rsid w:val="5C518713"/>
    <w:rsid w:val="5C8D527A"/>
    <w:rsid w:val="5C933DD8"/>
    <w:rsid w:val="5CA4D6CB"/>
    <w:rsid w:val="5CDC38A9"/>
    <w:rsid w:val="5D10324A"/>
    <w:rsid w:val="5D4181A6"/>
    <w:rsid w:val="5D44692F"/>
    <w:rsid w:val="5D513018"/>
    <w:rsid w:val="5D628FC9"/>
    <w:rsid w:val="5D6F4628"/>
    <w:rsid w:val="5D7434F0"/>
    <w:rsid w:val="5D9AA16B"/>
    <w:rsid w:val="5DABBE9C"/>
    <w:rsid w:val="5DD469B7"/>
    <w:rsid w:val="5DFEC2D6"/>
    <w:rsid w:val="5E397979"/>
    <w:rsid w:val="5E49C3D4"/>
    <w:rsid w:val="5E68C667"/>
    <w:rsid w:val="5E8BDE88"/>
    <w:rsid w:val="5E94573F"/>
    <w:rsid w:val="5E95D23F"/>
    <w:rsid w:val="5EB00731"/>
    <w:rsid w:val="5ED4D191"/>
    <w:rsid w:val="5EED2A86"/>
    <w:rsid w:val="5EFF2749"/>
    <w:rsid w:val="5F25A818"/>
    <w:rsid w:val="5F28A366"/>
    <w:rsid w:val="5F2B9B3A"/>
    <w:rsid w:val="5F4DF075"/>
    <w:rsid w:val="5F5C92F2"/>
    <w:rsid w:val="5F6F457C"/>
    <w:rsid w:val="5F710753"/>
    <w:rsid w:val="5F78EF0B"/>
    <w:rsid w:val="5F865C77"/>
    <w:rsid w:val="5FBF3762"/>
    <w:rsid w:val="5FDEC321"/>
    <w:rsid w:val="5FF3ECE7"/>
    <w:rsid w:val="5FFA0AD7"/>
    <w:rsid w:val="60094ED0"/>
    <w:rsid w:val="60106C9F"/>
    <w:rsid w:val="6018576E"/>
    <w:rsid w:val="60467AED"/>
    <w:rsid w:val="6064B280"/>
    <w:rsid w:val="60A63F47"/>
    <w:rsid w:val="60B4A209"/>
    <w:rsid w:val="60C9781C"/>
    <w:rsid w:val="60CB54BC"/>
    <w:rsid w:val="60E0D232"/>
    <w:rsid w:val="60F5BB7F"/>
    <w:rsid w:val="60F7969A"/>
    <w:rsid w:val="6107FFD0"/>
    <w:rsid w:val="61128431"/>
    <w:rsid w:val="6119D01D"/>
    <w:rsid w:val="611DE7D1"/>
    <w:rsid w:val="614D8A54"/>
    <w:rsid w:val="614F5F70"/>
    <w:rsid w:val="61A306C9"/>
    <w:rsid w:val="61AE1F67"/>
    <w:rsid w:val="61B0F34D"/>
    <w:rsid w:val="61F5BE9C"/>
    <w:rsid w:val="6226566D"/>
    <w:rsid w:val="62593A51"/>
    <w:rsid w:val="625FE37B"/>
    <w:rsid w:val="6261F1A3"/>
    <w:rsid w:val="62624F02"/>
    <w:rsid w:val="6271862C"/>
    <w:rsid w:val="629BBD9C"/>
    <w:rsid w:val="62B3FE8C"/>
    <w:rsid w:val="62D4FF1C"/>
    <w:rsid w:val="62D54629"/>
    <w:rsid w:val="62D6CF52"/>
    <w:rsid w:val="62F254A3"/>
    <w:rsid w:val="62F7D569"/>
    <w:rsid w:val="62F8B86E"/>
    <w:rsid w:val="633551D7"/>
    <w:rsid w:val="6352C064"/>
    <w:rsid w:val="63611A34"/>
    <w:rsid w:val="63630EB1"/>
    <w:rsid w:val="63749784"/>
    <w:rsid w:val="63774FE9"/>
    <w:rsid w:val="63B8356B"/>
    <w:rsid w:val="63C98CAC"/>
    <w:rsid w:val="63EFB34B"/>
    <w:rsid w:val="641BB609"/>
    <w:rsid w:val="64366CDA"/>
    <w:rsid w:val="6448E984"/>
    <w:rsid w:val="64620E8B"/>
    <w:rsid w:val="64735F79"/>
    <w:rsid w:val="64B946A4"/>
    <w:rsid w:val="65160870"/>
    <w:rsid w:val="652926F9"/>
    <w:rsid w:val="652BE65A"/>
    <w:rsid w:val="652D93F4"/>
    <w:rsid w:val="6571B326"/>
    <w:rsid w:val="65772347"/>
    <w:rsid w:val="6618DB9C"/>
    <w:rsid w:val="662B016E"/>
    <w:rsid w:val="66418C43"/>
    <w:rsid w:val="66636D71"/>
    <w:rsid w:val="666AAF89"/>
    <w:rsid w:val="66B064F4"/>
    <w:rsid w:val="66B40D9D"/>
    <w:rsid w:val="66B52297"/>
    <w:rsid w:val="671B57AB"/>
    <w:rsid w:val="673BEF7F"/>
    <w:rsid w:val="67800255"/>
    <w:rsid w:val="678085C3"/>
    <w:rsid w:val="679ED73A"/>
    <w:rsid w:val="6813F942"/>
    <w:rsid w:val="685264E8"/>
    <w:rsid w:val="6874F3CF"/>
    <w:rsid w:val="6881782B"/>
    <w:rsid w:val="689407FD"/>
    <w:rsid w:val="68AA86C1"/>
    <w:rsid w:val="68D7C540"/>
    <w:rsid w:val="690C21DE"/>
    <w:rsid w:val="690D4082"/>
    <w:rsid w:val="691A52CA"/>
    <w:rsid w:val="693E6F77"/>
    <w:rsid w:val="69409366"/>
    <w:rsid w:val="698A13A4"/>
    <w:rsid w:val="698D1E27"/>
    <w:rsid w:val="69C3646D"/>
    <w:rsid w:val="69CBE91B"/>
    <w:rsid w:val="69F68427"/>
    <w:rsid w:val="6A245304"/>
    <w:rsid w:val="6A29551F"/>
    <w:rsid w:val="6A5C226B"/>
    <w:rsid w:val="6A73FDAF"/>
    <w:rsid w:val="6A84F59B"/>
    <w:rsid w:val="6A8CCD67"/>
    <w:rsid w:val="6AB1838B"/>
    <w:rsid w:val="6AB352D5"/>
    <w:rsid w:val="6AD2C72C"/>
    <w:rsid w:val="6AF4672A"/>
    <w:rsid w:val="6B4C6912"/>
    <w:rsid w:val="6B56877D"/>
    <w:rsid w:val="6B6E650B"/>
    <w:rsid w:val="6B7606F4"/>
    <w:rsid w:val="6B77EE63"/>
    <w:rsid w:val="6BB76D80"/>
    <w:rsid w:val="6BF884D0"/>
    <w:rsid w:val="6C46888D"/>
    <w:rsid w:val="6C55041D"/>
    <w:rsid w:val="6C666A24"/>
    <w:rsid w:val="6C77AFCD"/>
    <w:rsid w:val="6C97F0F1"/>
    <w:rsid w:val="6CAC9E1E"/>
    <w:rsid w:val="6CCB0F1C"/>
    <w:rsid w:val="6CDB910A"/>
    <w:rsid w:val="6CF0289A"/>
    <w:rsid w:val="6D02E469"/>
    <w:rsid w:val="6D1304B9"/>
    <w:rsid w:val="6D3B84E9"/>
    <w:rsid w:val="6D987407"/>
    <w:rsid w:val="6DB5AAEC"/>
    <w:rsid w:val="6DCC8ABC"/>
    <w:rsid w:val="6DD152AD"/>
    <w:rsid w:val="6E04619D"/>
    <w:rsid w:val="6E1FAEAE"/>
    <w:rsid w:val="6E65A9EA"/>
    <w:rsid w:val="6E6F2C70"/>
    <w:rsid w:val="6E79D436"/>
    <w:rsid w:val="6E7A4B96"/>
    <w:rsid w:val="6E95E7CC"/>
    <w:rsid w:val="6E9DA03D"/>
    <w:rsid w:val="6EC6385C"/>
    <w:rsid w:val="6ED243B5"/>
    <w:rsid w:val="6EF0E1FD"/>
    <w:rsid w:val="6F083032"/>
    <w:rsid w:val="6F0D6FCF"/>
    <w:rsid w:val="6F20C5E8"/>
    <w:rsid w:val="6F2648EB"/>
    <w:rsid w:val="6F55DFAF"/>
    <w:rsid w:val="6F5B861D"/>
    <w:rsid w:val="6F5E2BF9"/>
    <w:rsid w:val="6F86B976"/>
    <w:rsid w:val="6F8E0662"/>
    <w:rsid w:val="6F9BBADC"/>
    <w:rsid w:val="6FBAABD5"/>
    <w:rsid w:val="6FBAD9F7"/>
    <w:rsid w:val="6FF97BC7"/>
    <w:rsid w:val="70379BDB"/>
    <w:rsid w:val="70895185"/>
    <w:rsid w:val="70B57B52"/>
    <w:rsid w:val="70C72D7E"/>
    <w:rsid w:val="70DCAEEE"/>
    <w:rsid w:val="71038649"/>
    <w:rsid w:val="7116B8A7"/>
    <w:rsid w:val="711B44DA"/>
    <w:rsid w:val="711F661A"/>
    <w:rsid w:val="7147B5EE"/>
    <w:rsid w:val="714DC42C"/>
    <w:rsid w:val="7186E400"/>
    <w:rsid w:val="7190DEA5"/>
    <w:rsid w:val="7199AD03"/>
    <w:rsid w:val="71A1EB29"/>
    <w:rsid w:val="71AC8770"/>
    <w:rsid w:val="71B1A277"/>
    <w:rsid w:val="71C9A766"/>
    <w:rsid w:val="71CF2712"/>
    <w:rsid w:val="71D59645"/>
    <w:rsid w:val="71EAA11B"/>
    <w:rsid w:val="7227DA30"/>
    <w:rsid w:val="72345284"/>
    <w:rsid w:val="725B47CD"/>
    <w:rsid w:val="726548E9"/>
    <w:rsid w:val="7270A87B"/>
    <w:rsid w:val="729501DF"/>
    <w:rsid w:val="72A5162D"/>
    <w:rsid w:val="72B0EBFA"/>
    <w:rsid w:val="72C1FA9D"/>
    <w:rsid w:val="72EAD611"/>
    <w:rsid w:val="72F44914"/>
    <w:rsid w:val="730154B6"/>
    <w:rsid w:val="7321280B"/>
    <w:rsid w:val="735383D3"/>
    <w:rsid w:val="7365E858"/>
    <w:rsid w:val="73695EB5"/>
    <w:rsid w:val="7374A9F2"/>
    <w:rsid w:val="738030CC"/>
    <w:rsid w:val="73953B21"/>
    <w:rsid w:val="73BA8EA7"/>
    <w:rsid w:val="73BBF93E"/>
    <w:rsid w:val="74151168"/>
    <w:rsid w:val="7449D730"/>
    <w:rsid w:val="744EF250"/>
    <w:rsid w:val="746C56FA"/>
    <w:rsid w:val="74768FCB"/>
    <w:rsid w:val="747C6E99"/>
    <w:rsid w:val="747E4DE4"/>
    <w:rsid w:val="7485F44D"/>
    <w:rsid w:val="74A5286A"/>
    <w:rsid w:val="74A8DC20"/>
    <w:rsid w:val="74B7F523"/>
    <w:rsid w:val="74C85D0A"/>
    <w:rsid w:val="74E164A3"/>
    <w:rsid w:val="7521F910"/>
    <w:rsid w:val="75359045"/>
    <w:rsid w:val="755AE9AD"/>
    <w:rsid w:val="756F820F"/>
    <w:rsid w:val="75856193"/>
    <w:rsid w:val="759262C7"/>
    <w:rsid w:val="7597A374"/>
    <w:rsid w:val="75A22345"/>
    <w:rsid w:val="75BA0A59"/>
    <w:rsid w:val="75C06BAD"/>
    <w:rsid w:val="75C74EE8"/>
    <w:rsid w:val="75E4A4E8"/>
    <w:rsid w:val="75F57A99"/>
    <w:rsid w:val="762612AF"/>
    <w:rsid w:val="76A189BA"/>
    <w:rsid w:val="76BF5854"/>
    <w:rsid w:val="76C3EDEA"/>
    <w:rsid w:val="76E3E4E7"/>
    <w:rsid w:val="76F5BDA5"/>
    <w:rsid w:val="76FBF8E4"/>
    <w:rsid w:val="770AD354"/>
    <w:rsid w:val="771017D9"/>
    <w:rsid w:val="773EA048"/>
    <w:rsid w:val="7742BE60"/>
    <w:rsid w:val="7799D162"/>
    <w:rsid w:val="77A5A08D"/>
    <w:rsid w:val="77AD9433"/>
    <w:rsid w:val="77ADC216"/>
    <w:rsid w:val="77AE355D"/>
    <w:rsid w:val="77C9B239"/>
    <w:rsid w:val="77F918D9"/>
    <w:rsid w:val="77FCC247"/>
    <w:rsid w:val="7824B0BA"/>
    <w:rsid w:val="782DFFA3"/>
    <w:rsid w:val="78383FEA"/>
    <w:rsid w:val="783E3E9D"/>
    <w:rsid w:val="784C33B9"/>
    <w:rsid w:val="784D99DC"/>
    <w:rsid w:val="786C1545"/>
    <w:rsid w:val="789A4CDC"/>
    <w:rsid w:val="78E6B84D"/>
    <w:rsid w:val="78F69D00"/>
    <w:rsid w:val="790B9038"/>
    <w:rsid w:val="790E5630"/>
    <w:rsid w:val="792B7446"/>
    <w:rsid w:val="7937EFF0"/>
    <w:rsid w:val="7958BAE9"/>
    <w:rsid w:val="796B594E"/>
    <w:rsid w:val="7A1C974A"/>
    <w:rsid w:val="7A37D0B6"/>
    <w:rsid w:val="7A3B65A6"/>
    <w:rsid w:val="7A460315"/>
    <w:rsid w:val="7A665A7B"/>
    <w:rsid w:val="7A70F3CB"/>
    <w:rsid w:val="7ACFC8DC"/>
    <w:rsid w:val="7AE45722"/>
    <w:rsid w:val="7B193EBE"/>
    <w:rsid w:val="7B2EDE1C"/>
    <w:rsid w:val="7B7F30EA"/>
    <w:rsid w:val="7B8BA7EC"/>
    <w:rsid w:val="7B8CBBDC"/>
    <w:rsid w:val="7B9DEB5A"/>
    <w:rsid w:val="7BA08B3E"/>
    <w:rsid w:val="7BB2B8DB"/>
    <w:rsid w:val="7BC7ACC0"/>
    <w:rsid w:val="7BD2DD0E"/>
    <w:rsid w:val="7BD660E5"/>
    <w:rsid w:val="7BE5CE61"/>
    <w:rsid w:val="7C0FF975"/>
    <w:rsid w:val="7C174949"/>
    <w:rsid w:val="7C2ECF2D"/>
    <w:rsid w:val="7C47D2BA"/>
    <w:rsid w:val="7C810D9F"/>
    <w:rsid w:val="7CA394D8"/>
    <w:rsid w:val="7CB787AB"/>
    <w:rsid w:val="7CE70EF3"/>
    <w:rsid w:val="7CFD2AE1"/>
    <w:rsid w:val="7D016FB4"/>
    <w:rsid w:val="7D0C3224"/>
    <w:rsid w:val="7D32EDE7"/>
    <w:rsid w:val="7D61C140"/>
    <w:rsid w:val="7D75E2EF"/>
    <w:rsid w:val="7D803306"/>
    <w:rsid w:val="7DB7974E"/>
    <w:rsid w:val="7DE0A625"/>
    <w:rsid w:val="7DE6E647"/>
    <w:rsid w:val="7DF2B84B"/>
    <w:rsid w:val="7E19B8CB"/>
    <w:rsid w:val="7E2054D5"/>
    <w:rsid w:val="7E386764"/>
    <w:rsid w:val="7E6D2375"/>
    <w:rsid w:val="7E72046B"/>
    <w:rsid w:val="7E95AFAC"/>
    <w:rsid w:val="7EB6B43F"/>
    <w:rsid w:val="7ECF4B66"/>
    <w:rsid w:val="7EEEBF97"/>
    <w:rsid w:val="7F066D5C"/>
    <w:rsid w:val="7F0C9029"/>
    <w:rsid w:val="7F1A7AB9"/>
    <w:rsid w:val="7F30C8BE"/>
    <w:rsid w:val="7F3A5296"/>
    <w:rsid w:val="7F595739"/>
    <w:rsid w:val="7F701CB8"/>
    <w:rsid w:val="7F822C3F"/>
    <w:rsid w:val="7F95836C"/>
    <w:rsid w:val="7F9856BD"/>
    <w:rsid w:val="7F9A3417"/>
    <w:rsid w:val="7F9B3460"/>
    <w:rsid w:val="7FAEB227"/>
    <w:rsid w:val="7FBB3AC7"/>
    <w:rsid w:val="7FBCC9DD"/>
    <w:rsid w:val="7FDDA3F9"/>
    <w:rsid w:val="7FF43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6254E"/>
  <w15:chartTrackingRefBased/>
  <w15:docId w15:val="{08670F50-6241-44BB-9F45-57A2BE5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55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Dot pt,F5 List Paragraph,List Paragraph1,Bullet Points,No Spacing1,List Paragraph Char Char Char,Indicator Text,Numbered Para 1,Bullet 1,List Paragraph12,MAIN CONTENT,List Paragraph11,List Paragraph2,OBC Bullet,Lettre d'introduction"/>
    <w:basedOn w:val="Normal"/>
    <w:link w:val="ListParagraphChar"/>
    <w:uiPriority w:val="34"/>
    <w:qFormat/>
    <w:rsid w:val="00EF6FA0"/>
    <w:pPr>
      <w:ind w:left="720"/>
      <w:contextualSpacing/>
    </w:pPr>
  </w:style>
  <w:style w:type="character" w:styleId="Hyperlink">
    <w:name w:val="Hyperlink"/>
    <w:basedOn w:val="DefaultParagraphFont"/>
    <w:unhideWhenUsed/>
    <w:rsid w:val="009E3B32"/>
    <w:rPr>
      <w:color w:val="0563C1" w:themeColor="hyperlink"/>
      <w:u w:val="single"/>
    </w:rPr>
  </w:style>
  <w:style w:type="character" w:styleId="UnresolvedMention">
    <w:name w:val="Unresolved Mention"/>
    <w:basedOn w:val="DefaultParagraphFont"/>
    <w:uiPriority w:val="99"/>
    <w:semiHidden/>
    <w:unhideWhenUsed/>
    <w:rsid w:val="009E3B32"/>
    <w:rPr>
      <w:color w:val="605E5C"/>
      <w:shd w:val="clear" w:color="auto" w:fill="E1DFDD"/>
    </w:rPr>
  </w:style>
  <w:style w:type="paragraph" w:styleId="Revision">
    <w:name w:val="Revision"/>
    <w:hidden/>
    <w:uiPriority w:val="99"/>
    <w:semiHidden/>
    <w:rsid w:val="00937046"/>
    <w:pPr>
      <w:spacing w:after="0" w:line="240" w:lineRule="auto"/>
    </w:pPr>
  </w:style>
  <w:style w:type="character" w:styleId="CommentReference">
    <w:name w:val="annotation reference"/>
    <w:basedOn w:val="DefaultParagraphFont"/>
    <w:uiPriority w:val="99"/>
    <w:semiHidden/>
    <w:unhideWhenUsed/>
    <w:rsid w:val="00FD656C"/>
    <w:rPr>
      <w:sz w:val="16"/>
      <w:szCs w:val="16"/>
    </w:rPr>
  </w:style>
  <w:style w:type="paragraph" w:styleId="CommentText">
    <w:name w:val="annotation text"/>
    <w:basedOn w:val="Normal"/>
    <w:link w:val="CommentTextChar"/>
    <w:uiPriority w:val="99"/>
    <w:unhideWhenUsed/>
    <w:rsid w:val="00FD656C"/>
    <w:pPr>
      <w:spacing w:line="240" w:lineRule="auto"/>
    </w:pPr>
    <w:rPr>
      <w:sz w:val="20"/>
      <w:szCs w:val="20"/>
    </w:rPr>
  </w:style>
  <w:style w:type="character" w:styleId="CommentTextChar" w:customStyle="1">
    <w:name w:val="Comment Text Char"/>
    <w:basedOn w:val="DefaultParagraphFont"/>
    <w:link w:val="CommentText"/>
    <w:uiPriority w:val="99"/>
    <w:rsid w:val="00FD656C"/>
    <w:rPr>
      <w:sz w:val="20"/>
      <w:szCs w:val="20"/>
    </w:rPr>
  </w:style>
  <w:style w:type="paragraph" w:styleId="CommentSubject">
    <w:name w:val="annotation subject"/>
    <w:basedOn w:val="CommentText"/>
    <w:next w:val="CommentText"/>
    <w:link w:val="CommentSubjectChar"/>
    <w:uiPriority w:val="99"/>
    <w:semiHidden/>
    <w:unhideWhenUsed/>
    <w:rsid w:val="00FD656C"/>
    <w:rPr>
      <w:b/>
      <w:bCs/>
    </w:rPr>
  </w:style>
  <w:style w:type="character" w:styleId="CommentSubjectChar" w:customStyle="1">
    <w:name w:val="Comment Subject Char"/>
    <w:basedOn w:val="CommentTextChar"/>
    <w:link w:val="CommentSubject"/>
    <w:uiPriority w:val="99"/>
    <w:semiHidden/>
    <w:rsid w:val="00FD656C"/>
    <w:rPr>
      <w:b/>
      <w:bCs/>
      <w:sz w:val="20"/>
      <w:szCs w:val="20"/>
    </w:rPr>
  </w:style>
  <w:style w:type="character" w:styleId="Mention">
    <w:name w:val="Mention"/>
    <w:basedOn w:val="DefaultParagraphFont"/>
    <w:uiPriority w:val="99"/>
    <w:unhideWhenUsed/>
    <w:rsid w:val="00DF4B7C"/>
    <w:rPr>
      <w:color w:val="2B579A"/>
      <w:shd w:val="clear" w:color="auto" w:fill="E1DFDD"/>
    </w:rPr>
  </w:style>
  <w:style w:type="paragraph" w:styleId="paragraph" w:customStyle="1">
    <w:name w:val="paragraph"/>
    <w:basedOn w:val="Normal"/>
    <w:rsid w:val="00322CD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322CD1"/>
  </w:style>
  <w:style w:type="character" w:styleId="eop" w:customStyle="1">
    <w:name w:val="eop"/>
    <w:basedOn w:val="DefaultParagraphFont"/>
    <w:rsid w:val="00322CD1"/>
  </w:style>
  <w:style w:type="character" w:styleId="ListParagraphChar" w:customStyle="1">
    <w:name w:val="List Paragraph Char"/>
    <w:aliases w:val="Ha Char,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240220"/>
  </w:style>
  <w:style w:type="table" w:styleId="TableGrid">
    <w:name w:val="Table Grid"/>
    <w:basedOn w:val="TableNormal"/>
    <w:uiPriority w:val="39"/>
    <w:rsid w:val="008A72C1"/>
    <w:pPr>
      <w:spacing w:after="0" w:line="240" w:lineRule="auto"/>
      <w:jc w:val="both"/>
    </w:pPr>
    <w:rPr>
      <w:rFonts w:ascii="Times New Roman" w:hAnsi="Times New Roman" w:cs="Times New Roman" w:eastAsiaTheme="minorEastAsia"/>
      <w:kern w:val="0"/>
      <w:sz w:val="24"/>
      <w:szCs w:val="24"/>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8A72C1"/>
    <w:pPr>
      <w:ind w:left="720"/>
      <w:contextualSpacing/>
    </w:pPr>
    <w:rPr>
      <w:rFonts w:ascii="Calibri" w:hAnsi="Calibri" w:eastAsia="Calibri" w:cs="Times New Roman"/>
      <w:kern w:val="0"/>
      <w14:ligatures w14:val="none"/>
    </w:rPr>
  </w:style>
  <w:style w:type="character" w:styleId="cf01" w:customStyle="1">
    <w:name w:val="cf01"/>
    <w:basedOn w:val="DefaultParagraphFont"/>
    <w:rsid w:val="00410C79"/>
    <w:rPr>
      <w:rFonts w:hint="default" w:ascii="Segoe UI" w:hAnsi="Segoe UI" w:cs="Segoe UI"/>
      <w:sz w:val="18"/>
      <w:szCs w:val="18"/>
    </w:rPr>
  </w:style>
  <w:style w:type="character" w:styleId="FollowedHyperlink">
    <w:name w:val="FollowedHyperlink"/>
    <w:basedOn w:val="DefaultParagraphFont"/>
    <w:uiPriority w:val="99"/>
    <w:semiHidden/>
    <w:unhideWhenUsed/>
    <w:rsid w:val="00775ECB"/>
    <w:rPr>
      <w:color w:val="954F72" w:themeColor="followedHyperlink"/>
      <w:u w:val="single"/>
    </w:rPr>
  </w:style>
  <w:style w:type="character" w:styleId="scxw163998268" w:customStyle="1">
    <w:name w:val="scxw163998268"/>
    <w:basedOn w:val="DefaultParagraphFont"/>
    <w:rsid w:val="001E1019"/>
  </w:style>
  <w:style w:type="paragraph" w:styleId="NormalWeb">
    <w:name w:val="Normal (Web)"/>
    <w:basedOn w:val="Normal"/>
    <w:uiPriority w:val="99"/>
    <w:semiHidden/>
    <w:unhideWhenUsed/>
    <w:rsid w:val="0072750C"/>
    <w:rPr>
      <w:rFonts w:ascii="Times New Roman" w:hAnsi="Times New Roman" w:cs="Times New Roman"/>
      <w:sz w:val="24"/>
      <w:szCs w:val="24"/>
    </w:rPr>
  </w:style>
  <w:style w:type="paragraph" w:styleId="Header">
    <w:name w:val="header"/>
    <w:basedOn w:val="Normal"/>
    <w:link w:val="HeaderChar"/>
    <w:uiPriority w:val="99"/>
    <w:unhideWhenUsed/>
    <w:rsid w:val="00F152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5274"/>
  </w:style>
  <w:style w:type="paragraph" w:styleId="Footer">
    <w:name w:val="footer"/>
    <w:basedOn w:val="Normal"/>
    <w:link w:val="FooterChar"/>
    <w:uiPriority w:val="99"/>
    <w:unhideWhenUsed/>
    <w:rsid w:val="00F152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363">
      <w:bodyDiv w:val="1"/>
      <w:marLeft w:val="0"/>
      <w:marRight w:val="0"/>
      <w:marTop w:val="0"/>
      <w:marBottom w:val="0"/>
      <w:divBdr>
        <w:top w:val="none" w:sz="0" w:space="0" w:color="auto"/>
        <w:left w:val="none" w:sz="0" w:space="0" w:color="auto"/>
        <w:bottom w:val="none" w:sz="0" w:space="0" w:color="auto"/>
        <w:right w:val="none" w:sz="0" w:space="0" w:color="auto"/>
      </w:divBdr>
      <w:divsChild>
        <w:div w:id="370694229">
          <w:marLeft w:val="0"/>
          <w:marRight w:val="0"/>
          <w:marTop w:val="0"/>
          <w:marBottom w:val="0"/>
          <w:divBdr>
            <w:top w:val="none" w:sz="0" w:space="0" w:color="auto"/>
            <w:left w:val="none" w:sz="0" w:space="0" w:color="auto"/>
            <w:bottom w:val="none" w:sz="0" w:space="0" w:color="auto"/>
            <w:right w:val="none" w:sz="0" w:space="0" w:color="auto"/>
          </w:divBdr>
        </w:div>
        <w:div w:id="484901835">
          <w:marLeft w:val="0"/>
          <w:marRight w:val="0"/>
          <w:marTop w:val="0"/>
          <w:marBottom w:val="0"/>
          <w:divBdr>
            <w:top w:val="none" w:sz="0" w:space="0" w:color="auto"/>
            <w:left w:val="none" w:sz="0" w:space="0" w:color="auto"/>
            <w:bottom w:val="none" w:sz="0" w:space="0" w:color="auto"/>
            <w:right w:val="none" w:sz="0" w:space="0" w:color="auto"/>
          </w:divBdr>
        </w:div>
        <w:div w:id="559705277">
          <w:marLeft w:val="0"/>
          <w:marRight w:val="0"/>
          <w:marTop w:val="0"/>
          <w:marBottom w:val="0"/>
          <w:divBdr>
            <w:top w:val="none" w:sz="0" w:space="0" w:color="auto"/>
            <w:left w:val="none" w:sz="0" w:space="0" w:color="auto"/>
            <w:bottom w:val="none" w:sz="0" w:space="0" w:color="auto"/>
            <w:right w:val="none" w:sz="0" w:space="0" w:color="auto"/>
          </w:divBdr>
        </w:div>
        <w:div w:id="718821045">
          <w:marLeft w:val="0"/>
          <w:marRight w:val="0"/>
          <w:marTop w:val="0"/>
          <w:marBottom w:val="0"/>
          <w:divBdr>
            <w:top w:val="none" w:sz="0" w:space="0" w:color="auto"/>
            <w:left w:val="none" w:sz="0" w:space="0" w:color="auto"/>
            <w:bottom w:val="none" w:sz="0" w:space="0" w:color="auto"/>
            <w:right w:val="none" w:sz="0" w:space="0" w:color="auto"/>
          </w:divBdr>
        </w:div>
        <w:div w:id="1212157397">
          <w:marLeft w:val="0"/>
          <w:marRight w:val="0"/>
          <w:marTop w:val="0"/>
          <w:marBottom w:val="0"/>
          <w:divBdr>
            <w:top w:val="none" w:sz="0" w:space="0" w:color="auto"/>
            <w:left w:val="none" w:sz="0" w:space="0" w:color="auto"/>
            <w:bottom w:val="none" w:sz="0" w:space="0" w:color="auto"/>
            <w:right w:val="none" w:sz="0" w:space="0" w:color="auto"/>
          </w:divBdr>
        </w:div>
        <w:div w:id="1465847867">
          <w:marLeft w:val="0"/>
          <w:marRight w:val="0"/>
          <w:marTop w:val="0"/>
          <w:marBottom w:val="0"/>
          <w:divBdr>
            <w:top w:val="none" w:sz="0" w:space="0" w:color="auto"/>
            <w:left w:val="none" w:sz="0" w:space="0" w:color="auto"/>
            <w:bottom w:val="none" w:sz="0" w:space="0" w:color="auto"/>
            <w:right w:val="none" w:sz="0" w:space="0" w:color="auto"/>
          </w:divBdr>
        </w:div>
        <w:div w:id="168886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ocs.google.com/document/d/15nJv-PDe-TjYs-x56ZxtmQRMms_cf6YVC-F72z6ZjVs/edit?usp=sharin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docs.google.com/document/d/1pyqzfP8rh714SPX98kdGqDPr5a5G_X5w/edit?usp=drive_link&amp;ouid=114581264515888200130&amp;rtpof=true&amp;sd=tru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usaid.gov/sites/default/agency-policy/303mat.pdf" TargetMode="External" Id="rId16"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docs.google.com/spreadsheets/d/1XnVSWICtpspB2BjAMQDB4XmcnFjxxs5MD6fGVWyt-Hs/edit?usp=sharing" TargetMode="External" Id="rId15" /><Relationship Type="http://schemas.openxmlformats.org/officeDocument/2006/relationships/theme" Target="theme/theme1.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cs.google.com/document/d/1Gl8Tbt7ZRIuk0JQliCqQYnjSRLCbBEnTcmzrdowZflo/edit?usp=sharing" TargetMode="External" Id="rId14" /><Relationship Type="http://schemas.openxmlformats.org/officeDocument/2006/relationships/hyperlink" Target="http://www.sam.gov/" TargetMode="External" Id="rId22" /><Relationship Type="http://schemas.microsoft.com/office/2011/relationships/people" Target="people.xml" Id="rId27" /><Relationship Type="http://schemas.microsoft.com/office/2020/10/relationships/intelligence" Target="intelligence2.xml" Id="rId30" /><Relationship Type="http://schemas.openxmlformats.org/officeDocument/2006/relationships/hyperlink" Target="https://docs.google.com/document/d/1rOXwQuPyt_Ga5ANa8sy-HDpmyCtvsQxt8it4QHmCzG8/edit" TargetMode="External" Id="R4c809a4f5cd142db" /><Relationship Type="http://schemas.openxmlformats.org/officeDocument/2006/relationships/hyperlink" Target="https://docs.google.com/spreadsheets/d/11n6ecgx5aER1gtIE2AohE7nS8BXWWrvQREfHCe_Ww8Q/edit?usp=sharing" TargetMode="External" Id="R3e3f5458d72749b2" /><Relationship Type="http://schemas.openxmlformats.org/officeDocument/2006/relationships/hyperlink" Target="https://www.fsd.gov/gsafsd_sp?id=gsafsd_kb_articles&amp;sys_id=a05adbae1b59f8982fe5ed7ae54bcbba" TargetMode="External" Id="Rd3987a6742354768" /><Relationship Type="http://schemas.openxmlformats.org/officeDocument/2006/relationships/hyperlink" Target="https://sam.gov/workspace/em/entities/register" TargetMode="External" Id="R3a47aae9e4d649df" /><Relationship Type="http://schemas.openxmlformats.org/officeDocument/2006/relationships/hyperlink" Target="mailto:PIEGrants@democracyinternational.com" TargetMode="External" Id="R558903b99a58425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8CEDE74-3414-4EA2-953C-DC3F2279CD38}">
    <t:Anchor>
      <t:Comment id="711856863"/>
    </t:Anchor>
    <t:History>
      <t:Event id="{0DDE6436-2473-4A7F-AB3F-132B74BFA1BA}" time="2024-08-19T14:52:15.841Z">
        <t:Attribution userId="S::SGuertin@democracyinternational.com::dc175b75-087b-4a41-8239-486ea46f5e08" userProvider="AD" userName="Stephan Guertin"/>
        <t:Anchor>
          <t:Comment id="711856863"/>
        </t:Anchor>
        <t:Create/>
      </t:Event>
      <t:Event id="{4D227410-39D7-4797-A495-852AF7E0D524}" time="2024-08-19T14:52:15.841Z">
        <t:Attribution userId="S::SGuertin@democracyinternational.com::dc175b75-087b-4a41-8239-486ea46f5e08" userProvider="AD" userName="Stephan Guertin"/>
        <t:Anchor>
          <t:Comment id="711856863"/>
        </t:Anchor>
        <t:Assign userId="S::GGomez@democracyinternational.com::3736f166-95e6-4c80-b216-597b7615e67f" userProvider="AD" userName="Gyasi Gomez"/>
      </t:Event>
      <t:Event id="{8A95C055-F592-4BAB-A512-CE11F3FC0E61}" time="2024-08-19T14:52:15.841Z">
        <t:Attribution userId="S::SGuertin@democracyinternational.com::dc175b75-087b-4a41-8239-486ea46f5e08" userProvider="AD" userName="Stephan Guertin"/>
        <t:Anchor>
          <t:Comment id="711856863"/>
        </t:Anchor>
        <t:SetTitle title="@Gyasi Gomez as discussed, for your review! Thank you again "/>
      </t:Event>
      <t:Event id="{7A79D1B1-4BAA-4F0C-9178-A80AD408D560}" time="2024-08-20T07:12:27.762Z">
        <t:Attribution userId="S::hyeritsyan@democracyinternational.com::e18b9046-eb16-49b9-ad35-ae9e620fa756" userProvider="AD" userName="Hovhannes Yeritsyan"/>
        <t:Progress percentComplete="100"/>
      </t:Event>
    </t:History>
  </t:Task>
  <t:Task id="{28DDFF2E-B67E-4A3F-B8A9-E25CADCAE5D4}">
    <t:Anchor>
      <t:Comment id="711856961"/>
    </t:Anchor>
    <t:History>
      <t:Event id="{D822501B-F0D9-4F3D-B430-E72B155372BE}" time="2024-08-19T14:53:53.084Z">
        <t:Attribution userId="S::SGuertin@democracyinternational.com::dc175b75-087b-4a41-8239-486ea46f5e08" userProvider="AD" userName="Stephan Guertin"/>
        <t:Anchor>
          <t:Comment id="711856961"/>
        </t:Anchor>
        <t:Create/>
      </t:Event>
      <t:Event id="{D51A601F-1763-468D-AD9C-4DF06A421AD8}" time="2024-08-19T14:53:53.084Z">
        <t:Attribution userId="S::SGuertin@democracyinternational.com::dc175b75-087b-4a41-8239-486ea46f5e08" userProvider="AD" userName="Stephan Guertin"/>
        <t:Anchor>
          <t:Comment id="711856961"/>
        </t:Anchor>
        <t:Assign userId="S::HYeritsyan@democracyinternational.com::e18b9046-eb16-49b9-ad35-ae9e620fa756" userProvider="AD" userName="Hovhannes Yeritsyan"/>
      </t:Event>
      <t:Event id="{13D63621-8FE9-4BEB-AF4E-AD8102ADAD6F}" time="2024-08-19T14:53:53.084Z">
        <t:Attribution userId="S::SGuertin@democracyinternational.com::dc175b75-087b-4a41-8239-486ea46f5e08" userProvider="AD" userName="Stephan Guertin"/>
        <t:Anchor>
          <t:Comment id="711856961"/>
        </t:Anchor>
        <t:SetTitle title="@Hovhannes Yeritsyan we have reviewed and come up with a plan. Could you please make the changes to the milestones table and let us know when you are done? Thanks!"/>
      </t:Event>
      <t:Event id="{36A84624-D526-48F9-B743-BA33002C6A50}" time="2024-08-27T05:58:19.764Z">
        <t:Attribution userId="S::hyeritsyan@democracyinternational.com::e18b9046-eb16-49b9-ad35-ae9e620fa756" userProvider="AD" userName="Hovhannes Yeritsy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SharedWithUsers xmlns="24223cc8-4154-4212-92f0-5656e03ed40b">
      <UserInfo>
        <DisplayName>Liesbeth Zonneveld</DisplayName>
        <AccountId>768</AccountId>
        <AccountType/>
      </UserInfo>
      <UserInfo>
        <DisplayName>Ruben Abisoghomyan</DisplayName>
        <AccountId>702</AccountId>
        <AccountType/>
      </UserInfo>
      <UserInfo>
        <DisplayName>Alvina Alagulyan</DisplayName>
        <AccountId>673</AccountId>
        <AccountType/>
      </UserInfo>
      <UserInfo>
        <DisplayName>Mariam Mkhitarian</DisplayName>
        <AccountId>45</AccountId>
        <AccountType/>
      </UserInfo>
      <UserInfo>
        <DisplayName>Kathleen Fung</DisplayName>
        <AccountId>157</AccountId>
        <AccountType/>
      </UserInfo>
      <UserInfo>
        <DisplayName>Stephan Guertin</DisplayName>
        <AccountId>422</AccountId>
        <AccountType/>
      </UserInfo>
      <UserInfo>
        <DisplayName>Gyasi Gomez</DisplayName>
        <AccountId>754</AccountId>
        <AccountType/>
      </UserInfo>
      <UserInfo>
        <DisplayName>Liana Sargsyan</DisplayName>
        <AccountId>191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54310-597D-41DD-A1DF-B56B2FD6E062}">
  <ds:schemaRefs>
    <ds:schemaRef ds:uri="http://schemas.microsoft.com/office/2006/documentManagement/types"/>
    <ds:schemaRef ds:uri="fc635b10-7b16-411d-ad43-fe02df16baae"/>
    <ds:schemaRef ds:uri="http://purl.org/dc/elements/1.1/"/>
    <ds:schemaRef ds:uri="http://schemas.microsoft.com/office/infopath/2007/PartnerControls"/>
    <ds:schemaRef ds:uri="http://purl.org/dc/dcmitype/"/>
    <ds:schemaRef ds:uri="24223cc8-4154-4212-92f0-5656e03ed40b"/>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50AC2D7-549C-4701-B223-0A2E13CECDF1}">
  <ds:schemaRefs>
    <ds:schemaRef ds:uri="http://schemas.microsoft.com/sharepoint/v3/contenttype/forms"/>
  </ds:schemaRefs>
</ds:datastoreItem>
</file>

<file path=customXml/itemProps3.xml><?xml version="1.0" encoding="utf-8"?>
<ds:datastoreItem xmlns:ds="http://schemas.openxmlformats.org/officeDocument/2006/customXml" ds:itemID="{B4D950EF-E615-4FAD-B42A-58E991C1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Mariam Mkhitarian</dc:creator>
  <keywords/>
  <dc:description/>
  <lastModifiedBy>Hovhannes Yeritsyan</lastModifiedBy>
  <revision>75</revision>
  <dcterms:created xsi:type="dcterms:W3CDTF">2024-08-07T15:18:00.0000000Z</dcterms:created>
  <dcterms:modified xsi:type="dcterms:W3CDTF">2024-10-08T05:22:56.3939675Z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bf6306baab05c6d1fdfd2dfe3dac7440afc4298dee6fb4a8b1d725d7a2ec3178</vt:lpwstr>
  </property>
</Properties>
</file>