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22342" w14:textId="3163F818" w:rsidR="00460542" w:rsidRPr="00460542" w:rsidRDefault="008A4D28" w:rsidP="008C0427">
      <w:pPr>
        <w:spacing w:before="34" w:line="276" w:lineRule="auto"/>
        <w:ind w:right="69"/>
        <w:rPr>
          <w:rFonts w:ascii="Calibri" w:eastAsia="Calibri" w:hAnsi="Calibri" w:cs="Calibri"/>
          <w:i/>
          <w:sz w:val="32"/>
          <w:szCs w:val="32"/>
          <w:lang w:val="sr-Latn-RS"/>
        </w:rPr>
      </w:pPr>
      <w:r>
        <w:rPr>
          <w:rFonts w:ascii="Calibri"/>
          <w:b/>
          <w:sz w:val="32"/>
        </w:rPr>
        <w:t xml:space="preserve">   </w:t>
      </w:r>
      <w:r w:rsidR="005E315B">
        <w:rPr>
          <w:rFonts w:ascii="Calibri"/>
          <w:b/>
          <w:sz w:val="32"/>
        </w:rPr>
        <w:t>Declaration for</w:t>
      </w:r>
      <w:r w:rsidR="005E315B">
        <w:rPr>
          <w:rFonts w:ascii="Calibri"/>
          <w:b/>
          <w:spacing w:val="-15"/>
          <w:sz w:val="32"/>
        </w:rPr>
        <w:t xml:space="preserve"> </w:t>
      </w:r>
      <w:r w:rsidR="005E315B">
        <w:rPr>
          <w:rFonts w:ascii="Calibri"/>
          <w:b/>
          <w:sz w:val="32"/>
        </w:rPr>
        <w:t>Candidates,</w:t>
      </w:r>
      <w:r w:rsidR="005E315B">
        <w:rPr>
          <w:rFonts w:ascii="Calibri"/>
          <w:b/>
          <w:spacing w:val="-1"/>
          <w:w w:val="99"/>
          <w:sz w:val="32"/>
        </w:rPr>
        <w:t xml:space="preserve"> </w:t>
      </w:r>
      <w:r w:rsidR="005E315B">
        <w:rPr>
          <w:rFonts w:ascii="Calibri"/>
          <w:b/>
          <w:sz w:val="32"/>
        </w:rPr>
        <w:t>Tenderers or</w:t>
      </w:r>
      <w:r w:rsidR="005E315B">
        <w:rPr>
          <w:rFonts w:ascii="Calibri"/>
          <w:b/>
          <w:spacing w:val="-13"/>
          <w:sz w:val="32"/>
        </w:rPr>
        <w:t xml:space="preserve"> </w:t>
      </w:r>
      <w:r w:rsidR="005E315B">
        <w:rPr>
          <w:rFonts w:ascii="Calibri"/>
          <w:b/>
          <w:sz w:val="32"/>
        </w:rPr>
        <w:t>Suppliers</w:t>
      </w:r>
    </w:p>
    <w:p w14:paraId="23FF7724" w14:textId="77777777" w:rsidR="00F17E6D" w:rsidRPr="005D12AE" w:rsidRDefault="00F17E6D">
      <w:pPr>
        <w:rPr>
          <w:rFonts w:ascii="Calibri" w:eastAsia="Calibri" w:hAnsi="Calibri" w:cs="Calibri"/>
          <w:b/>
          <w:bCs/>
          <w:sz w:val="32"/>
          <w:szCs w:val="32"/>
          <w:lang w:val="it-IT"/>
        </w:rPr>
      </w:pPr>
    </w:p>
    <w:p w14:paraId="1A8A6397" w14:textId="6FD5117D" w:rsidR="00F17E6D" w:rsidRPr="00460542" w:rsidRDefault="005E315B">
      <w:pPr>
        <w:pStyle w:val="Heading1"/>
        <w:spacing w:before="278"/>
        <w:ind w:right="4686"/>
        <w:rPr>
          <w:b w:val="0"/>
          <w:bCs w:val="0"/>
          <w:i/>
        </w:rPr>
      </w:pPr>
      <w:r>
        <w:rPr>
          <w:spacing w:val="4"/>
        </w:rPr>
        <w:t>Confidentiality</w:t>
      </w:r>
    </w:p>
    <w:p w14:paraId="4A1B6495" w14:textId="77777777" w:rsidR="00F17E6D" w:rsidRDefault="00F17E6D">
      <w:pPr>
        <w:spacing w:before="4"/>
        <w:rPr>
          <w:rFonts w:ascii="Calibri" w:eastAsia="Calibri" w:hAnsi="Calibri" w:cs="Calibri"/>
          <w:b/>
          <w:bCs/>
          <w:sz w:val="5"/>
          <w:szCs w:val="5"/>
        </w:rPr>
      </w:pPr>
    </w:p>
    <w:p w14:paraId="17EE81F8" w14:textId="68A1D3EF" w:rsidR="00F17E6D" w:rsidRDefault="0077551D">
      <w:pPr>
        <w:spacing w:line="20" w:lineRule="exact"/>
        <w:ind w:left="18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D43292F" wp14:editId="6C82952D">
                <wp:extent cx="5954395" cy="12700"/>
                <wp:effectExtent l="7620" t="7620" r="635" b="8255"/>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2700"/>
                          <a:chOff x="0" y="0"/>
                          <a:chExt cx="9377" cy="20"/>
                        </a:xfrm>
                      </wpg:grpSpPr>
                      <wpg:grpSp>
                        <wpg:cNvPr id="6" name="Group 18"/>
                        <wpg:cNvGrpSpPr>
                          <a:grpSpLocks/>
                        </wpg:cNvGrpSpPr>
                        <wpg:grpSpPr bwMode="auto">
                          <a:xfrm>
                            <a:off x="10" y="10"/>
                            <a:ext cx="9358" cy="2"/>
                            <a:chOff x="10" y="10"/>
                            <a:chExt cx="9358" cy="2"/>
                          </a:xfrm>
                        </wpg:grpSpPr>
                        <wps:wsp>
                          <wps:cNvPr id="7" name="Freeform 19"/>
                          <wps:cNvSpPr>
                            <a:spLocks/>
                          </wps:cNvSpPr>
                          <wps:spPr bwMode="auto">
                            <a:xfrm>
                              <a:off x="10" y="10"/>
                              <a:ext cx="9358" cy="2"/>
                            </a:xfrm>
                            <a:custGeom>
                              <a:avLst/>
                              <a:gdLst>
                                <a:gd name="T0" fmla="+- 0 10 10"/>
                                <a:gd name="T1" fmla="*/ T0 w 9358"/>
                                <a:gd name="T2" fmla="+- 0 9367 10"/>
                                <a:gd name="T3" fmla="*/ T2 w 9358"/>
                              </a:gdLst>
                              <a:ahLst/>
                              <a:cxnLst>
                                <a:cxn ang="0">
                                  <a:pos x="T1" y="0"/>
                                </a:cxn>
                                <a:cxn ang="0">
                                  <a:pos x="T3" y="0"/>
                                </a:cxn>
                              </a:cxnLst>
                              <a:rect l="0" t="0" r="r" b="b"/>
                              <a:pathLst>
                                <a:path w="9358">
                                  <a:moveTo>
                                    <a:pt x="0" y="0"/>
                                  </a:moveTo>
                                  <a:lnTo>
                                    <a:pt x="935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220BC" id="Group 17" o:spid="_x0000_s1026" style="width:468.85pt;height:1pt;mso-position-horizontal-relative:char;mso-position-vertical-relative:line" coordsize="93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NNLAMAAPUHAAAOAAAAZHJzL2Uyb0RvYy54bWy0Velq3DAQ/l/oOwj9bEl87BWbeEPJRSFt&#10;A9k+gFaWD2pLqqRdb/r0HUn2xnEaCikNYRl5RjPfN5fOLw5tg/ZM6VrwDEenIUaMU5HXvMzw983N&#10;yRlG2hCek0ZwluFHpvHF+v27806mLBaVaHKmEDjhOu1khitjZBoEmlasJfpUSMZBWQjVEgNHVQa5&#10;Ih14b5sgDsNl0AmVSyUo0xq+XnklXjv/RcGo+VYUmhnUZBiwGfer3O/W/gbrc5KWisiqpj0M8gYU&#10;Lak5BD26uiKGoJ2qX7hqa6qEFoU5paINRFHUlDkOwCYKJ2xuldhJx6VMu1Ie0wSpneTpzW7p1/29&#10;QnWe4QVGnLRQIhcVRSubm06WKZjcKvkg75UnCOKdoD80qIOp3p5Lb4y23ReRgz+yM8Ll5lCo1roA&#10;1ujgSvB4LAE7GETh4yJZzGcJYKGgi+JV2JeIVlDHF7dodd3fS2arlb8UuxsBSX04B7GH5Pm4w5Fa&#10;z345YX/2v9lH0I2WYs9v4J/MFjAxlnzse/NIfHJhTP3ZlVeZw4Dppx7S/9ZDDxWRzLWmtg3SZxFK&#10;4HvoRjFmhxZFiU+ksxp6SI8baKTppE419NlfW2eSi1eSd8wESelOm1smXPuR/Z02fu5zkFxT5z3u&#10;DVSlaBtYAR9PUIgi++/rUB5NosHkQ4A2IeqQq1nvcPATD0bOTzJbrv7gaTYYWU/xyBMgLwdspBrg&#10;0gPv8YKEiN2woRssKbQdjQ0gGyYKPICR5faKLcSe2vo7fQgFq3O6NBVGsDS3PiGSGIvMhrAi6jLs&#10;EmE/tGLPNsKpzGRoIciTtuFjK7gODTRC5dVwwwaAbeMFF9RiHdWUi5u6aVwNGm6hRHGUxC45WjR1&#10;brUWjlbl9rJRaE/se+D+LBvw9swM9i7PnbeKkfy6lw2pGy+DfQPJhd3iG9ZuE51uRf4IzauEf2Xg&#10;VQShEuoXRh28MBnWP3dEMYyazxzGL4nmc/skucN8sYLFhdRYsx1rCKfgKsMGQ+WteGn8M7aTqi4r&#10;iBQ5ulx8gn1b1LbDHT6Pqj/ABnBSv6V7Gd4WkJ49XuOzs3p6rde/AQAA//8DAFBLAwQUAAYACAAA&#10;ACEA9SMRsd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0NgNxUjCJQGapvGfPfgAAAP//AwBQSwECLQAUAAYACAAAACEAtoM4kv4AAADhAQAAEwAA&#10;AAAAAAAAAAAAAAAAAAAAW0NvbnRlbnRfVHlwZXNdLnhtbFBLAQItABQABgAIAAAAIQA4/SH/1gAA&#10;AJQBAAALAAAAAAAAAAAAAAAAAC8BAABfcmVscy8ucmVsc1BLAQItABQABgAIAAAAIQCyONNNLAMA&#10;APUHAAAOAAAAAAAAAAAAAAAAAC4CAABkcnMvZTJvRG9jLnhtbFBLAQItABQABgAIAAAAIQD1IxGx&#10;3AAAAAMBAAAPAAAAAAAAAAAAAAAAAIYFAABkcnMvZG93bnJldi54bWxQSwUGAAAAAAQABADzAAAA&#10;jwYAAAAA&#10;">
                <v:group id="Group 18" o:spid="_x0000_s1027" style="position:absolute;left:10;top:10;width:9358;height:2" coordorigin="10,10"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28" style="position:absolute;left:10;top:10;width:9358;height:2;visibility:visible;mso-wrap-style:square;v-text-anchor:top"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UWwQAAANoAAAAPAAAAZHJzL2Rvd25yZXYueG1sRI9Bi8Iw&#10;FITvgv8hPMGLrKmKW6mNIkJBj7ru/dk829LmpdtktfvvN4LgcZiZb5h025tG3KlzlWUFs2kEgji3&#10;uuJCweUr+1iBcB5ZY2OZFPyRg+1mOEgx0fbBJ7qffSEChF2CCkrv20RKl5dk0E1tSxy8m+0M+iC7&#10;QuoOHwFuGjmPok9psOKwUGJL+5Ly+vxrFBz3P3EdXw/9JKuW30TZ4jLbLZQaj/rdGoSn3r/Dr/ZB&#10;K4jheSXcALn5BwAA//8DAFBLAQItABQABgAIAAAAIQDb4fbL7gAAAIUBAAATAAAAAAAAAAAAAAAA&#10;AAAAAABbQ29udGVudF9UeXBlc10ueG1sUEsBAi0AFAAGAAgAAAAhAFr0LFu/AAAAFQEAAAsAAAAA&#10;AAAAAAAAAAAAHwEAAF9yZWxzLy5yZWxzUEsBAi0AFAAGAAgAAAAhAA+AxRbBAAAA2gAAAA8AAAAA&#10;AAAAAAAAAAAABwIAAGRycy9kb3ducmV2LnhtbFBLBQYAAAAAAwADALcAAAD1AgAAAAA=&#10;" path="m,l9357,e" filled="f" strokeweight=".96pt">
                    <v:path arrowok="t" o:connecttype="custom" o:connectlocs="0,0;9357,0" o:connectangles="0,0"/>
                  </v:shape>
                </v:group>
                <w10:anchorlock/>
              </v:group>
            </w:pict>
          </mc:Fallback>
        </mc:AlternateContent>
      </w:r>
    </w:p>
    <w:p w14:paraId="33FCD8C4" w14:textId="77777777" w:rsidR="00F17E6D" w:rsidRDefault="005E315B">
      <w:pPr>
        <w:pStyle w:val="BodyText"/>
        <w:spacing w:before="118" w:line="276" w:lineRule="auto"/>
        <w:ind w:left="223" w:right="323" w:firstLine="0"/>
        <w:jc w:val="both"/>
      </w:pPr>
      <w:r>
        <w:t>The</w:t>
      </w:r>
      <w:r>
        <w:rPr>
          <w:spacing w:val="27"/>
        </w:rPr>
        <w:t xml:space="preserve"> </w:t>
      </w:r>
      <w:r>
        <w:t>Candidate/Tenderer</w:t>
      </w:r>
      <w:r>
        <w:rPr>
          <w:spacing w:val="28"/>
        </w:rPr>
        <w:t xml:space="preserve"> </w:t>
      </w:r>
      <w:r>
        <w:t>agrees</w:t>
      </w:r>
      <w:r>
        <w:rPr>
          <w:spacing w:val="27"/>
        </w:rPr>
        <w:t xml:space="preserve"> </w:t>
      </w:r>
      <w:r>
        <w:t>to</w:t>
      </w:r>
      <w:r>
        <w:rPr>
          <w:spacing w:val="29"/>
        </w:rPr>
        <w:t xml:space="preserve"> </w:t>
      </w:r>
      <w:r>
        <w:t>hold</w:t>
      </w:r>
      <w:r>
        <w:rPr>
          <w:spacing w:val="28"/>
        </w:rPr>
        <w:t xml:space="preserve"> </w:t>
      </w:r>
      <w:r>
        <w:t>in</w:t>
      </w:r>
      <w:r>
        <w:rPr>
          <w:spacing w:val="26"/>
        </w:rPr>
        <w:t xml:space="preserve"> </w:t>
      </w:r>
      <w:r>
        <w:t>trust</w:t>
      </w:r>
      <w:r>
        <w:rPr>
          <w:spacing w:val="28"/>
        </w:rPr>
        <w:t xml:space="preserve"> </w:t>
      </w:r>
      <w:r>
        <w:t>and</w:t>
      </w:r>
      <w:r>
        <w:rPr>
          <w:spacing w:val="26"/>
        </w:rPr>
        <w:t xml:space="preserve"> </w:t>
      </w:r>
      <w:r>
        <w:t>confidence</w:t>
      </w:r>
      <w:r>
        <w:rPr>
          <w:spacing w:val="27"/>
        </w:rPr>
        <w:t xml:space="preserve"> </w:t>
      </w:r>
      <w:r>
        <w:t>any</w:t>
      </w:r>
      <w:r>
        <w:rPr>
          <w:spacing w:val="29"/>
        </w:rPr>
        <w:t xml:space="preserve"> </w:t>
      </w:r>
      <w:r>
        <w:t>information</w:t>
      </w:r>
      <w:r>
        <w:rPr>
          <w:spacing w:val="29"/>
        </w:rPr>
        <w:t xml:space="preserve"> </w:t>
      </w:r>
      <w:r>
        <w:t>or</w:t>
      </w:r>
      <w:r>
        <w:rPr>
          <w:spacing w:val="28"/>
        </w:rPr>
        <w:t xml:space="preserve"> </w:t>
      </w:r>
      <w:r>
        <w:t>documents</w:t>
      </w:r>
      <w:r>
        <w:rPr>
          <w:spacing w:val="27"/>
        </w:rPr>
        <w:t xml:space="preserve"> </w:t>
      </w:r>
      <w:r>
        <w:t>discloses</w:t>
      </w:r>
      <w:r>
        <w:rPr>
          <w:spacing w:val="27"/>
        </w:rPr>
        <w:t xml:space="preserve"> </w:t>
      </w:r>
      <w:r>
        <w:t>to</w:t>
      </w:r>
      <w:r>
        <w:rPr>
          <w:spacing w:val="29"/>
        </w:rPr>
        <w:t xml:space="preserve"> </w:t>
      </w:r>
      <w:r>
        <w:t>it,</w:t>
      </w:r>
      <w:r>
        <w:rPr>
          <w:w w:val="99"/>
        </w:rPr>
        <w:t xml:space="preserve"> </w:t>
      </w:r>
      <w:r>
        <w:t>discovered by it or prepared by it in the course of or as a result of its participation in the</w:t>
      </w:r>
      <w:r>
        <w:rPr>
          <w:spacing w:val="42"/>
        </w:rPr>
        <w:t xml:space="preserve"> </w:t>
      </w:r>
      <w:r>
        <w:t>above-mentioned</w:t>
      </w:r>
      <w:r>
        <w:rPr>
          <w:w w:val="99"/>
        </w:rPr>
        <w:t xml:space="preserve"> </w:t>
      </w:r>
      <w:r>
        <w:t>procurement</w:t>
      </w:r>
      <w:r>
        <w:rPr>
          <w:spacing w:val="-3"/>
        </w:rPr>
        <w:t xml:space="preserve"> </w:t>
      </w:r>
      <w:r>
        <w:t>procedure,</w:t>
      </w:r>
      <w:r>
        <w:rPr>
          <w:spacing w:val="-3"/>
        </w:rPr>
        <w:t xml:space="preserve"> </w:t>
      </w:r>
      <w:r>
        <w:t>and</w:t>
      </w:r>
      <w:r>
        <w:rPr>
          <w:spacing w:val="-4"/>
        </w:rPr>
        <w:t xml:space="preserve"> </w:t>
      </w:r>
      <w:r>
        <w:t>agrees</w:t>
      </w:r>
      <w:r>
        <w:rPr>
          <w:spacing w:val="-4"/>
        </w:rPr>
        <w:t xml:space="preserve"> </w:t>
      </w:r>
      <w:r>
        <w:t>that</w:t>
      </w:r>
      <w:r>
        <w:rPr>
          <w:spacing w:val="-3"/>
        </w:rPr>
        <w:t xml:space="preserve"> </w:t>
      </w:r>
      <w:r>
        <w:t>it</w:t>
      </w:r>
      <w:r>
        <w:rPr>
          <w:spacing w:val="-3"/>
        </w:rPr>
        <w:t xml:space="preserve"> </w:t>
      </w:r>
      <w:r>
        <w:t>shall</w:t>
      </w:r>
      <w:r>
        <w:rPr>
          <w:spacing w:val="-3"/>
        </w:rPr>
        <w:t xml:space="preserve"> </w:t>
      </w:r>
      <w:r>
        <w:t>be</w:t>
      </w:r>
      <w:r>
        <w:rPr>
          <w:spacing w:val="-3"/>
        </w:rPr>
        <w:t xml:space="preserve"> </w:t>
      </w:r>
      <w:r>
        <w:t>used</w:t>
      </w:r>
      <w:r>
        <w:rPr>
          <w:spacing w:val="-3"/>
        </w:rPr>
        <w:t xml:space="preserve"> </w:t>
      </w:r>
      <w:r>
        <w:t>only</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this</w:t>
      </w:r>
      <w:r>
        <w:rPr>
          <w:spacing w:val="-4"/>
        </w:rPr>
        <w:t xml:space="preserve"> </w:t>
      </w:r>
      <w:r>
        <w:t>procedure.</w:t>
      </w:r>
    </w:p>
    <w:p w14:paraId="62C78571" w14:textId="77777777" w:rsidR="00F17E6D" w:rsidRDefault="00F17E6D">
      <w:pPr>
        <w:spacing w:before="7"/>
        <w:rPr>
          <w:rFonts w:ascii="Calibri" w:eastAsia="Calibri" w:hAnsi="Calibri" w:cs="Calibri"/>
          <w:sz w:val="16"/>
          <w:szCs w:val="16"/>
        </w:rPr>
      </w:pPr>
    </w:p>
    <w:p w14:paraId="1B57322B" w14:textId="66A6D63E" w:rsidR="00F17E6D" w:rsidRDefault="005E315B">
      <w:pPr>
        <w:pStyle w:val="Heading1"/>
        <w:jc w:val="both"/>
        <w:rPr>
          <w:b w:val="0"/>
          <w:bCs w:val="0"/>
        </w:rPr>
      </w:pPr>
      <w:r>
        <w:rPr>
          <w:spacing w:val="4"/>
        </w:rPr>
        <w:t>Eligibility</w:t>
      </w:r>
      <w:r w:rsidR="00DE12E5">
        <w:rPr>
          <w:spacing w:val="4"/>
        </w:rPr>
        <w:t xml:space="preserve"> </w:t>
      </w:r>
    </w:p>
    <w:p w14:paraId="7B2C6798" w14:textId="77777777" w:rsidR="00F17E6D" w:rsidRDefault="00F17E6D">
      <w:pPr>
        <w:spacing w:before="2"/>
        <w:rPr>
          <w:rFonts w:ascii="Calibri" w:eastAsia="Calibri" w:hAnsi="Calibri" w:cs="Calibri"/>
          <w:b/>
          <w:bCs/>
          <w:sz w:val="5"/>
          <w:szCs w:val="5"/>
        </w:rPr>
      </w:pPr>
    </w:p>
    <w:p w14:paraId="718F3976" w14:textId="7854B86E" w:rsidR="00F17E6D" w:rsidRDefault="0077551D">
      <w:pPr>
        <w:spacing w:line="20" w:lineRule="exact"/>
        <w:ind w:left="18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8DAC35A" wp14:editId="3153D665">
                <wp:extent cx="5954395" cy="12700"/>
                <wp:effectExtent l="7620" t="3810" r="635" b="2540"/>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2700"/>
                          <a:chOff x="0" y="0"/>
                          <a:chExt cx="9377" cy="20"/>
                        </a:xfrm>
                      </wpg:grpSpPr>
                      <wpg:grpSp>
                        <wpg:cNvPr id="3" name="Group 15"/>
                        <wpg:cNvGrpSpPr>
                          <a:grpSpLocks/>
                        </wpg:cNvGrpSpPr>
                        <wpg:grpSpPr bwMode="auto">
                          <a:xfrm>
                            <a:off x="10" y="10"/>
                            <a:ext cx="9358" cy="2"/>
                            <a:chOff x="10" y="10"/>
                            <a:chExt cx="9358" cy="2"/>
                          </a:xfrm>
                        </wpg:grpSpPr>
                        <wps:wsp>
                          <wps:cNvPr id="4" name="Freeform 16"/>
                          <wps:cNvSpPr>
                            <a:spLocks/>
                          </wps:cNvSpPr>
                          <wps:spPr bwMode="auto">
                            <a:xfrm>
                              <a:off x="10" y="10"/>
                              <a:ext cx="9358" cy="2"/>
                            </a:xfrm>
                            <a:custGeom>
                              <a:avLst/>
                              <a:gdLst>
                                <a:gd name="T0" fmla="+- 0 10 10"/>
                                <a:gd name="T1" fmla="*/ T0 w 9358"/>
                                <a:gd name="T2" fmla="+- 0 9367 10"/>
                                <a:gd name="T3" fmla="*/ T2 w 9358"/>
                              </a:gdLst>
                              <a:ahLst/>
                              <a:cxnLst>
                                <a:cxn ang="0">
                                  <a:pos x="T1" y="0"/>
                                </a:cxn>
                                <a:cxn ang="0">
                                  <a:pos x="T3" y="0"/>
                                </a:cxn>
                              </a:cxnLst>
                              <a:rect l="0" t="0" r="r" b="b"/>
                              <a:pathLst>
                                <a:path w="9358">
                                  <a:moveTo>
                                    <a:pt x="0" y="0"/>
                                  </a:moveTo>
                                  <a:lnTo>
                                    <a:pt x="935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4361CB" id="Group 14" o:spid="_x0000_s1026" style="width:468.85pt;height:1pt;mso-position-horizontal-relative:char;mso-position-vertical-relative:line" coordsize="93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l2KgMAAPUHAAAOAAAAZHJzL2Uyb0RvYy54bWy0Vetq2zAU/j/YOwj93Gh9SdIspk4ZvTHo&#10;tkKzB1Bk+cJsSZOUON3T7+ji1HVXBhsrJRz5XL9zPb84dC3aM6UbwXOcnMYYMU5F0fAqx982Nycf&#10;MNKG8IK0grMcPzKNL9Zv35z3MmOpqEVbMIXACNdZL3NcGyOzKNK0Zh3Rp0IyDsxSqI4YeKoqKhTp&#10;wXrXRmkcn0W9UIVUgjKt4euVZ+K1s1+WjJqvZamZQW2OITbjfpX73drfaH1OskoRWTc0hEH+IoqO&#10;NBycHk1dEUPQTjUvTHUNVUKL0pxS0UWiLBvKHAZAk8QTNLdK7KTDUmV9JY9pgtRO8vTXZumX/b1C&#10;TZHjFCNOOiiR84qSuc1NL6sMRG6VfJD3ygME8k7Q7xrY0ZRv35UXRtv+syjAHtkZ4XJzKFVnTQBq&#10;dHAleDyWgB0MovBxsVrMZ6sFRhR4SbqMQ4loDXV8oUXr66C3mi2XXil1GhHJvDsXYgjJ43GPI7SA&#10;fjZBv/jf6BPoRgsx4Bvwr2YLmBgLPvW9eQQ+URhDf6byKnIYMP3UQ/rfeuihJpK51tS2QUIW50MW&#10;bxRjdmhRcuYT6aSGHtLjBhpxeqkzDX32x9aZ5OKV5B0zQTK60+aWCdd+ZH+njZ/7AijX1EXo/Q1U&#10;pexaWAHvT1CMEvvv61AdRZJB5F2ENjHqkatZMDjYgWka2VnNzpa/sQRN54WspXRkCSKvhthIPYRL&#10;DzzECxQidsPGbrCk0HY0NhDZMFFgAYQstldkwfdU1usEFwpW53RpKoxgaW59QiQxNjLrwpKoz7FL&#10;hP3QiT3bCMcyk6EFJ0/clo+lQB1meBSVZ4OGdQDbxhPOqY11VFMubpq2dTVouQ0lSZNV6pKjRdsU&#10;lmvD0araXrYK7Ym9B+7PogFrz8Rg7/LCWasZKa4DbUjTehrkW0gu7BbfsHab6GwrikdoXiX8lYGr&#10;CEQt1E+MergwOdY/dkQxjNpPHMZvlczn9iS5x3yxhMWF1JizHXMIp2AqxwZD5S15afwZ20nVVDV4&#10;ShxcLj7Cvi0b2+EuPh9VeMAGcFTY0oGG2wLUs+M1fjupp2u9/gUAAP//AwBQSwMEFAAGAAgAAAAh&#10;APUjEbHcAAAAAwEAAA8AAABkcnMvZG93bnJldi54bWxMj09rwkAQxe8Fv8Myhd7qJkprTbMREduT&#10;FPwDxduYHZNgdjZk1yR++257qZeBx3u895t0MZhadNS6yrKCeByBIM6trrhQcNh/PL+BcB5ZY22Z&#10;FNzIwSIbPaSYaNvzlrqdL0QoYZeggtL7JpHS5SUZdGPbEAfvbFuDPsi2kLrFPpSbWk6i6FUarDgs&#10;lNjQqqT8srsaBZ899stpvO42l/Pqdty/fH1vYlLq6XFYvoPwNPj/MPziB3TIAtPJXlk7USsIj/i/&#10;G7z5dDYDcVIwiUBmqbxnz34AAAD//wMAUEsBAi0AFAAGAAgAAAAhALaDOJL+AAAA4QEAABMAAAAA&#10;AAAAAAAAAAAAAAAAAFtDb250ZW50X1R5cGVzXS54bWxQSwECLQAUAAYACAAAACEAOP0h/9YAAACU&#10;AQAACwAAAAAAAAAAAAAAAAAvAQAAX3JlbHMvLnJlbHNQSwECLQAUAAYACAAAACEAQKupdioDAAD1&#10;BwAADgAAAAAAAAAAAAAAAAAuAgAAZHJzL2Uyb0RvYy54bWxQSwECLQAUAAYACAAAACEA9SMRsdwA&#10;AAADAQAADwAAAAAAAAAAAAAAAACEBQAAZHJzL2Rvd25yZXYueG1sUEsFBgAAAAAEAAQA8wAAAI0G&#10;AAAAAA==&#10;">
                <v:group id="Group 15" o:spid="_x0000_s1027" style="position:absolute;left:10;top:10;width:9358;height:2" coordorigin="10,10"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6" o:spid="_x0000_s1028" style="position:absolute;left:10;top:10;width:9358;height:2;visibility:visible;mso-wrap-style:square;v-text-anchor:top"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hwQAAANoAAAAPAAAAZHJzL2Rvd25yZXYueG1sRI9Li8JA&#10;EITvgv9h6AUvohPfSzajiBBwj77ubaY3Ccn0xMyo8d/vLCx4LKrqKyrZdKYWD2pdaVnBZByBIM6s&#10;LjlXcD6lo08QziNrrC2Tghc52Kz7vQRjbZ98oMfR5yJA2MWooPC+iaV0WUEG3dg2xMH7sa1BH2Sb&#10;S93iM8BNLadRtJQGSw4LBTa0Kyirjnej4Ht3W1Wr674bpuXiQpTOzpPtTKnBR7f9AuGp8+/wf3uv&#10;Fczh70q4AXL9CwAA//8DAFBLAQItABQABgAIAAAAIQDb4fbL7gAAAIUBAAATAAAAAAAAAAAAAAAA&#10;AAAAAABbQ29udGVudF9UeXBlc10ueG1sUEsBAi0AFAAGAAgAAAAhAFr0LFu/AAAAFQEAAAsAAAAA&#10;AAAAAAAAAAAAHwEAAF9yZWxzLy5yZWxzUEsBAi0AFAAGAAgAAAAhAP9SW2HBAAAA2gAAAA8AAAAA&#10;AAAAAAAAAAAABwIAAGRycy9kb3ducmV2LnhtbFBLBQYAAAAAAwADALcAAAD1AgAAAAA=&#10;" path="m,l9357,e" filled="f" strokeweight=".96pt">
                    <v:path arrowok="t" o:connecttype="custom" o:connectlocs="0,0;9357,0" o:connectangles="0,0"/>
                  </v:shape>
                </v:group>
                <w10:anchorlock/>
              </v:group>
            </w:pict>
          </mc:Fallback>
        </mc:AlternateContent>
      </w:r>
    </w:p>
    <w:p w14:paraId="1E9C5ED4" w14:textId="4D45A83C" w:rsidR="00F17E6D" w:rsidRDefault="005E315B">
      <w:pPr>
        <w:spacing w:before="119"/>
        <w:ind w:left="223" w:right="333"/>
        <w:rPr>
          <w:rFonts w:ascii="Calibri" w:eastAsia="Calibri" w:hAnsi="Calibri" w:cs="Calibri"/>
          <w:sz w:val="20"/>
          <w:szCs w:val="20"/>
        </w:rPr>
      </w:pPr>
      <w:r>
        <w:rPr>
          <w:rFonts w:ascii="Calibri"/>
          <w:sz w:val="20"/>
        </w:rPr>
        <w:t>I</w:t>
      </w:r>
      <w:r>
        <w:rPr>
          <w:rFonts w:ascii="Calibri"/>
          <w:spacing w:val="-3"/>
          <w:sz w:val="20"/>
        </w:rPr>
        <w:t xml:space="preserve"> </w:t>
      </w:r>
      <w:r>
        <w:rPr>
          <w:rFonts w:ascii="Calibri"/>
          <w:sz w:val="20"/>
        </w:rPr>
        <w:t>/</w:t>
      </w:r>
      <w:r>
        <w:rPr>
          <w:rFonts w:ascii="Calibri"/>
          <w:spacing w:val="-4"/>
          <w:sz w:val="20"/>
        </w:rPr>
        <w:t xml:space="preserve"> </w:t>
      </w:r>
      <w:r>
        <w:rPr>
          <w:rFonts w:ascii="Calibri"/>
          <w:sz w:val="20"/>
        </w:rPr>
        <w:t>We</w:t>
      </w:r>
      <w:r>
        <w:rPr>
          <w:rFonts w:ascii="Calibri"/>
          <w:spacing w:val="-4"/>
          <w:sz w:val="20"/>
        </w:rPr>
        <w:t xml:space="preserve"> </w:t>
      </w:r>
      <w:r>
        <w:rPr>
          <w:rFonts w:ascii="Calibri"/>
          <w:sz w:val="20"/>
        </w:rPr>
        <w:t>hereby</w:t>
      </w:r>
      <w:r>
        <w:rPr>
          <w:rFonts w:ascii="Calibri"/>
          <w:spacing w:val="-3"/>
          <w:sz w:val="20"/>
        </w:rPr>
        <w:t xml:space="preserve"> </w:t>
      </w:r>
      <w:r>
        <w:rPr>
          <w:rFonts w:ascii="Calibri"/>
          <w:sz w:val="20"/>
        </w:rPr>
        <w:t>declare</w:t>
      </w:r>
      <w:r>
        <w:rPr>
          <w:rFonts w:ascii="Calibri"/>
          <w:spacing w:val="-4"/>
          <w:sz w:val="20"/>
        </w:rPr>
        <w:t xml:space="preserve"> </w:t>
      </w:r>
      <w:r>
        <w:rPr>
          <w:rFonts w:ascii="Calibri"/>
          <w:sz w:val="20"/>
        </w:rPr>
        <w:t>that</w:t>
      </w:r>
      <w:r w:rsidR="00DE12E5">
        <w:rPr>
          <w:rFonts w:ascii="Calibri"/>
          <w:sz w:val="20"/>
        </w:rPr>
        <w:t xml:space="preserve"> </w:t>
      </w:r>
      <w:r>
        <w:rPr>
          <w:rFonts w:ascii="Calibri"/>
          <w:b/>
          <w:i/>
          <w:sz w:val="20"/>
        </w:rPr>
        <w:t>[full</w:t>
      </w:r>
      <w:r>
        <w:rPr>
          <w:rFonts w:ascii="Calibri"/>
          <w:b/>
          <w:i/>
          <w:spacing w:val="-4"/>
          <w:sz w:val="20"/>
        </w:rPr>
        <w:t xml:space="preserve"> </w:t>
      </w:r>
      <w:r>
        <w:rPr>
          <w:rFonts w:ascii="Calibri"/>
          <w:b/>
          <w:i/>
          <w:sz w:val="20"/>
        </w:rPr>
        <w:t>name</w:t>
      </w:r>
      <w:r>
        <w:rPr>
          <w:rFonts w:ascii="Calibri"/>
          <w:b/>
          <w:i/>
          <w:spacing w:val="-3"/>
          <w:sz w:val="20"/>
        </w:rPr>
        <w:t xml:space="preserve"> </w:t>
      </w:r>
      <w:r>
        <w:rPr>
          <w:rFonts w:ascii="Calibri"/>
          <w:b/>
          <w:i/>
          <w:sz w:val="20"/>
        </w:rPr>
        <w:t>of</w:t>
      </w:r>
      <w:r>
        <w:rPr>
          <w:rFonts w:ascii="Calibri"/>
          <w:b/>
          <w:i/>
          <w:spacing w:val="-4"/>
          <w:sz w:val="20"/>
        </w:rPr>
        <w:t xml:space="preserve"> </w:t>
      </w:r>
      <w:r>
        <w:rPr>
          <w:rFonts w:ascii="Calibri"/>
          <w:b/>
          <w:i/>
          <w:sz w:val="20"/>
        </w:rPr>
        <w:t>the</w:t>
      </w:r>
      <w:r>
        <w:rPr>
          <w:rFonts w:ascii="Calibri"/>
          <w:b/>
          <w:i/>
          <w:spacing w:val="-3"/>
          <w:sz w:val="20"/>
        </w:rPr>
        <w:t xml:space="preserve"> </w:t>
      </w:r>
      <w:r>
        <w:rPr>
          <w:rFonts w:ascii="Calibri"/>
          <w:b/>
          <w:i/>
          <w:sz w:val="20"/>
        </w:rPr>
        <w:t>Candidate,</w:t>
      </w:r>
      <w:r>
        <w:rPr>
          <w:rFonts w:ascii="Calibri"/>
          <w:b/>
          <w:i/>
          <w:spacing w:val="-4"/>
          <w:sz w:val="20"/>
        </w:rPr>
        <w:t xml:space="preserve"> </w:t>
      </w:r>
      <w:r>
        <w:rPr>
          <w:rFonts w:ascii="Calibri"/>
          <w:b/>
          <w:i/>
          <w:sz w:val="20"/>
        </w:rPr>
        <w:t>Tenderer</w:t>
      </w:r>
      <w:r>
        <w:rPr>
          <w:rFonts w:ascii="Calibri"/>
          <w:b/>
          <w:i/>
          <w:spacing w:val="-4"/>
          <w:sz w:val="20"/>
        </w:rPr>
        <w:t xml:space="preserve"> </w:t>
      </w:r>
      <w:r>
        <w:rPr>
          <w:rFonts w:ascii="Calibri"/>
          <w:b/>
          <w:i/>
          <w:sz w:val="20"/>
        </w:rPr>
        <w:t>or Supplier]</w:t>
      </w:r>
    </w:p>
    <w:p w14:paraId="2B5CBA1F" w14:textId="7707668E" w:rsidR="008C0427" w:rsidRPr="008C0427" w:rsidRDefault="005E315B" w:rsidP="008C0427">
      <w:pPr>
        <w:pStyle w:val="ListParagraph"/>
        <w:numPr>
          <w:ilvl w:val="0"/>
          <w:numId w:val="1"/>
        </w:numPr>
        <w:tabs>
          <w:tab w:val="left" w:pos="944"/>
        </w:tabs>
        <w:spacing w:before="156" w:line="276" w:lineRule="auto"/>
        <w:ind w:right="322"/>
        <w:jc w:val="both"/>
        <w:rPr>
          <w:rFonts w:ascii="Calibri" w:eastAsia="Calibri" w:hAnsi="Calibri" w:cs="Calibri"/>
          <w:sz w:val="20"/>
          <w:szCs w:val="20"/>
        </w:rPr>
      </w:pPr>
      <w:r>
        <w:rPr>
          <w:rFonts w:ascii="Calibri"/>
          <w:sz w:val="20"/>
        </w:rPr>
        <w:t>is</w:t>
      </w:r>
      <w:r>
        <w:rPr>
          <w:rFonts w:ascii="Calibri"/>
          <w:spacing w:val="-4"/>
          <w:sz w:val="20"/>
        </w:rPr>
        <w:t xml:space="preserve"> </w:t>
      </w:r>
      <w:r>
        <w:rPr>
          <w:rFonts w:ascii="Calibri"/>
          <w:sz w:val="20"/>
        </w:rPr>
        <w:t>(a)</w:t>
      </w:r>
      <w:r>
        <w:rPr>
          <w:rFonts w:ascii="Calibri"/>
          <w:spacing w:val="-17"/>
          <w:sz w:val="20"/>
        </w:rPr>
        <w:t xml:space="preserve"> </w:t>
      </w:r>
      <w:r>
        <w:rPr>
          <w:rFonts w:ascii="Calibri"/>
          <w:sz w:val="20"/>
        </w:rPr>
        <w:t>is</w:t>
      </w:r>
      <w:r>
        <w:rPr>
          <w:rFonts w:ascii="Calibri"/>
          <w:spacing w:val="-13"/>
          <w:sz w:val="20"/>
        </w:rPr>
        <w:t xml:space="preserve"> </w:t>
      </w:r>
      <w:r>
        <w:rPr>
          <w:rFonts w:ascii="Calibri"/>
          <w:sz w:val="20"/>
        </w:rPr>
        <w:t>not</w:t>
      </w:r>
      <w:r>
        <w:rPr>
          <w:rFonts w:ascii="Calibri"/>
          <w:spacing w:val="-12"/>
          <w:sz w:val="20"/>
        </w:rPr>
        <w:t xml:space="preserve"> </w:t>
      </w:r>
      <w:r>
        <w:rPr>
          <w:rFonts w:ascii="Calibri"/>
          <w:sz w:val="20"/>
        </w:rPr>
        <w:t>subject</w:t>
      </w:r>
      <w:r>
        <w:rPr>
          <w:rFonts w:ascii="Calibri"/>
          <w:spacing w:val="-12"/>
          <w:sz w:val="20"/>
        </w:rPr>
        <w:t xml:space="preserve"> </w:t>
      </w:r>
      <w:r>
        <w:rPr>
          <w:rFonts w:ascii="Calibri"/>
          <w:sz w:val="20"/>
        </w:rPr>
        <w:t>to</w:t>
      </w:r>
      <w:r>
        <w:rPr>
          <w:rFonts w:ascii="Calibri"/>
          <w:spacing w:val="-12"/>
          <w:sz w:val="20"/>
        </w:rPr>
        <w:t xml:space="preserve"> </w:t>
      </w:r>
      <w:r>
        <w:rPr>
          <w:rFonts w:ascii="Calibri"/>
          <w:sz w:val="20"/>
        </w:rPr>
        <w:t>any</w:t>
      </w:r>
      <w:r>
        <w:rPr>
          <w:rFonts w:ascii="Calibri"/>
          <w:spacing w:val="-12"/>
          <w:sz w:val="20"/>
        </w:rPr>
        <w:t xml:space="preserve"> </w:t>
      </w:r>
      <w:r>
        <w:rPr>
          <w:rFonts w:ascii="Calibri"/>
          <w:sz w:val="20"/>
        </w:rPr>
        <w:t>conflict</w:t>
      </w:r>
      <w:r>
        <w:rPr>
          <w:rFonts w:ascii="Calibri"/>
          <w:spacing w:val="-12"/>
          <w:sz w:val="20"/>
        </w:rPr>
        <w:t xml:space="preserve"> </w:t>
      </w:r>
      <w:r>
        <w:rPr>
          <w:rFonts w:ascii="Calibri"/>
          <w:sz w:val="20"/>
        </w:rPr>
        <w:t>of</w:t>
      </w:r>
      <w:r>
        <w:rPr>
          <w:rFonts w:ascii="Calibri"/>
          <w:spacing w:val="-11"/>
          <w:sz w:val="20"/>
        </w:rPr>
        <w:t xml:space="preserve"> </w:t>
      </w:r>
      <w:r>
        <w:rPr>
          <w:rFonts w:ascii="Calibri"/>
          <w:sz w:val="20"/>
        </w:rPr>
        <w:t>interest</w:t>
      </w:r>
      <w:r>
        <w:rPr>
          <w:rFonts w:ascii="Calibri"/>
          <w:spacing w:val="-12"/>
          <w:sz w:val="20"/>
        </w:rPr>
        <w:t xml:space="preserve"> </w:t>
      </w:r>
      <w:r>
        <w:rPr>
          <w:rFonts w:ascii="Calibri"/>
          <w:sz w:val="20"/>
        </w:rPr>
        <w:t>in</w:t>
      </w:r>
      <w:r>
        <w:rPr>
          <w:rFonts w:ascii="Calibri"/>
          <w:spacing w:val="-12"/>
          <w:sz w:val="20"/>
        </w:rPr>
        <w:t xml:space="preserve"> </w:t>
      </w:r>
      <w:r>
        <w:rPr>
          <w:rFonts w:ascii="Calibri"/>
          <w:sz w:val="20"/>
        </w:rPr>
        <w:t>the</w:t>
      </w:r>
      <w:r>
        <w:rPr>
          <w:rFonts w:ascii="Calibri"/>
          <w:spacing w:val="-12"/>
          <w:sz w:val="20"/>
        </w:rPr>
        <w:t xml:space="preserve"> </w:t>
      </w:r>
      <w:r>
        <w:rPr>
          <w:rFonts w:ascii="Calibri"/>
          <w:sz w:val="20"/>
        </w:rPr>
        <w:t>ongoing</w:t>
      </w:r>
      <w:r>
        <w:rPr>
          <w:rFonts w:ascii="Calibri"/>
          <w:spacing w:val="-12"/>
          <w:sz w:val="20"/>
        </w:rPr>
        <w:t xml:space="preserve"> </w:t>
      </w:r>
      <w:r>
        <w:rPr>
          <w:rFonts w:ascii="Calibri"/>
          <w:sz w:val="20"/>
        </w:rPr>
        <w:t>procurement</w:t>
      </w:r>
      <w:r>
        <w:rPr>
          <w:rFonts w:ascii="Calibri"/>
          <w:spacing w:val="-12"/>
          <w:sz w:val="20"/>
        </w:rPr>
        <w:t xml:space="preserve"> </w:t>
      </w:r>
      <w:r>
        <w:rPr>
          <w:rFonts w:ascii="Calibri"/>
          <w:sz w:val="20"/>
        </w:rPr>
        <w:t>procedure</w:t>
      </w:r>
      <w:r>
        <w:rPr>
          <w:rFonts w:ascii="Calibri"/>
          <w:spacing w:val="-12"/>
          <w:sz w:val="20"/>
        </w:rPr>
        <w:t xml:space="preserve"> </w:t>
      </w:r>
      <w:r>
        <w:rPr>
          <w:rFonts w:ascii="Calibri"/>
          <w:sz w:val="20"/>
        </w:rPr>
        <w:t>for</w:t>
      </w:r>
      <w:r>
        <w:rPr>
          <w:rFonts w:ascii="Calibri"/>
          <w:spacing w:val="-12"/>
          <w:sz w:val="20"/>
        </w:rPr>
        <w:t xml:space="preserve"> </w:t>
      </w:r>
      <w:r>
        <w:rPr>
          <w:rFonts w:ascii="Calibri"/>
          <w:sz w:val="20"/>
        </w:rPr>
        <w:t>this</w:t>
      </w:r>
      <w:r>
        <w:rPr>
          <w:rFonts w:ascii="Calibri"/>
          <w:spacing w:val="-12"/>
          <w:sz w:val="20"/>
        </w:rPr>
        <w:t xml:space="preserve"> </w:t>
      </w:r>
      <w:r>
        <w:rPr>
          <w:rFonts w:ascii="Calibri"/>
          <w:sz w:val="20"/>
        </w:rPr>
        <w:t>contract</w:t>
      </w:r>
      <w:r>
        <w:rPr>
          <w:rFonts w:ascii="Calibri"/>
          <w:spacing w:val="-5"/>
          <w:sz w:val="20"/>
        </w:rPr>
        <w:t xml:space="preserve"> </w:t>
      </w:r>
      <w:r w:rsidR="008C0427" w:rsidRPr="008C0427">
        <w:rPr>
          <w:rFonts w:ascii="Calibri"/>
          <w:b/>
          <w:i/>
          <w:sz w:val="20"/>
        </w:rPr>
        <w:t xml:space="preserve">Curriculum Development and Marketing Analysis Services </w:t>
      </w:r>
      <w:r w:rsidR="008C0427">
        <w:rPr>
          <w:rFonts w:ascii="Calibri"/>
          <w:b/>
          <w:i/>
          <w:sz w:val="20"/>
        </w:rPr>
        <w:t>f</w:t>
      </w:r>
      <w:r w:rsidR="008C0427" w:rsidRPr="008C0427">
        <w:rPr>
          <w:rFonts w:ascii="Calibri"/>
          <w:b/>
          <w:i/>
          <w:sz w:val="20"/>
        </w:rPr>
        <w:t>or Armenian Code Academy</w:t>
      </w:r>
      <w:r w:rsidR="008C0427">
        <w:rPr>
          <w:rFonts w:ascii="Calibri"/>
          <w:b/>
          <w:i/>
          <w:sz w:val="20"/>
        </w:rPr>
        <w:t xml:space="preserve">, </w:t>
      </w:r>
      <w:r w:rsidR="00051C9E">
        <w:rPr>
          <w:rFonts w:ascii="Calibri"/>
          <w:b/>
          <w:i/>
          <w:sz w:val="20"/>
        </w:rPr>
        <w:t>Reference no</w:t>
      </w:r>
      <w:r w:rsidR="00051C9E" w:rsidRPr="00051C9E">
        <w:rPr>
          <w:rFonts w:ascii="Calibri"/>
          <w:b/>
          <w:i/>
          <w:sz w:val="20"/>
        </w:rPr>
        <w:t xml:space="preserve">: </w:t>
      </w:r>
      <w:r w:rsidR="008A4D28">
        <w:rPr>
          <w:rFonts w:ascii="Calibri"/>
          <w:b/>
          <w:i/>
          <w:sz w:val="20"/>
        </w:rPr>
        <w:t>P-SOE-1</w:t>
      </w:r>
      <w:r w:rsidR="008C0427">
        <w:rPr>
          <w:rFonts w:ascii="Calibri"/>
          <w:b/>
          <w:i/>
          <w:sz w:val="20"/>
        </w:rPr>
        <w:t>2</w:t>
      </w:r>
      <w:r w:rsidR="008A4D28">
        <w:rPr>
          <w:rFonts w:ascii="Calibri"/>
          <w:b/>
          <w:i/>
          <w:sz w:val="20"/>
        </w:rPr>
        <w:t>-23-24-</w:t>
      </w:r>
      <w:r w:rsidR="008C0427">
        <w:rPr>
          <w:rFonts w:ascii="Calibri"/>
          <w:b/>
          <w:i/>
          <w:sz w:val="20"/>
        </w:rPr>
        <w:t>20</w:t>
      </w:r>
      <w:r>
        <w:rPr>
          <w:rFonts w:ascii="Calibri"/>
          <w:b/>
          <w:i/>
          <w:spacing w:val="43"/>
          <w:sz w:val="20"/>
        </w:rPr>
        <w:t xml:space="preserve"> </w:t>
      </w:r>
      <w:r>
        <w:rPr>
          <w:rFonts w:ascii="Calibri"/>
          <w:sz w:val="20"/>
        </w:rPr>
        <w:t>with</w:t>
      </w:r>
      <w:r>
        <w:rPr>
          <w:rFonts w:ascii="Calibri"/>
          <w:spacing w:val="38"/>
          <w:sz w:val="20"/>
        </w:rPr>
        <w:t xml:space="preserve"> </w:t>
      </w:r>
      <w:r>
        <w:rPr>
          <w:rFonts w:ascii="Calibri"/>
          <w:sz w:val="20"/>
        </w:rPr>
        <w:t>other</w:t>
      </w:r>
      <w:r>
        <w:rPr>
          <w:rFonts w:ascii="Calibri"/>
          <w:spacing w:val="37"/>
          <w:sz w:val="20"/>
        </w:rPr>
        <w:t xml:space="preserve"> </w:t>
      </w:r>
      <w:r>
        <w:rPr>
          <w:rFonts w:ascii="Calibri"/>
          <w:sz w:val="20"/>
        </w:rPr>
        <w:t>commitments</w:t>
      </w:r>
      <w:r>
        <w:rPr>
          <w:rFonts w:ascii="Calibri"/>
          <w:spacing w:val="37"/>
          <w:sz w:val="20"/>
        </w:rPr>
        <w:t xml:space="preserve"> </w:t>
      </w:r>
      <w:r>
        <w:rPr>
          <w:rFonts w:ascii="Calibri"/>
          <w:sz w:val="20"/>
        </w:rPr>
        <w:t>or</w:t>
      </w:r>
      <w:r>
        <w:rPr>
          <w:rFonts w:ascii="Calibri"/>
          <w:spacing w:val="37"/>
          <w:sz w:val="20"/>
        </w:rPr>
        <w:t xml:space="preserve"> </w:t>
      </w:r>
      <w:r>
        <w:rPr>
          <w:rFonts w:ascii="Calibri"/>
          <w:sz w:val="20"/>
        </w:rPr>
        <w:t>contracts</w:t>
      </w:r>
      <w:r>
        <w:rPr>
          <w:rFonts w:ascii="Calibri"/>
          <w:w w:val="99"/>
          <w:sz w:val="20"/>
        </w:rPr>
        <w:t xml:space="preserve"> </w:t>
      </w:r>
      <w:r>
        <w:rPr>
          <w:rFonts w:ascii="Calibri"/>
          <w:sz w:val="20"/>
        </w:rPr>
        <w:t>recently</w:t>
      </w:r>
      <w:r>
        <w:rPr>
          <w:rFonts w:ascii="Calibri"/>
          <w:spacing w:val="20"/>
          <w:sz w:val="20"/>
        </w:rPr>
        <w:t xml:space="preserve"> </w:t>
      </w:r>
      <w:r>
        <w:rPr>
          <w:rFonts w:ascii="Calibri"/>
          <w:sz w:val="20"/>
        </w:rPr>
        <w:t>concluded</w:t>
      </w:r>
      <w:r>
        <w:rPr>
          <w:rFonts w:ascii="Calibri"/>
          <w:spacing w:val="19"/>
          <w:sz w:val="20"/>
        </w:rPr>
        <w:t xml:space="preserve"> </w:t>
      </w:r>
      <w:r>
        <w:rPr>
          <w:rFonts w:ascii="Calibri"/>
          <w:sz w:val="20"/>
        </w:rPr>
        <w:t>or</w:t>
      </w:r>
      <w:r>
        <w:rPr>
          <w:rFonts w:ascii="Calibri"/>
          <w:spacing w:val="19"/>
          <w:sz w:val="20"/>
        </w:rPr>
        <w:t xml:space="preserve"> </w:t>
      </w:r>
      <w:r>
        <w:rPr>
          <w:rFonts w:ascii="Calibri"/>
          <w:sz w:val="20"/>
        </w:rPr>
        <w:t>to</w:t>
      </w:r>
      <w:r>
        <w:rPr>
          <w:rFonts w:ascii="Calibri"/>
          <w:spacing w:val="17"/>
          <w:sz w:val="20"/>
        </w:rPr>
        <w:t xml:space="preserve"> </w:t>
      </w:r>
      <w:r>
        <w:rPr>
          <w:rFonts w:ascii="Calibri"/>
          <w:sz w:val="20"/>
        </w:rPr>
        <w:t>be</w:t>
      </w:r>
      <w:r>
        <w:rPr>
          <w:rFonts w:ascii="Calibri"/>
          <w:spacing w:val="15"/>
          <w:sz w:val="20"/>
        </w:rPr>
        <w:t xml:space="preserve"> </w:t>
      </w:r>
      <w:r>
        <w:rPr>
          <w:rFonts w:ascii="Calibri"/>
          <w:sz w:val="20"/>
        </w:rPr>
        <w:t>concluded</w:t>
      </w:r>
      <w:r>
        <w:rPr>
          <w:rFonts w:ascii="Calibri"/>
          <w:spacing w:val="19"/>
          <w:sz w:val="20"/>
        </w:rPr>
        <w:t xml:space="preserve"> </w:t>
      </w:r>
      <w:r>
        <w:rPr>
          <w:rFonts w:ascii="Calibri"/>
          <w:sz w:val="20"/>
        </w:rPr>
        <w:t>either</w:t>
      </w:r>
      <w:r>
        <w:rPr>
          <w:rFonts w:ascii="Calibri"/>
          <w:spacing w:val="19"/>
          <w:sz w:val="20"/>
        </w:rPr>
        <w:t xml:space="preserve"> </w:t>
      </w:r>
      <w:r>
        <w:rPr>
          <w:rFonts w:ascii="Calibri"/>
          <w:sz w:val="20"/>
        </w:rPr>
        <w:t>individually</w:t>
      </w:r>
      <w:r>
        <w:rPr>
          <w:rFonts w:ascii="Calibri"/>
          <w:spacing w:val="17"/>
          <w:sz w:val="20"/>
        </w:rPr>
        <w:t xml:space="preserve"> </w:t>
      </w:r>
      <w:r>
        <w:rPr>
          <w:rFonts w:ascii="Calibri"/>
          <w:sz w:val="20"/>
        </w:rPr>
        <w:t>or</w:t>
      </w:r>
      <w:r>
        <w:rPr>
          <w:rFonts w:ascii="Calibri"/>
          <w:spacing w:val="19"/>
          <w:sz w:val="20"/>
        </w:rPr>
        <w:t xml:space="preserve"> </w:t>
      </w:r>
      <w:r>
        <w:rPr>
          <w:rFonts w:ascii="Calibri"/>
          <w:sz w:val="20"/>
        </w:rPr>
        <w:t>through</w:t>
      </w:r>
      <w:r>
        <w:rPr>
          <w:rFonts w:ascii="Calibri"/>
          <w:spacing w:val="17"/>
          <w:sz w:val="20"/>
        </w:rPr>
        <w:t xml:space="preserve"> </w:t>
      </w:r>
      <w:r>
        <w:rPr>
          <w:rFonts w:ascii="Calibri"/>
          <w:sz w:val="20"/>
        </w:rPr>
        <w:t>any</w:t>
      </w:r>
      <w:r>
        <w:rPr>
          <w:rFonts w:ascii="Calibri"/>
          <w:spacing w:val="17"/>
          <w:sz w:val="20"/>
        </w:rPr>
        <w:t xml:space="preserve"> </w:t>
      </w:r>
      <w:r>
        <w:rPr>
          <w:rFonts w:ascii="Calibri"/>
          <w:sz w:val="20"/>
        </w:rPr>
        <w:t>consortium</w:t>
      </w:r>
      <w:r>
        <w:rPr>
          <w:rFonts w:ascii="Calibri"/>
          <w:spacing w:val="17"/>
          <w:sz w:val="20"/>
        </w:rPr>
        <w:t xml:space="preserve"> </w:t>
      </w:r>
      <w:r>
        <w:rPr>
          <w:rFonts w:ascii="Calibri"/>
          <w:sz w:val="20"/>
        </w:rPr>
        <w:t>to</w:t>
      </w:r>
      <w:r>
        <w:rPr>
          <w:rFonts w:ascii="Calibri"/>
          <w:spacing w:val="19"/>
          <w:sz w:val="20"/>
        </w:rPr>
        <w:t xml:space="preserve"> </w:t>
      </w:r>
      <w:r>
        <w:rPr>
          <w:rFonts w:ascii="Calibri"/>
          <w:sz w:val="20"/>
        </w:rPr>
        <w:t>which</w:t>
      </w:r>
      <w:r>
        <w:rPr>
          <w:rFonts w:ascii="Calibri"/>
          <w:spacing w:val="18"/>
          <w:sz w:val="20"/>
        </w:rPr>
        <w:t xml:space="preserve"> </w:t>
      </w:r>
      <w:r>
        <w:rPr>
          <w:rFonts w:ascii="Calibri"/>
          <w:sz w:val="20"/>
        </w:rPr>
        <w:t>it</w:t>
      </w:r>
      <w:r>
        <w:rPr>
          <w:rFonts w:ascii="Calibri"/>
          <w:spacing w:val="19"/>
          <w:sz w:val="20"/>
        </w:rPr>
        <w:t xml:space="preserve"> </w:t>
      </w:r>
      <w:r>
        <w:rPr>
          <w:rFonts w:ascii="Calibri"/>
          <w:sz w:val="20"/>
        </w:rPr>
        <w:t>might</w:t>
      </w:r>
      <w:r>
        <w:rPr>
          <w:rFonts w:ascii="Calibri"/>
          <w:w w:val="99"/>
          <w:sz w:val="20"/>
        </w:rPr>
        <w:t xml:space="preserve"> </w:t>
      </w:r>
      <w:r>
        <w:rPr>
          <w:rFonts w:ascii="Calibri"/>
          <w:sz w:val="20"/>
        </w:rPr>
        <w:t>belong or through any subsidiary or related</w:t>
      </w:r>
      <w:r>
        <w:rPr>
          <w:rFonts w:ascii="Calibri"/>
          <w:spacing w:val="-3"/>
          <w:sz w:val="20"/>
        </w:rPr>
        <w:t xml:space="preserve"> </w:t>
      </w:r>
      <w:r>
        <w:rPr>
          <w:rFonts w:ascii="Calibri"/>
          <w:sz w:val="20"/>
        </w:rPr>
        <w:t>company;</w:t>
      </w:r>
    </w:p>
    <w:p w14:paraId="75277A92" w14:textId="77777777" w:rsidR="00051C9E" w:rsidRDefault="005E315B">
      <w:pPr>
        <w:pStyle w:val="ListParagraph"/>
        <w:numPr>
          <w:ilvl w:val="0"/>
          <w:numId w:val="1"/>
        </w:numPr>
        <w:tabs>
          <w:tab w:val="left" w:pos="944"/>
        </w:tabs>
        <w:spacing w:line="276" w:lineRule="auto"/>
        <w:ind w:right="326"/>
        <w:jc w:val="both"/>
        <w:rPr>
          <w:rFonts w:ascii="Calibri"/>
          <w:spacing w:val="-12"/>
          <w:sz w:val="20"/>
        </w:rPr>
      </w:pPr>
      <w:r>
        <w:rPr>
          <w:rFonts w:ascii="Calibri"/>
          <w:sz w:val="20"/>
        </w:rPr>
        <w:t>is not bankrupt or being wound up or having its affairs administered by the courts. It has not entered</w:t>
      </w:r>
      <w:r>
        <w:rPr>
          <w:rFonts w:ascii="Calibri"/>
          <w:spacing w:val="-26"/>
          <w:sz w:val="20"/>
        </w:rPr>
        <w:t xml:space="preserve"> </w:t>
      </w:r>
      <w:r>
        <w:rPr>
          <w:rFonts w:ascii="Calibri"/>
          <w:sz w:val="20"/>
        </w:rPr>
        <w:t>into</w:t>
      </w:r>
      <w:r>
        <w:rPr>
          <w:rFonts w:ascii="Calibri"/>
          <w:w w:val="99"/>
          <w:sz w:val="20"/>
        </w:rPr>
        <w:t xml:space="preserve"> </w:t>
      </w:r>
      <w:r>
        <w:rPr>
          <w:rFonts w:ascii="Calibri"/>
          <w:sz w:val="20"/>
        </w:rPr>
        <w:t>an</w:t>
      </w:r>
      <w:r>
        <w:rPr>
          <w:rFonts w:ascii="Calibri"/>
          <w:spacing w:val="27"/>
          <w:sz w:val="20"/>
        </w:rPr>
        <w:t xml:space="preserve"> </w:t>
      </w:r>
      <w:r>
        <w:rPr>
          <w:rFonts w:ascii="Calibri"/>
          <w:sz w:val="20"/>
        </w:rPr>
        <w:t>arrangement</w:t>
      </w:r>
      <w:r>
        <w:rPr>
          <w:rFonts w:ascii="Calibri"/>
          <w:spacing w:val="26"/>
          <w:sz w:val="20"/>
        </w:rPr>
        <w:t xml:space="preserve"> </w:t>
      </w:r>
      <w:r>
        <w:rPr>
          <w:rFonts w:ascii="Calibri"/>
          <w:sz w:val="20"/>
        </w:rPr>
        <w:t>with</w:t>
      </w:r>
      <w:r>
        <w:rPr>
          <w:rFonts w:ascii="Calibri"/>
          <w:spacing w:val="26"/>
          <w:sz w:val="20"/>
        </w:rPr>
        <w:t xml:space="preserve"> </w:t>
      </w:r>
      <w:r>
        <w:rPr>
          <w:rFonts w:ascii="Calibri"/>
          <w:sz w:val="20"/>
        </w:rPr>
        <w:t>creditors</w:t>
      </w:r>
      <w:r>
        <w:rPr>
          <w:rFonts w:ascii="Calibri"/>
          <w:spacing w:val="24"/>
          <w:sz w:val="20"/>
        </w:rPr>
        <w:t xml:space="preserve"> </w:t>
      </w:r>
      <w:r>
        <w:rPr>
          <w:rFonts w:ascii="Calibri"/>
          <w:sz w:val="20"/>
        </w:rPr>
        <w:t>or</w:t>
      </w:r>
      <w:r>
        <w:rPr>
          <w:rFonts w:ascii="Calibri"/>
          <w:spacing w:val="25"/>
          <w:sz w:val="20"/>
        </w:rPr>
        <w:t xml:space="preserve"> </w:t>
      </w:r>
      <w:r>
        <w:rPr>
          <w:rFonts w:ascii="Calibri"/>
          <w:sz w:val="20"/>
        </w:rPr>
        <w:t>suspended</w:t>
      </w:r>
      <w:r>
        <w:rPr>
          <w:rFonts w:ascii="Calibri"/>
          <w:spacing w:val="26"/>
          <w:sz w:val="20"/>
        </w:rPr>
        <w:t xml:space="preserve"> </w:t>
      </w:r>
      <w:r>
        <w:rPr>
          <w:rFonts w:ascii="Calibri"/>
          <w:sz w:val="20"/>
        </w:rPr>
        <w:t>business</w:t>
      </w:r>
      <w:r>
        <w:rPr>
          <w:rFonts w:ascii="Calibri"/>
          <w:spacing w:val="24"/>
          <w:sz w:val="20"/>
        </w:rPr>
        <w:t xml:space="preserve"> </w:t>
      </w:r>
      <w:r>
        <w:rPr>
          <w:rFonts w:ascii="Calibri"/>
          <w:sz w:val="20"/>
        </w:rPr>
        <w:t>activities</w:t>
      </w:r>
      <w:r>
        <w:rPr>
          <w:rFonts w:ascii="Calibri"/>
          <w:spacing w:val="24"/>
          <w:sz w:val="20"/>
        </w:rPr>
        <w:t xml:space="preserve"> </w:t>
      </w:r>
      <w:r>
        <w:rPr>
          <w:rFonts w:ascii="Calibri"/>
          <w:sz w:val="20"/>
        </w:rPr>
        <w:t>and</w:t>
      </w:r>
      <w:r>
        <w:rPr>
          <w:rFonts w:ascii="Calibri"/>
          <w:spacing w:val="26"/>
          <w:sz w:val="20"/>
        </w:rPr>
        <w:t xml:space="preserve"> </w:t>
      </w:r>
      <w:r>
        <w:rPr>
          <w:rFonts w:ascii="Calibri"/>
          <w:sz w:val="20"/>
        </w:rPr>
        <w:t>is</w:t>
      </w:r>
      <w:r>
        <w:rPr>
          <w:rFonts w:ascii="Calibri"/>
          <w:spacing w:val="24"/>
          <w:sz w:val="20"/>
        </w:rPr>
        <w:t xml:space="preserve"> </w:t>
      </w:r>
      <w:r>
        <w:rPr>
          <w:rFonts w:ascii="Calibri"/>
          <w:sz w:val="20"/>
        </w:rPr>
        <w:t>not</w:t>
      </w:r>
      <w:r>
        <w:rPr>
          <w:rFonts w:ascii="Calibri"/>
          <w:spacing w:val="26"/>
          <w:sz w:val="20"/>
        </w:rPr>
        <w:t xml:space="preserve"> </w:t>
      </w:r>
      <w:r>
        <w:rPr>
          <w:rFonts w:ascii="Calibri"/>
          <w:sz w:val="20"/>
        </w:rPr>
        <w:t>the</w:t>
      </w:r>
      <w:r>
        <w:rPr>
          <w:rFonts w:ascii="Calibri"/>
          <w:spacing w:val="25"/>
          <w:sz w:val="20"/>
        </w:rPr>
        <w:t xml:space="preserve"> </w:t>
      </w:r>
      <w:r>
        <w:rPr>
          <w:rFonts w:ascii="Calibri"/>
          <w:sz w:val="20"/>
        </w:rPr>
        <w:t>subject</w:t>
      </w:r>
      <w:r>
        <w:rPr>
          <w:rFonts w:ascii="Calibri"/>
          <w:spacing w:val="28"/>
          <w:sz w:val="20"/>
        </w:rPr>
        <w:t xml:space="preserve"> </w:t>
      </w:r>
      <w:r>
        <w:rPr>
          <w:rFonts w:ascii="Calibri"/>
          <w:sz w:val="20"/>
        </w:rPr>
        <w:t>of</w:t>
      </w:r>
      <w:r>
        <w:rPr>
          <w:rFonts w:ascii="Calibri"/>
          <w:spacing w:val="24"/>
          <w:sz w:val="20"/>
        </w:rPr>
        <w:t xml:space="preserve"> </w:t>
      </w:r>
      <w:r>
        <w:rPr>
          <w:rFonts w:ascii="Calibri"/>
          <w:sz w:val="20"/>
        </w:rPr>
        <w:t>proceedings</w:t>
      </w:r>
      <w:r>
        <w:rPr>
          <w:rFonts w:ascii="Calibri"/>
          <w:w w:val="99"/>
          <w:sz w:val="20"/>
        </w:rPr>
        <w:t xml:space="preserve"> </w:t>
      </w:r>
      <w:r>
        <w:rPr>
          <w:rFonts w:ascii="Calibri"/>
          <w:sz w:val="20"/>
        </w:rPr>
        <w:t>concerning</w:t>
      </w:r>
      <w:r>
        <w:rPr>
          <w:rFonts w:ascii="Calibri"/>
          <w:spacing w:val="-10"/>
          <w:sz w:val="20"/>
        </w:rPr>
        <w:t xml:space="preserve"> </w:t>
      </w:r>
      <w:r>
        <w:rPr>
          <w:rFonts w:ascii="Calibri"/>
          <w:sz w:val="20"/>
        </w:rPr>
        <w:t>those</w:t>
      </w:r>
      <w:r>
        <w:rPr>
          <w:rFonts w:ascii="Calibri"/>
          <w:spacing w:val="-11"/>
          <w:sz w:val="20"/>
        </w:rPr>
        <w:t xml:space="preserve"> </w:t>
      </w:r>
      <w:r>
        <w:rPr>
          <w:rFonts w:ascii="Calibri"/>
          <w:sz w:val="20"/>
        </w:rPr>
        <w:t>matters.</w:t>
      </w:r>
      <w:r>
        <w:rPr>
          <w:rFonts w:ascii="Calibri"/>
          <w:spacing w:val="-10"/>
          <w:sz w:val="20"/>
        </w:rPr>
        <w:t xml:space="preserve"> </w:t>
      </w:r>
      <w:r>
        <w:rPr>
          <w:rFonts w:ascii="Calibri"/>
          <w:sz w:val="20"/>
        </w:rPr>
        <w:t>Neither</w:t>
      </w:r>
      <w:r>
        <w:rPr>
          <w:rFonts w:ascii="Calibri"/>
          <w:spacing w:val="-10"/>
          <w:sz w:val="20"/>
        </w:rPr>
        <w:t xml:space="preserve"> </w:t>
      </w:r>
      <w:r>
        <w:rPr>
          <w:rFonts w:ascii="Calibri"/>
          <w:sz w:val="20"/>
        </w:rPr>
        <w:t>is</w:t>
      </w:r>
      <w:r>
        <w:rPr>
          <w:rFonts w:ascii="Calibri"/>
          <w:spacing w:val="-12"/>
          <w:sz w:val="20"/>
        </w:rPr>
        <w:t xml:space="preserve"> </w:t>
      </w:r>
    </w:p>
    <w:p w14:paraId="77A7BBA5" w14:textId="06963771" w:rsidR="00F17E6D" w:rsidRPr="00EF53FE" w:rsidRDefault="005E315B">
      <w:pPr>
        <w:pStyle w:val="ListParagraph"/>
        <w:numPr>
          <w:ilvl w:val="0"/>
          <w:numId w:val="1"/>
        </w:numPr>
        <w:tabs>
          <w:tab w:val="left" w:pos="944"/>
        </w:tabs>
        <w:spacing w:line="276" w:lineRule="auto"/>
        <w:ind w:right="326"/>
        <w:jc w:val="both"/>
        <w:rPr>
          <w:rFonts w:ascii="Calibri" w:eastAsia="Calibri" w:hAnsi="Calibri" w:cs="Calibri"/>
          <w:sz w:val="20"/>
          <w:szCs w:val="20"/>
        </w:rPr>
      </w:pPr>
      <w:r>
        <w:rPr>
          <w:rFonts w:ascii="Calibri"/>
          <w:sz w:val="20"/>
        </w:rPr>
        <w:t>it</w:t>
      </w:r>
      <w:r>
        <w:rPr>
          <w:rFonts w:ascii="Calibri"/>
          <w:spacing w:val="-10"/>
          <w:sz w:val="20"/>
        </w:rPr>
        <w:t xml:space="preserve"> </w:t>
      </w:r>
      <w:r>
        <w:rPr>
          <w:rFonts w:ascii="Calibri"/>
          <w:sz w:val="20"/>
        </w:rPr>
        <w:t>in</w:t>
      </w:r>
      <w:r>
        <w:rPr>
          <w:rFonts w:ascii="Calibri"/>
          <w:spacing w:val="-10"/>
          <w:sz w:val="20"/>
        </w:rPr>
        <w:t xml:space="preserve"> </w:t>
      </w:r>
      <w:r>
        <w:rPr>
          <w:rFonts w:ascii="Calibri"/>
          <w:sz w:val="20"/>
        </w:rPr>
        <w:t>any</w:t>
      </w:r>
      <w:r>
        <w:rPr>
          <w:rFonts w:ascii="Calibri"/>
          <w:spacing w:val="-9"/>
          <w:sz w:val="20"/>
        </w:rPr>
        <w:t xml:space="preserve"> </w:t>
      </w:r>
      <w:r>
        <w:rPr>
          <w:rFonts w:ascii="Calibri"/>
          <w:sz w:val="20"/>
        </w:rPr>
        <w:t>analogous</w:t>
      </w:r>
      <w:r>
        <w:rPr>
          <w:rFonts w:ascii="Calibri"/>
          <w:spacing w:val="-11"/>
          <w:sz w:val="20"/>
        </w:rPr>
        <w:t xml:space="preserve"> </w:t>
      </w:r>
      <w:r>
        <w:rPr>
          <w:rFonts w:ascii="Calibri"/>
          <w:sz w:val="20"/>
        </w:rPr>
        <w:t>situation</w:t>
      </w:r>
      <w:r>
        <w:rPr>
          <w:rFonts w:ascii="Calibri"/>
          <w:spacing w:val="-9"/>
          <w:sz w:val="20"/>
        </w:rPr>
        <w:t xml:space="preserve"> </w:t>
      </w:r>
      <w:r>
        <w:rPr>
          <w:rFonts w:ascii="Calibri"/>
          <w:sz w:val="20"/>
        </w:rPr>
        <w:t>arising</w:t>
      </w:r>
      <w:r>
        <w:rPr>
          <w:rFonts w:ascii="Calibri"/>
          <w:spacing w:val="-10"/>
          <w:sz w:val="20"/>
        </w:rPr>
        <w:t xml:space="preserve"> </w:t>
      </w:r>
      <w:r>
        <w:rPr>
          <w:rFonts w:ascii="Calibri"/>
          <w:sz w:val="20"/>
        </w:rPr>
        <w:t>from</w:t>
      </w:r>
      <w:r>
        <w:rPr>
          <w:rFonts w:ascii="Calibri"/>
          <w:spacing w:val="-11"/>
          <w:sz w:val="20"/>
        </w:rPr>
        <w:t xml:space="preserve"> </w:t>
      </w:r>
      <w:r>
        <w:rPr>
          <w:rFonts w:ascii="Calibri"/>
          <w:sz w:val="20"/>
        </w:rPr>
        <w:t>a</w:t>
      </w:r>
      <w:r>
        <w:rPr>
          <w:rFonts w:ascii="Calibri"/>
          <w:spacing w:val="-10"/>
          <w:sz w:val="20"/>
        </w:rPr>
        <w:t xml:space="preserve"> </w:t>
      </w:r>
      <w:r>
        <w:rPr>
          <w:rFonts w:ascii="Calibri"/>
          <w:sz w:val="20"/>
        </w:rPr>
        <w:t>similar</w:t>
      </w:r>
      <w:r>
        <w:rPr>
          <w:rFonts w:ascii="Calibri"/>
          <w:spacing w:val="-10"/>
          <w:sz w:val="20"/>
        </w:rPr>
        <w:t xml:space="preserve"> </w:t>
      </w:r>
      <w:r>
        <w:rPr>
          <w:rFonts w:ascii="Calibri"/>
          <w:sz w:val="20"/>
        </w:rPr>
        <w:t>procedure</w:t>
      </w:r>
      <w:r>
        <w:rPr>
          <w:rFonts w:ascii="Calibri"/>
          <w:spacing w:val="-11"/>
          <w:sz w:val="20"/>
        </w:rPr>
        <w:t xml:space="preserve"> </w:t>
      </w:r>
      <w:r>
        <w:rPr>
          <w:rFonts w:ascii="Calibri"/>
          <w:sz w:val="20"/>
        </w:rPr>
        <w:t>provided</w:t>
      </w:r>
      <w:r>
        <w:rPr>
          <w:rFonts w:ascii="Calibri"/>
          <w:w w:val="99"/>
          <w:sz w:val="20"/>
        </w:rPr>
        <w:t xml:space="preserve"> </w:t>
      </w:r>
      <w:r>
        <w:rPr>
          <w:rFonts w:ascii="Calibri"/>
          <w:sz w:val="20"/>
        </w:rPr>
        <w:t>for in national legislation or</w:t>
      </w:r>
      <w:r>
        <w:rPr>
          <w:rFonts w:ascii="Calibri"/>
          <w:spacing w:val="-1"/>
          <w:sz w:val="20"/>
        </w:rPr>
        <w:t xml:space="preserve"> </w:t>
      </w:r>
      <w:r>
        <w:rPr>
          <w:rFonts w:ascii="Calibri"/>
          <w:sz w:val="20"/>
        </w:rPr>
        <w:t>regulations;</w:t>
      </w:r>
    </w:p>
    <w:p w14:paraId="3080E5EA" w14:textId="5CA938BC" w:rsidR="00AE7A23" w:rsidRDefault="005E315B" w:rsidP="008C0427">
      <w:pPr>
        <w:pStyle w:val="ListParagraph"/>
        <w:numPr>
          <w:ilvl w:val="0"/>
          <w:numId w:val="1"/>
        </w:numPr>
        <w:tabs>
          <w:tab w:val="left" w:pos="944"/>
        </w:tabs>
        <w:spacing w:line="276" w:lineRule="auto"/>
        <w:ind w:right="327"/>
        <w:jc w:val="both"/>
        <w:rPr>
          <w:rFonts w:ascii="Calibri" w:eastAsia="Calibri" w:hAnsi="Calibri" w:cs="Calibri"/>
          <w:sz w:val="20"/>
          <w:szCs w:val="20"/>
        </w:rPr>
      </w:pPr>
      <w:r>
        <w:rPr>
          <w:rFonts w:ascii="Calibri"/>
          <w:sz w:val="20"/>
        </w:rPr>
        <w:t>has</w:t>
      </w:r>
      <w:r>
        <w:rPr>
          <w:rFonts w:ascii="Calibri"/>
          <w:spacing w:val="-4"/>
          <w:sz w:val="20"/>
        </w:rPr>
        <w:t xml:space="preserve"> </w:t>
      </w:r>
      <w:r>
        <w:rPr>
          <w:rFonts w:ascii="Calibri"/>
          <w:sz w:val="20"/>
        </w:rPr>
        <w:t>never</w:t>
      </w:r>
      <w:r>
        <w:rPr>
          <w:rFonts w:ascii="Calibri"/>
          <w:spacing w:val="-3"/>
          <w:sz w:val="20"/>
        </w:rPr>
        <w:t xml:space="preserve"> </w:t>
      </w:r>
      <w:r>
        <w:rPr>
          <w:rFonts w:ascii="Calibri"/>
          <w:sz w:val="20"/>
        </w:rPr>
        <w:t>been</w:t>
      </w:r>
      <w:r>
        <w:rPr>
          <w:rFonts w:ascii="Calibri"/>
          <w:spacing w:val="-3"/>
          <w:sz w:val="20"/>
        </w:rPr>
        <w:t xml:space="preserve"> </w:t>
      </w:r>
      <w:r>
        <w:rPr>
          <w:rFonts w:ascii="Calibri"/>
          <w:sz w:val="20"/>
        </w:rPr>
        <w:t>convicted</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any</w:t>
      </w:r>
      <w:r>
        <w:rPr>
          <w:rFonts w:ascii="Calibri"/>
          <w:spacing w:val="-3"/>
          <w:sz w:val="20"/>
        </w:rPr>
        <w:t xml:space="preserve"> </w:t>
      </w:r>
      <w:r>
        <w:rPr>
          <w:rFonts w:ascii="Calibri"/>
          <w:sz w:val="20"/>
        </w:rPr>
        <w:t>offence</w:t>
      </w:r>
      <w:r>
        <w:rPr>
          <w:rFonts w:ascii="Calibri"/>
          <w:spacing w:val="-5"/>
          <w:sz w:val="20"/>
        </w:rPr>
        <w:t xml:space="preserve"> </w:t>
      </w:r>
      <w:r>
        <w:rPr>
          <w:rFonts w:ascii="Calibri"/>
          <w:sz w:val="20"/>
        </w:rPr>
        <w:t>concerning</w:t>
      </w:r>
      <w:r>
        <w:rPr>
          <w:rFonts w:ascii="Calibri"/>
          <w:spacing w:val="-4"/>
          <w:sz w:val="20"/>
        </w:rPr>
        <w:t xml:space="preserve"> </w:t>
      </w:r>
      <w:r>
        <w:rPr>
          <w:rFonts w:ascii="Calibri"/>
          <w:sz w:val="20"/>
        </w:rPr>
        <w:t>its</w:t>
      </w:r>
      <w:r>
        <w:rPr>
          <w:rFonts w:ascii="Calibri"/>
          <w:spacing w:val="-5"/>
          <w:sz w:val="20"/>
        </w:rPr>
        <w:t xml:space="preserve"> </w:t>
      </w:r>
      <w:r>
        <w:rPr>
          <w:rFonts w:ascii="Calibri"/>
          <w:sz w:val="20"/>
        </w:rPr>
        <w:t>professional</w:t>
      </w:r>
      <w:r>
        <w:rPr>
          <w:rFonts w:ascii="Calibri"/>
          <w:spacing w:val="-3"/>
          <w:sz w:val="20"/>
        </w:rPr>
        <w:t xml:space="preserve"> </w:t>
      </w:r>
      <w:r>
        <w:rPr>
          <w:rFonts w:ascii="Calibri"/>
          <w:sz w:val="20"/>
        </w:rPr>
        <w:t>conduct</w:t>
      </w:r>
      <w:r>
        <w:rPr>
          <w:rFonts w:ascii="Calibri"/>
          <w:spacing w:val="-3"/>
          <w:sz w:val="20"/>
        </w:rPr>
        <w:t xml:space="preserve"> </w:t>
      </w:r>
      <w:r>
        <w:rPr>
          <w:rFonts w:ascii="Calibri"/>
          <w:sz w:val="20"/>
        </w:rPr>
        <w:t>by</w:t>
      </w:r>
      <w:r>
        <w:rPr>
          <w:rFonts w:ascii="Calibri"/>
          <w:spacing w:val="-5"/>
          <w:sz w:val="20"/>
        </w:rPr>
        <w:t xml:space="preserve"> </w:t>
      </w:r>
      <w:r>
        <w:rPr>
          <w:rFonts w:ascii="Calibri"/>
          <w:sz w:val="20"/>
        </w:rPr>
        <w:t>a</w:t>
      </w:r>
      <w:r>
        <w:rPr>
          <w:rFonts w:ascii="Calibri"/>
          <w:spacing w:val="-3"/>
          <w:sz w:val="20"/>
        </w:rPr>
        <w:t xml:space="preserve"> </w:t>
      </w:r>
      <w:r>
        <w:rPr>
          <w:rFonts w:ascii="Calibri"/>
          <w:sz w:val="20"/>
        </w:rPr>
        <w:t>judgment</w:t>
      </w:r>
      <w:r>
        <w:rPr>
          <w:rFonts w:ascii="Calibri"/>
          <w:spacing w:val="-3"/>
          <w:sz w:val="20"/>
        </w:rPr>
        <w:t xml:space="preserve"> </w:t>
      </w:r>
      <w:r>
        <w:rPr>
          <w:rFonts w:ascii="Calibri"/>
          <w:sz w:val="20"/>
        </w:rPr>
        <w:t>which</w:t>
      </w:r>
      <w:r>
        <w:rPr>
          <w:rFonts w:ascii="Calibri"/>
          <w:spacing w:val="-3"/>
          <w:sz w:val="20"/>
        </w:rPr>
        <w:t xml:space="preserve"> </w:t>
      </w:r>
      <w:r>
        <w:rPr>
          <w:rFonts w:ascii="Calibri"/>
          <w:sz w:val="20"/>
        </w:rPr>
        <w:t>has</w:t>
      </w:r>
      <w:r>
        <w:rPr>
          <w:rFonts w:ascii="Calibri"/>
          <w:spacing w:val="-4"/>
          <w:sz w:val="20"/>
        </w:rPr>
        <w:t xml:space="preserve"> </w:t>
      </w:r>
      <w:r>
        <w:rPr>
          <w:rFonts w:ascii="Calibri"/>
          <w:sz w:val="20"/>
        </w:rPr>
        <w:t>the</w:t>
      </w:r>
      <w:r>
        <w:rPr>
          <w:rFonts w:ascii="Calibri"/>
          <w:w w:val="99"/>
          <w:sz w:val="20"/>
        </w:rPr>
        <w:t xml:space="preserve"> </w:t>
      </w:r>
      <w:r>
        <w:rPr>
          <w:rFonts w:ascii="Calibri"/>
          <w:sz w:val="20"/>
        </w:rPr>
        <w:t>force of res</w:t>
      </w:r>
      <w:r>
        <w:rPr>
          <w:rFonts w:ascii="Calibri"/>
          <w:spacing w:val="-6"/>
          <w:sz w:val="20"/>
        </w:rPr>
        <w:t xml:space="preserve"> </w:t>
      </w:r>
      <w:r>
        <w:rPr>
          <w:rFonts w:ascii="Calibri"/>
          <w:sz w:val="20"/>
        </w:rPr>
        <w:t>judicata;</w:t>
      </w:r>
    </w:p>
    <w:p w14:paraId="319EC51E" w14:textId="3848B02A" w:rsidR="00AE7A23" w:rsidRPr="008C0427" w:rsidRDefault="005E315B" w:rsidP="008C0427">
      <w:pPr>
        <w:pStyle w:val="ListParagraph"/>
        <w:numPr>
          <w:ilvl w:val="0"/>
          <w:numId w:val="1"/>
        </w:numPr>
        <w:tabs>
          <w:tab w:val="left" w:pos="944"/>
        </w:tabs>
        <w:ind w:right="333"/>
        <w:rPr>
          <w:rFonts w:ascii="Calibri" w:eastAsia="Calibri" w:hAnsi="Calibri" w:cs="Calibri"/>
          <w:sz w:val="20"/>
          <w:szCs w:val="20"/>
        </w:rPr>
      </w:pPr>
      <w:r>
        <w:rPr>
          <w:rFonts w:ascii="Calibri"/>
          <w:sz w:val="20"/>
        </w:rPr>
        <w:t>has never been proven guilty of any grave professional</w:t>
      </w:r>
      <w:r>
        <w:rPr>
          <w:rFonts w:ascii="Calibri"/>
          <w:spacing w:val="-5"/>
          <w:sz w:val="20"/>
        </w:rPr>
        <w:t xml:space="preserve"> </w:t>
      </w:r>
      <w:r>
        <w:rPr>
          <w:rFonts w:ascii="Calibri"/>
          <w:sz w:val="20"/>
        </w:rPr>
        <w:t>misconduct;</w:t>
      </w:r>
    </w:p>
    <w:p w14:paraId="1A36A10F" w14:textId="77777777" w:rsidR="00051C9E" w:rsidRPr="00051C9E" w:rsidRDefault="005E315B">
      <w:pPr>
        <w:pStyle w:val="ListParagraph"/>
        <w:numPr>
          <w:ilvl w:val="0"/>
          <w:numId w:val="1"/>
        </w:numPr>
        <w:tabs>
          <w:tab w:val="left" w:pos="944"/>
        </w:tabs>
        <w:spacing w:before="36" w:line="276" w:lineRule="auto"/>
        <w:ind w:right="319"/>
        <w:jc w:val="both"/>
        <w:rPr>
          <w:rFonts w:ascii="Calibri"/>
          <w:w w:val="99"/>
          <w:sz w:val="20"/>
        </w:rPr>
      </w:pPr>
      <w:r>
        <w:rPr>
          <w:rFonts w:ascii="Calibri"/>
          <w:sz w:val="20"/>
        </w:rPr>
        <w:t>has</w:t>
      </w:r>
      <w:r>
        <w:rPr>
          <w:rFonts w:ascii="Calibri"/>
          <w:spacing w:val="25"/>
          <w:sz w:val="20"/>
        </w:rPr>
        <w:t xml:space="preserve"> </w:t>
      </w:r>
      <w:r>
        <w:rPr>
          <w:rFonts w:ascii="Calibri"/>
          <w:sz w:val="20"/>
        </w:rPr>
        <w:t>never</w:t>
      </w:r>
      <w:r>
        <w:rPr>
          <w:rFonts w:ascii="Calibri"/>
          <w:spacing w:val="25"/>
          <w:sz w:val="20"/>
        </w:rPr>
        <w:t xml:space="preserve"> </w:t>
      </w:r>
      <w:r>
        <w:rPr>
          <w:rFonts w:ascii="Calibri"/>
          <w:sz w:val="20"/>
        </w:rPr>
        <w:t>failed</w:t>
      </w:r>
      <w:r>
        <w:rPr>
          <w:rFonts w:ascii="Calibri"/>
          <w:spacing w:val="26"/>
          <w:sz w:val="20"/>
        </w:rPr>
        <w:t xml:space="preserve"> </w:t>
      </w:r>
      <w:r>
        <w:rPr>
          <w:rFonts w:ascii="Calibri"/>
          <w:sz w:val="20"/>
        </w:rPr>
        <w:t>to</w:t>
      </w:r>
      <w:r>
        <w:rPr>
          <w:rFonts w:ascii="Calibri"/>
          <w:spacing w:val="26"/>
          <w:sz w:val="20"/>
        </w:rPr>
        <w:t xml:space="preserve"> </w:t>
      </w:r>
      <w:r>
        <w:rPr>
          <w:rFonts w:ascii="Calibri"/>
          <w:sz w:val="20"/>
        </w:rPr>
        <w:t>fulfil</w:t>
      </w:r>
      <w:r>
        <w:rPr>
          <w:rFonts w:ascii="Calibri"/>
          <w:spacing w:val="25"/>
          <w:sz w:val="20"/>
        </w:rPr>
        <w:t xml:space="preserve"> </w:t>
      </w:r>
      <w:r>
        <w:rPr>
          <w:rFonts w:ascii="Calibri"/>
          <w:sz w:val="20"/>
        </w:rPr>
        <w:t>its</w:t>
      </w:r>
      <w:r>
        <w:rPr>
          <w:rFonts w:ascii="Calibri"/>
          <w:spacing w:val="24"/>
          <w:sz w:val="20"/>
        </w:rPr>
        <w:t xml:space="preserve"> </w:t>
      </w:r>
      <w:r>
        <w:rPr>
          <w:rFonts w:ascii="Calibri"/>
          <w:sz w:val="20"/>
        </w:rPr>
        <w:t>obligations</w:t>
      </w:r>
      <w:r>
        <w:rPr>
          <w:rFonts w:ascii="Calibri"/>
          <w:spacing w:val="24"/>
          <w:sz w:val="20"/>
        </w:rPr>
        <w:t xml:space="preserve"> </w:t>
      </w:r>
      <w:r>
        <w:rPr>
          <w:rFonts w:ascii="Calibri"/>
          <w:sz w:val="20"/>
        </w:rPr>
        <w:t>relating</w:t>
      </w:r>
      <w:r>
        <w:rPr>
          <w:rFonts w:ascii="Calibri"/>
          <w:spacing w:val="25"/>
          <w:sz w:val="20"/>
        </w:rPr>
        <w:t xml:space="preserve"> </w:t>
      </w:r>
      <w:r>
        <w:rPr>
          <w:rFonts w:ascii="Calibri"/>
          <w:sz w:val="20"/>
        </w:rPr>
        <w:t>to</w:t>
      </w:r>
      <w:r>
        <w:rPr>
          <w:rFonts w:ascii="Calibri"/>
          <w:spacing w:val="26"/>
          <w:sz w:val="20"/>
        </w:rPr>
        <w:t xml:space="preserve"> </w:t>
      </w:r>
      <w:r>
        <w:rPr>
          <w:rFonts w:ascii="Calibri"/>
          <w:sz w:val="20"/>
        </w:rPr>
        <w:t>the</w:t>
      </w:r>
      <w:r>
        <w:rPr>
          <w:rFonts w:ascii="Calibri"/>
          <w:spacing w:val="25"/>
          <w:sz w:val="20"/>
        </w:rPr>
        <w:t xml:space="preserve"> </w:t>
      </w:r>
      <w:r>
        <w:rPr>
          <w:rFonts w:ascii="Calibri"/>
          <w:sz w:val="20"/>
        </w:rPr>
        <w:t>payment</w:t>
      </w:r>
      <w:r>
        <w:rPr>
          <w:rFonts w:ascii="Calibri"/>
          <w:spacing w:val="26"/>
          <w:sz w:val="20"/>
        </w:rPr>
        <w:t xml:space="preserve"> </w:t>
      </w:r>
      <w:r>
        <w:rPr>
          <w:rFonts w:ascii="Calibri"/>
          <w:sz w:val="20"/>
        </w:rPr>
        <w:t>of</w:t>
      </w:r>
      <w:r>
        <w:rPr>
          <w:rFonts w:ascii="Calibri"/>
          <w:spacing w:val="24"/>
          <w:sz w:val="20"/>
        </w:rPr>
        <w:t xml:space="preserve"> </w:t>
      </w:r>
      <w:r>
        <w:rPr>
          <w:rFonts w:ascii="Calibri"/>
          <w:sz w:val="20"/>
        </w:rPr>
        <w:t>social</w:t>
      </w:r>
      <w:r>
        <w:rPr>
          <w:rFonts w:ascii="Calibri"/>
          <w:spacing w:val="25"/>
          <w:sz w:val="20"/>
        </w:rPr>
        <w:t xml:space="preserve"> </w:t>
      </w:r>
      <w:r>
        <w:rPr>
          <w:rFonts w:ascii="Calibri"/>
          <w:sz w:val="20"/>
        </w:rPr>
        <w:t>security</w:t>
      </w:r>
      <w:r>
        <w:rPr>
          <w:rFonts w:ascii="Calibri"/>
          <w:spacing w:val="26"/>
          <w:sz w:val="20"/>
        </w:rPr>
        <w:t xml:space="preserve"> </w:t>
      </w:r>
      <w:r>
        <w:rPr>
          <w:rFonts w:ascii="Calibri"/>
          <w:sz w:val="20"/>
        </w:rPr>
        <w:t>contributions</w:t>
      </w:r>
      <w:r>
        <w:rPr>
          <w:rFonts w:ascii="Calibri"/>
          <w:spacing w:val="24"/>
          <w:sz w:val="20"/>
        </w:rPr>
        <w:t xml:space="preserve"> </w:t>
      </w:r>
      <w:r>
        <w:rPr>
          <w:rFonts w:ascii="Calibri"/>
          <w:sz w:val="20"/>
        </w:rPr>
        <w:t>or</w:t>
      </w:r>
      <w:r>
        <w:rPr>
          <w:rFonts w:ascii="Calibri"/>
          <w:spacing w:val="25"/>
          <w:sz w:val="20"/>
        </w:rPr>
        <w:t xml:space="preserve"> </w:t>
      </w:r>
      <w:r>
        <w:rPr>
          <w:rFonts w:ascii="Calibri"/>
          <w:sz w:val="20"/>
        </w:rPr>
        <w:t>the</w:t>
      </w:r>
      <w:r>
        <w:rPr>
          <w:rFonts w:ascii="Calibri"/>
          <w:w w:val="99"/>
          <w:sz w:val="20"/>
        </w:rPr>
        <w:t xml:space="preserve"> </w:t>
      </w:r>
      <w:r>
        <w:rPr>
          <w:rFonts w:ascii="Calibri"/>
          <w:sz w:val="20"/>
        </w:rPr>
        <w:t>payment of taxes in accordance with the applicable legal provisions of the country in which</w:t>
      </w:r>
      <w:r>
        <w:rPr>
          <w:rFonts w:ascii="Calibri"/>
          <w:spacing w:val="24"/>
          <w:sz w:val="20"/>
        </w:rPr>
        <w:t xml:space="preserve"> </w:t>
      </w:r>
      <w:r>
        <w:rPr>
          <w:rFonts w:ascii="Calibri"/>
          <w:sz w:val="20"/>
        </w:rPr>
        <w:t>the</w:t>
      </w:r>
      <w:r>
        <w:rPr>
          <w:rFonts w:ascii="Calibri"/>
          <w:w w:val="99"/>
          <w:sz w:val="20"/>
        </w:rPr>
        <w:t xml:space="preserve"> </w:t>
      </w:r>
      <w:r>
        <w:rPr>
          <w:rFonts w:ascii="Calibri"/>
          <w:sz w:val="20"/>
        </w:rPr>
        <w:t>Tenderer/Candidate/Supplier is established or with those of the country of the Contracting Authority or</w:t>
      </w:r>
    </w:p>
    <w:p w14:paraId="32FCDCED" w14:textId="71746158" w:rsidR="00F17E6D" w:rsidRPr="00AE7A23" w:rsidRDefault="005E315B" w:rsidP="008C0427">
      <w:pPr>
        <w:pStyle w:val="ListParagraph"/>
        <w:tabs>
          <w:tab w:val="left" w:pos="944"/>
        </w:tabs>
        <w:spacing w:before="36" w:line="276" w:lineRule="auto"/>
        <w:ind w:left="943" w:right="319"/>
        <w:jc w:val="both"/>
        <w:rPr>
          <w:rFonts w:ascii="Calibri" w:eastAsia="Calibri" w:hAnsi="Calibri" w:cs="Calibri"/>
          <w:sz w:val="20"/>
          <w:szCs w:val="20"/>
        </w:rPr>
      </w:pPr>
      <w:r>
        <w:rPr>
          <w:rFonts w:ascii="Calibri"/>
          <w:sz w:val="20"/>
        </w:rPr>
        <w:t>those of the country where the contract is to be</w:t>
      </w:r>
      <w:r>
        <w:rPr>
          <w:rFonts w:ascii="Calibri"/>
          <w:spacing w:val="-8"/>
          <w:sz w:val="20"/>
        </w:rPr>
        <w:t xml:space="preserve"> </w:t>
      </w:r>
      <w:r>
        <w:rPr>
          <w:rFonts w:ascii="Calibri"/>
          <w:sz w:val="20"/>
        </w:rPr>
        <w:t>performed;</w:t>
      </w:r>
    </w:p>
    <w:p w14:paraId="0027F8BB" w14:textId="77777777" w:rsidR="008C0427" w:rsidRPr="008C0427" w:rsidRDefault="005E315B" w:rsidP="008C0427">
      <w:pPr>
        <w:pStyle w:val="ListParagraph"/>
        <w:numPr>
          <w:ilvl w:val="0"/>
          <w:numId w:val="1"/>
        </w:numPr>
        <w:tabs>
          <w:tab w:val="left" w:pos="944"/>
        </w:tabs>
        <w:spacing w:line="276" w:lineRule="auto"/>
        <w:ind w:right="329"/>
        <w:jc w:val="both"/>
        <w:rPr>
          <w:rFonts w:ascii="Calibri" w:eastAsia="Calibri" w:hAnsi="Calibri" w:cs="Calibri"/>
          <w:sz w:val="20"/>
          <w:szCs w:val="20"/>
        </w:rPr>
      </w:pPr>
      <w:r>
        <w:rPr>
          <w:rFonts w:ascii="Calibri"/>
          <w:sz w:val="20"/>
        </w:rPr>
        <w:t>has</w:t>
      </w:r>
      <w:r>
        <w:rPr>
          <w:rFonts w:ascii="Calibri"/>
          <w:spacing w:val="32"/>
          <w:sz w:val="20"/>
        </w:rPr>
        <w:t xml:space="preserve"> </w:t>
      </w:r>
      <w:r>
        <w:rPr>
          <w:rFonts w:ascii="Calibri"/>
          <w:sz w:val="20"/>
        </w:rPr>
        <w:t>never</w:t>
      </w:r>
      <w:r>
        <w:rPr>
          <w:rFonts w:ascii="Calibri"/>
          <w:spacing w:val="33"/>
          <w:sz w:val="20"/>
        </w:rPr>
        <w:t xml:space="preserve"> </w:t>
      </w:r>
      <w:r>
        <w:rPr>
          <w:rFonts w:ascii="Calibri"/>
          <w:sz w:val="20"/>
        </w:rPr>
        <w:t>been</w:t>
      </w:r>
      <w:r>
        <w:rPr>
          <w:rFonts w:ascii="Calibri"/>
          <w:spacing w:val="33"/>
          <w:sz w:val="20"/>
        </w:rPr>
        <w:t xml:space="preserve"> </w:t>
      </w:r>
      <w:r>
        <w:rPr>
          <w:rFonts w:ascii="Calibri"/>
          <w:sz w:val="20"/>
        </w:rPr>
        <w:t>the</w:t>
      </w:r>
      <w:r>
        <w:rPr>
          <w:rFonts w:ascii="Calibri"/>
          <w:spacing w:val="32"/>
          <w:sz w:val="20"/>
        </w:rPr>
        <w:t xml:space="preserve"> </w:t>
      </w:r>
      <w:r>
        <w:rPr>
          <w:rFonts w:ascii="Calibri"/>
          <w:sz w:val="20"/>
        </w:rPr>
        <w:t>subject</w:t>
      </w:r>
      <w:r>
        <w:rPr>
          <w:rFonts w:ascii="Calibri"/>
          <w:spacing w:val="33"/>
          <w:sz w:val="20"/>
        </w:rPr>
        <w:t xml:space="preserve"> </w:t>
      </w:r>
      <w:r>
        <w:rPr>
          <w:rFonts w:ascii="Calibri"/>
          <w:sz w:val="20"/>
        </w:rPr>
        <w:t>of</w:t>
      </w:r>
      <w:r>
        <w:rPr>
          <w:rFonts w:ascii="Calibri"/>
          <w:spacing w:val="32"/>
          <w:sz w:val="20"/>
        </w:rPr>
        <w:t xml:space="preserve"> </w:t>
      </w:r>
      <w:r>
        <w:rPr>
          <w:rFonts w:ascii="Calibri"/>
          <w:sz w:val="20"/>
        </w:rPr>
        <w:t>a</w:t>
      </w:r>
      <w:r>
        <w:rPr>
          <w:rFonts w:ascii="Calibri"/>
          <w:spacing w:val="33"/>
          <w:sz w:val="20"/>
        </w:rPr>
        <w:t xml:space="preserve"> </w:t>
      </w:r>
      <w:r>
        <w:rPr>
          <w:rFonts w:ascii="Calibri"/>
          <w:sz w:val="20"/>
        </w:rPr>
        <w:t>judgment</w:t>
      </w:r>
      <w:r>
        <w:rPr>
          <w:rFonts w:ascii="Calibri"/>
          <w:spacing w:val="33"/>
          <w:sz w:val="20"/>
        </w:rPr>
        <w:t xml:space="preserve"> </w:t>
      </w:r>
      <w:r>
        <w:rPr>
          <w:rFonts w:ascii="Calibri"/>
          <w:sz w:val="20"/>
        </w:rPr>
        <w:t>which</w:t>
      </w:r>
      <w:r>
        <w:rPr>
          <w:rFonts w:ascii="Calibri"/>
          <w:spacing w:val="33"/>
          <w:sz w:val="20"/>
        </w:rPr>
        <w:t xml:space="preserve"> </w:t>
      </w:r>
      <w:r>
        <w:rPr>
          <w:rFonts w:ascii="Calibri"/>
          <w:sz w:val="20"/>
        </w:rPr>
        <w:t>has</w:t>
      </w:r>
      <w:r>
        <w:rPr>
          <w:rFonts w:ascii="Calibri"/>
          <w:spacing w:val="32"/>
          <w:sz w:val="20"/>
        </w:rPr>
        <w:t xml:space="preserve"> </w:t>
      </w:r>
      <w:r>
        <w:rPr>
          <w:rFonts w:ascii="Calibri"/>
          <w:sz w:val="20"/>
        </w:rPr>
        <w:t>the</w:t>
      </w:r>
      <w:r>
        <w:rPr>
          <w:rFonts w:ascii="Calibri"/>
          <w:spacing w:val="32"/>
          <w:sz w:val="20"/>
        </w:rPr>
        <w:t xml:space="preserve"> </w:t>
      </w:r>
      <w:r>
        <w:rPr>
          <w:rFonts w:ascii="Calibri"/>
          <w:sz w:val="20"/>
        </w:rPr>
        <w:t>force</w:t>
      </w:r>
      <w:r>
        <w:rPr>
          <w:rFonts w:ascii="Calibri"/>
          <w:spacing w:val="32"/>
          <w:sz w:val="20"/>
        </w:rPr>
        <w:t xml:space="preserve"> </w:t>
      </w:r>
      <w:r>
        <w:rPr>
          <w:rFonts w:ascii="Calibri"/>
          <w:sz w:val="20"/>
        </w:rPr>
        <w:t>of</w:t>
      </w:r>
      <w:r>
        <w:rPr>
          <w:rFonts w:ascii="Calibri"/>
          <w:spacing w:val="32"/>
          <w:sz w:val="20"/>
        </w:rPr>
        <w:t xml:space="preserve"> </w:t>
      </w:r>
      <w:r>
        <w:rPr>
          <w:rFonts w:ascii="Calibri"/>
          <w:sz w:val="20"/>
        </w:rPr>
        <w:t>res</w:t>
      </w:r>
      <w:r>
        <w:rPr>
          <w:rFonts w:ascii="Calibri"/>
          <w:spacing w:val="32"/>
          <w:sz w:val="20"/>
        </w:rPr>
        <w:t xml:space="preserve"> </w:t>
      </w:r>
      <w:r>
        <w:rPr>
          <w:rFonts w:ascii="Calibri"/>
          <w:sz w:val="20"/>
        </w:rPr>
        <w:t>judicata</w:t>
      </w:r>
      <w:r>
        <w:rPr>
          <w:rFonts w:ascii="Calibri"/>
          <w:spacing w:val="33"/>
          <w:sz w:val="20"/>
        </w:rPr>
        <w:t xml:space="preserve"> </w:t>
      </w:r>
      <w:r>
        <w:rPr>
          <w:rFonts w:ascii="Calibri"/>
          <w:sz w:val="20"/>
        </w:rPr>
        <w:t>for</w:t>
      </w:r>
      <w:r>
        <w:rPr>
          <w:rFonts w:ascii="Calibri"/>
          <w:spacing w:val="33"/>
          <w:sz w:val="20"/>
        </w:rPr>
        <w:t xml:space="preserve"> </w:t>
      </w:r>
      <w:r>
        <w:rPr>
          <w:rFonts w:ascii="Calibri"/>
          <w:sz w:val="20"/>
        </w:rPr>
        <w:t>fraud,</w:t>
      </w:r>
      <w:r>
        <w:rPr>
          <w:rFonts w:ascii="Calibri"/>
          <w:spacing w:val="33"/>
          <w:sz w:val="20"/>
        </w:rPr>
        <w:t xml:space="preserve"> </w:t>
      </w:r>
      <w:r>
        <w:rPr>
          <w:rFonts w:ascii="Calibri"/>
          <w:sz w:val="20"/>
        </w:rPr>
        <w:t>corruption,</w:t>
      </w:r>
      <w:r>
        <w:rPr>
          <w:rFonts w:ascii="Calibri"/>
          <w:w w:val="99"/>
          <w:sz w:val="20"/>
        </w:rPr>
        <w:t xml:space="preserve"> </w:t>
      </w:r>
      <w:r>
        <w:rPr>
          <w:rFonts w:ascii="Calibri"/>
          <w:sz w:val="20"/>
        </w:rPr>
        <w:t>involvement</w:t>
      </w:r>
      <w:r>
        <w:rPr>
          <w:rFonts w:ascii="Calibri"/>
          <w:spacing w:val="-7"/>
          <w:sz w:val="20"/>
        </w:rPr>
        <w:t xml:space="preserve"> </w:t>
      </w:r>
      <w:r>
        <w:rPr>
          <w:rFonts w:ascii="Calibri"/>
          <w:sz w:val="20"/>
        </w:rPr>
        <w:t>in</w:t>
      </w:r>
      <w:r>
        <w:rPr>
          <w:rFonts w:ascii="Calibri"/>
          <w:spacing w:val="-7"/>
          <w:sz w:val="20"/>
        </w:rPr>
        <w:t xml:space="preserve"> </w:t>
      </w:r>
      <w:r>
        <w:rPr>
          <w:rFonts w:ascii="Calibri"/>
          <w:sz w:val="20"/>
        </w:rPr>
        <w:t>a</w:t>
      </w:r>
      <w:r>
        <w:rPr>
          <w:rFonts w:ascii="Calibri"/>
          <w:spacing w:val="-7"/>
          <w:sz w:val="20"/>
        </w:rPr>
        <w:t xml:space="preserve"> </w:t>
      </w:r>
      <w:r>
        <w:rPr>
          <w:rFonts w:ascii="Calibri"/>
          <w:sz w:val="20"/>
        </w:rPr>
        <w:t>criminal</w:t>
      </w:r>
      <w:r>
        <w:rPr>
          <w:rFonts w:ascii="Calibri"/>
          <w:spacing w:val="-7"/>
          <w:sz w:val="20"/>
        </w:rPr>
        <w:t xml:space="preserve"> </w:t>
      </w:r>
      <w:r w:rsidR="007F7D1A">
        <w:rPr>
          <w:rFonts w:ascii="Calibri"/>
          <w:sz w:val="20"/>
        </w:rPr>
        <w:t xml:space="preserve">organization </w:t>
      </w:r>
      <w:r>
        <w:rPr>
          <w:rFonts w:ascii="Calibri"/>
          <w:sz w:val="20"/>
        </w:rPr>
        <w:t>or</w:t>
      </w:r>
      <w:r>
        <w:rPr>
          <w:rFonts w:ascii="Calibri"/>
          <w:spacing w:val="-8"/>
          <w:sz w:val="20"/>
        </w:rPr>
        <w:t xml:space="preserve"> </w:t>
      </w:r>
      <w:r>
        <w:rPr>
          <w:rFonts w:ascii="Calibri"/>
          <w:sz w:val="20"/>
        </w:rPr>
        <w:t>any</w:t>
      </w:r>
      <w:r>
        <w:rPr>
          <w:rFonts w:ascii="Calibri"/>
          <w:spacing w:val="-7"/>
          <w:sz w:val="20"/>
        </w:rPr>
        <w:t xml:space="preserve"> </w:t>
      </w:r>
      <w:r>
        <w:rPr>
          <w:rFonts w:ascii="Calibri"/>
          <w:sz w:val="20"/>
        </w:rPr>
        <w:t>other</w:t>
      </w:r>
      <w:r>
        <w:rPr>
          <w:rFonts w:ascii="Calibri"/>
          <w:spacing w:val="-8"/>
          <w:sz w:val="20"/>
        </w:rPr>
        <w:t xml:space="preserve"> </w:t>
      </w:r>
      <w:r>
        <w:rPr>
          <w:rFonts w:ascii="Calibri"/>
          <w:sz w:val="20"/>
        </w:rPr>
        <w:t>illegal</w:t>
      </w:r>
      <w:r>
        <w:rPr>
          <w:rFonts w:ascii="Calibri"/>
          <w:spacing w:val="-8"/>
          <w:sz w:val="20"/>
        </w:rPr>
        <w:t xml:space="preserve"> </w:t>
      </w:r>
      <w:r>
        <w:rPr>
          <w:rFonts w:ascii="Calibri"/>
          <w:sz w:val="20"/>
        </w:rPr>
        <w:t>activity,</w:t>
      </w:r>
      <w:r>
        <w:rPr>
          <w:rFonts w:ascii="Calibri"/>
          <w:spacing w:val="-7"/>
          <w:sz w:val="20"/>
        </w:rPr>
        <w:t xml:space="preserve"> </w:t>
      </w:r>
      <w:r>
        <w:rPr>
          <w:rFonts w:ascii="Calibri"/>
          <w:sz w:val="20"/>
        </w:rPr>
        <w:t>including</w:t>
      </w:r>
      <w:r>
        <w:rPr>
          <w:rFonts w:ascii="Calibri"/>
          <w:spacing w:val="-8"/>
          <w:sz w:val="20"/>
        </w:rPr>
        <w:t xml:space="preserve"> </w:t>
      </w:r>
      <w:r>
        <w:rPr>
          <w:rFonts w:ascii="Calibri"/>
          <w:sz w:val="20"/>
        </w:rPr>
        <w:t>coercive</w:t>
      </w:r>
      <w:r>
        <w:rPr>
          <w:rFonts w:ascii="Calibri"/>
          <w:spacing w:val="-9"/>
          <w:sz w:val="20"/>
        </w:rPr>
        <w:t xml:space="preserve"> </w:t>
      </w:r>
      <w:r>
        <w:rPr>
          <w:rFonts w:ascii="Calibri"/>
          <w:sz w:val="20"/>
        </w:rPr>
        <w:t>or</w:t>
      </w:r>
      <w:r>
        <w:rPr>
          <w:rFonts w:ascii="Calibri"/>
          <w:spacing w:val="-8"/>
          <w:sz w:val="20"/>
        </w:rPr>
        <w:t xml:space="preserve"> </w:t>
      </w:r>
      <w:r>
        <w:rPr>
          <w:rFonts w:ascii="Calibri"/>
          <w:sz w:val="20"/>
        </w:rPr>
        <w:t>collusive</w:t>
      </w:r>
      <w:r>
        <w:rPr>
          <w:rFonts w:ascii="Calibri"/>
          <w:spacing w:val="-9"/>
          <w:sz w:val="20"/>
        </w:rPr>
        <w:t xml:space="preserve"> </w:t>
      </w:r>
      <w:r>
        <w:rPr>
          <w:rFonts w:ascii="Calibri"/>
          <w:sz w:val="20"/>
        </w:rPr>
        <w:t>activities,</w:t>
      </w:r>
      <w:r>
        <w:rPr>
          <w:rFonts w:ascii="Calibri"/>
          <w:w w:val="99"/>
          <w:sz w:val="20"/>
        </w:rPr>
        <w:t xml:space="preserve"> </w:t>
      </w:r>
      <w:r>
        <w:rPr>
          <w:rFonts w:ascii="Calibri"/>
          <w:sz w:val="20"/>
        </w:rPr>
        <w:t>detrimental to the Contracting Authority or the European Union's financial</w:t>
      </w:r>
      <w:r>
        <w:rPr>
          <w:rFonts w:ascii="Calibri"/>
          <w:spacing w:val="-6"/>
          <w:sz w:val="20"/>
        </w:rPr>
        <w:t xml:space="preserve"> </w:t>
      </w:r>
      <w:r>
        <w:rPr>
          <w:rFonts w:ascii="Calibri"/>
          <w:sz w:val="20"/>
        </w:rPr>
        <w:t>interests;</w:t>
      </w:r>
    </w:p>
    <w:p w14:paraId="638A50E7" w14:textId="0048B3D7" w:rsidR="00F17E6D" w:rsidRPr="008C0427" w:rsidRDefault="005E315B" w:rsidP="008C0427">
      <w:pPr>
        <w:pStyle w:val="ListParagraph"/>
        <w:numPr>
          <w:ilvl w:val="0"/>
          <w:numId w:val="1"/>
        </w:numPr>
        <w:tabs>
          <w:tab w:val="left" w:pos="944"/>
        </w:tabs>
        <w:spacing w:line="276" w:lineRule="auto"/>
        <w:ind w:right="329"/>
        <w:jc w:val="both"/>
        <w:rPr>
          <w:rFonts w:ascii="Calibri" w:eastAsia="Calibri" w:hAnsi="Calibri" w:cs="Calibri"/>
          <w:sz w:val="20"/>
          <w:szCs w:val="20"/>
        </w:rPr>
      </w:pPr>
      <w:r w:rsidRPr="008C0427">
        <w:rPr>
          <w:rFonts w:ascii="Calibri"/>
          <w:sz w:val="20"/>
        </w:rPr>
        <w:t>is not currently subject to an administrative</w:t>
      </w:r>
      <w:r w:rsidRPr="008C0427">
        <w:rPr>
          <w:rFonts w:ascii="Calibri"/>
          <w:spacing w:val="-4"/>
          <w:sz w:val="20"/>
        </w:rPr>
        <w:t xml:space="preserve"> </w:t>
      </w:r>
      <w:r w:rsidRPr="008C0427">
        <w:rPr>
          <w:rFonts w:ascii="Calibri"/>
          <w:sz w:val="20"/>
        </w:rPr>
        <w:t>penalty</w:t>
      </w:r>
    </w:p>
    <w:p w14:paraId="5349277E" w14:textId="187DC533" w:rsidR="001815B7" w:rsidRPr="001815B7" w:rsidRDefault="005E315B" w:rsidP="008C0427">
      <w:pPr>
        <w:pStyle w:val="ListParagraph"/>
        <w:numPr>
          <w:ilvl w:val="0"/>
          <w:numId w:val="1"/>
        </w:numPr>
        <w:tabs>
          <w:tab w:val="left" w:pos="944"/>
        </w:tabs>
        <w:spacing w:before="36" w:line="276" w:lineRule="auto"/>
        <w:ind w:right="319"/>
        <w:jc w:val="both"/>
        <w:rPr>
          <w:rFonts w:ascii="Calibri" w:eastAsia="Calibri" w:hAnsi="Calibri" w:cs="Calibri"/>
          <w:i/>
          <w:sz w:val="20"/>
          <w:szCs w:val="20"/>
        </w:rPr>
      </w:pPr>
      <w:r>
        <w:rPr>
          <w:rFonts w:ascii="Calibri" w:eastAsia="Calibri" w:hAnsi="Calibri" w:cs="Calibri"/>
          <w:sz w:val="20"/>
          <w:szCs w:val="20"/>
        </w:rPr>
        <w:t>is not currently subject to any administrative penalty imposed by an EU funded donor, by a UN Agency</w:t>
      </w:r>
      <w:r>
        <w:rPr>
          <w:rFonts w:ascii="Calibri" w:eastAsia="Calibri" w:hAnsi="Calibri" w:cs="Calibri"/>
          <w:spacing w:val="13"/>
          <w:sz w:val="20"/>
          <w:szCs w:val="20"/>
        </w:rPr>
        <w:t xml:space="preserve"> </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z w:val="20"/>
          <w:szCs w:val="20"/>
        </w:rPr>
        <w:t>by any other of the Contracting Authority’s donors or partners</w:t>
      </w:r>
      <w:r>
        <w:rPr>
          <w:rFonts w:ascii="Calibri" w:eastAsia="Calibri" w:hAnsi="Calibri" w:cs="Calibri"/>
          <w:spacing w:val="-6"/>
          <w:sz w:val="20"/>
          <w:szCs w:val="20"/>
        </w:rPr>
        <w:t xml:space="preserve"> </w:t>
      </w:r>
      <w:r>
        <w:rPr>
          <w:rFonts w:ascii="Calibri" w:eastAsia="Calibri" w:hAnsi="Calibri" w:cs="Calibri"/>
          <w:sz w:val="20"/>
          <w:szCs w:val="20"/>
        </w:rPr>
        <w:t>for</w:t>
      </w:r>
    </w:p>
    <w:p w14:paraId="387CEB1C" w14:textId="77777777" w:rsidR="00F17E6D" w:rsidRPr="008F4DBC" w:rsidRDefault="005E315B">
      <w:pPr>
        <w:pStyle w:val="ListParagraph"/>
        <w:numPr>
          <w:ilvl w:val="1"/>
          <w:numId w:val="1"/>
        </w:numPr>
        <w:tabs>
          <w:tab w:val="left" w:pos="1664"/>
        </w:tabs>
        <w:spacing w:line="276" w:lineRule="auto"/>
        <w:ind w:right="333"/>
        <w:rPr>
          <w:rFonts w:ascii="Calibri" w:eastAsia="Calibri" w:hAnsi="Calibri" w:cs="Calibri"/>
          <w:sz w:val="20"/>
          <w:szCs w:val="20"/>
        </w:rPr>
      </w:pPr>
      <w:r>
        <w:rPr>
          <w:rFonts w:ascii="Calibri"/>
          <w:sz w:val="20"/>
        </w:rPr>
        <w:t>being found guilty of misrepresentation in supplying the information required as a condition</w:t>
      </w:r>
      <w:r>
        <w:rPr>
          <w:rFonts w:ascii="Calibri"/>
          <w:spacing w:val="32"/>
          <w:sz w:val="20"/>
        </w:rPr>
        <w:t xml:space="preserve"> </w:t>
      </w:r>
      <w:r>
        <w:rPr>
          <w:rFonts w:ascii="Calibri"/>
          <w:sz w:val="20"/>
        </w:rPr>
        <w:t>of</w:t>
      </w:r>
      <w:r>
        <w:rPr>
          <w:rFonts w:ascii="Calibri"/>
          <w:w w:val="99"/>
          <w:sz w:val="20"/>
        </w:rPr>
        <w:t xml:space="preserve"> </w:t>
      </w:r>
      <w:r>
        <w:rPr>
          <w:rFonts w:ascii="Calibri"/>
          <w:sz w:val="20"/>
        </w:rPr>
        <w:t>participation in a procurement procedure or failing to supply this information;</w:t>
      </w:r>
      <w:r>
        <w:rPr>
          <w:rFonts w:ascii="Calibri"/>
          <w:spacing w:val="-13"/>
          <w:sz w:val="20"/>
        </w:rPr>
        <w:t xml:space="preserve"> </w:t>
      </w:r>
      <w:r>
        <w:rPr>
          <w:rFonts w:ascii="Calibri"/>
          <w:sz w:val="20"/>
        </w:rPr>
        <w:t>or</w:t>
      </w:r>
    </w:p>
    <w:p w14:paraId="5ECB5895" w14:textId="77777777" w:rsidR="00F17E6D" w:rsidRPr="008C0427" w:rsidRDefault="005E315B" w:rsidP="008F4DBC">
      <w:pPr>
        <w:pStyle w:val="ListParagraph"/>
        <w:numPr>
          <w:ilvl w:val="1"/>
          <w:numId w:val="1"/>
        </w:numPr>
        <w:tabs>
          <w:tab w:val="left" w:pos="1664"/>
        </w:tabs>
        <w:ind w:hanging="573"/>
        <w:jc w:val="both"/>
        <w:rPr>
          <w:rFonts w:ascii="Calibri" w:eastAsia="Calibri" w:hAnsi="Calibri" w:cs="Calibri"/>
          <w:sz w:val="20"/>
          <w:szCs w:val="20"/>
        </w:rPr>
      </w:pPr>
      <w:r>
        <w:rPr>
          <w:rFonts w:ascii="Calibri"/>
          <w:sz w:val="20"/>
        </w:rPr>
        <w:t>being</w:t>
      </w:r>
      <w:r>
        <w:rPr>
          <w:rFonts w:ascii="Calibri"/>
          <w:spacing w:val="-8"/>
          <w:sz w:val="20"/>
        </w:rPr>
        <w:t xml:space="preserve"> </w:t>
      </w:r>
      <w:r>
        <w:rPr>
          <w:rFonts w:ascii="Calibri"/>
          <w:sz w:val="20"/>
        </w:rPr>
        <w:t>declared</w:t>
      </w:r>
      <w:r>
        <w:rPr>
          <w:rFonts w:ascii="Calibri"/>
          <w:spacing w:val="-8"/>
          <w:sz w:val="20"/>
        </w:rPr>
        <w:t xml:space="preserve"> </w:t>
      </w:r>
      <w:r>
        <w:rPr>
          <w:rFonts w:ascii="Calibri"/>
          <w:sz w:val="20"/>
        </w:rPr>
        <w:t>in</w:t>
      </w:r>
      <w:r>
        <w:rPr>
          <w:rFonts w:ascii="Calibri"/>
          <w:spacing w:val="-6"/>
          <w:sz w:val="20"/>
        </w:rPr>
        <w:t xml:space="preserve"> </w:t>
      </w:r>
      <w:r>
        <w:rPr>
          <w:rFonts w:ascii="Calibri"/>
          <w:sz w:val="20"/>
        </w:rPr>
        <w:t>serious</w:t>
      </w:r>
      <w:r>
        <w:rPr>
          <w:rFonts w:ascii="Calibri"/>
          <w:spacing w:val="-9"/>
          <w:sz w:val="20"/>
        </w:rPr>
        <w:t xml:space="preserve"> </w:t>
      </w:r>
      <w:r>
        <w:rPr>
          <w:rFonts w:ascii="Calibri"/>
          <w:sz w:val="20"/>
        </w:rPr>
        <w:t>breach</w:t>
      </w:r>
      <w:r>
        <w:rPr>
          <w:rFonts w:ascii="Calibri"/>
          <w:spacing w:val="-7"/>
          <w:sz w:val="20"/>
        </w:rPr>
        <w:t xml:space="preserve"> </w:t>
      </w:r>
      <w:r>
        <w:rPr>
          <w:rFonts w:ascii="Calibri"/>
          <w:sz w:val="20"/>
        </w:rPr>
        <w:t>of</w:t>
      </w:r>
      <w:r>
        <w:rPr>
          <w:rFonts w:ascii="Calibri"/>
          <w:spacing w:val="-9"/>
          <w:sz w:val="20"/>
        </w:rPr>
        <w:t xml:space="preserve"> </w:t>
      </w:r>
      <w:r>
        <w:rPr>
          <w:rFonts w:ascii="Calibri"/>
          <w:sz w:val="20"/>
        </w:rPr>
        <w:t>contract</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failure</w:t>
      </w:r>
      <w:r>
        <w:rPr>
          <w:rFonts w:ascii="Calibri"/>
          <w:spacing w:val="-9"/>
          <w:sz w:val="20"/>
        </w:rPr>
        <w:t xml:space="preserve"> </w:t>
      </w:r>
      <w:r>
        <w:rPr>
          <w:rFonts w:ascii="Calibri"/>
          <w:sz w:val="20"/>
        </w:rPr>
        <w:t>to</w:t>
      </w:r>
      <w:r>
        <w:rPr>
          <w:rFonts w:ascii="Calibri"/>
          <w:spacing w:val="-8"/>
          <w:sz w:val="20"/>
        </w:rPr>
        <w:t xml:space="preserve"> </w:t>
      </w:r>
      <w:r>
        <w:rPr>
          <w:rFonts w:ascii="Calibri"/>
          <w:sz w:val="20"/>
        </w:rPr>
        <w:t>comply</w:t>
      </w:r>
      <w:r>
        <w:rPr>
          <w:rFonts w:ascii="Calibri"/>
          <w:spacing w:val="-8"/>
          <w:sz w:val="20"/>
        </w:rPr>
        <w:t xml:space="preserve"> </w:t>
      </w:r>
      <w:r>
        <w:rPr>
          <w:rFonts w:ascii="Calibri"/>
          <w:sz w:val="20"/>
        </w:rPr>
        <w:t>with</w:t>
      </w:r>
      <w:r>
        <w:rPr>
          <w:rFonts w:ascii="Calibri"/>
          <w:spacing w:val="-8"/>
          <w:sz w:val="20"/>
        </w:rPr>
        <w:t xml:space="preserve"> </w:t>
      </w:r>
      <w:r>
        <w:rPr>
          <w:rFonts w:ascii="Calibri"/>
          <w:sz w:val="20"/>
        </w:rPr>
        <w:t>the</w:t>
      </w:r>
      <w:r>
        <w:rPr>
          <w:rFonts w:ascii="Calibri"/>
          <w:spacing w:val="-7"/>
          <w:sz w:val="20"/>
        </w:rPr>
        <w:t xml:space="preserve"> </w:t>
      </w:r>
      <w:r>
        <w:rPr>
          <w:rFonts w:ascii="Calibri"/>
          <w:sz w:val="20"/>
        </w:rPr>
        <w:t>contractual</w:t>
      </w:r>
      <w:r>
        <w:rPr>
          <w:rFonts w:ascii="Calibri"/>
          <w:spacing w:val="-8"/>
          <w:sz w:val="20"/>
        </w:rPr>
        <w:t xml:space="preserve"> </w:t>
      </w:r>
      <w:r>
        <w:rPr>
          <w:rFonts w:ascii="Calibri"/>
          <w:sz w:val="20"/>
        </w:rPr>
        <w:t>obligations.</w:t>
      </w:r>
    </w:p>
    <w:p w14:paraId="47DFC203" w14:textId="77777777" w:rsidR="008C0427" w:rsidRDefault="008C0427" w:rsidP="008C0427">
      <w:pPr>
        <w:tabs>
          <w:tab w:val="left" w:pos="1664"/>
        </w:tabs>
        <w:jc w:val="both"/>
        <w:rPr>
          <w:rFonts w:ascii="Calibri" w:eastAsia="Calibri" w:hAnsi="Calibri" w:cs="Calibri"/>
          <w:sz w:val="20"/>
          <w:szCs w:val="20"/>
        </w:rPr>
      </w:pPr>
    </w:p>
    <w:p w14:paraId="65FF14C7" w14:textId="77777777" w:rsidR="008C0427" w:rsidRDefault="008C0427" w:rsidP="008C0427">
      <w:pPr>
        <w:tabs>
          <w:tab w:val="left" w:pos="1664"/>
        </w:tabs>
        <w:jc w:val="both"/>
        <w:rPr>
          <w:rFonts w:ascii="Calibri" w:eastAsia="Calibri" w:hAnsi="Calibri" w:cs="Calibri"/>
          <w:sz w:val="20"/>
          <w:szCs w:val="20"/>
        </w:rPr>
      </w:pPr>
    </w:p>
    <w:p w14:paraId="27D67875" w14:textId="77777777" w:rsidR="008C0427" w:rsidRDefault="008C0427" w:rsidP="008C0427">
      <w:pPr>
        <w:tabs>
          <w:tab w:val="left" w:pos="1664"/>
        </w:tabs>
        <w:jc w:val="both"/>
        <w:rPr>
          <w:rFonts w:ascii="Calibri" w:eastAsia="Calibri" w:hAnsi="Calibri" w:cs="Calibri"/>
          <w:sz w:val="20"/>
          <w:szCs w:val="20"/>
        </w:rPr>
      </w:pPr>
    </w:p>
    <w:p w14:paraId="1AF15312" w14:textId="77777777" w:rsidR="008C0427" w:rsidRDefault="008C0427" w:rsidP="008C0427">
      <w:pPr>
        <w:tabs>
          <w:tab w:val="left" w:pos="1664"/>
        </w:tabs>
        <w:jc w:val="both"/>
        <w:rPr>
          <w:rFonts w:ascii="Calibri" w:eastAsia="Calibri" w:hAnsi="Calibri" w:cs="Calibri"/>
          <w:sz w:val="20"/>
          <w:szCs w:val="20"/>
        </w:rPr>
      </w:pPr>
    </w:p>
    <w:p w14:paraId="7811BE0B" w14:textId="77777777" w:rsidR="008C0427" w:rsidRDefault="008C0427" w:rsidP="008C0427">
      <w:pPr>
        <w:tabs>
          <w:tab w:val="left" w:pos="1664"/>
        </w:tabs>
        <w:jc w:val="both"/>
        <w:rPr>
          <w:rFonts w:ascii="Calibri" w:eastAsia="Calibri" w:hAnsi="Calibri" w:cs="Calibri"/>
          <w:sz w:val="20"/>
          <w:szCs w:val="20"/>
        </w:rPr>
      </w:pPr>
    </w:p>
    <w:p w14:paraId="3CE5D635" w14:textId="77777777" w:rsidR="008C0427" w:rsidRDefault="008C0427" w:rsidP="008C0427">
      <w:pPr>
        <w:tabs>
          <w:tab w:val="left" w:pos="1664"/>
        </w:tabs>
        <w:jc w:val="both"/>
        <w:rPr>
          <w:rFonts w:ascii="Calibri" w:eastAsia="Calibri" w:hAnsi="Calibri" w:cs="Calibri"/>
          <w:sz w:val="20"/>
          <w:szCs w:val="20"/>
        </w:rPr>
      </w:pPr>
    </w:p>
    <w:p w14:paraId="3307BA50" w14:textId="77777777" w:rsidR="008C0427" w:rsidRPr="008C0427" w:rsidRDefault="008C0427" w:rsidP="008C0427">
      <w:pPr>
        <w:tabs>
          <w:tab w:val="left" w:pos="1664"/>
        </w:tabs>
        <w:jc w:val="both"/>
        <w:rPr>
          <w:rFonts w:ascii="Calibri" w:eastAsia="Calibri" w:hAnsi="Calibri" w:cs="Calibri"/>
          <w:sz w:val="20"/>
          <w:szCs w:val="20"/>
        </w:rPr>
      </w:pPr>
    </w:p>
    <w:p w14:paraId="74F56F52" w14:textId="505BF46A" w:rsidR="0077551D" w:rsidRDefault="0077551D" w:rsidP="0077551D">
      <w:pPr>
        <w:tabs>
          <w:tab w:val="left" w:pos="1664"/>
        </w:tabs>
        <w:jc w:val="both"/>
        <w:rPr>
          <w:rFonts w:ascii="Calibri"/>
          <w:iCs/>
          <w:sz w:val="20"/>
        </w:rPr>
      </w:pPr>
    </w:p>
    <w:p w14:paraId="24CD9BDB" w14:textId="77777777" w:rsidR="0077551D" w:rsidRPr="0077551D" w:rsidRDefault="0077551D" w:rsidP="0077551D">
      <w:pPr>
        <w:pStyle w:val="Heading2"/>
        <w:keepNext w:val="0"/>
        <w:keepLines w:val="0"/>
        <w:pBdr>
          <w:bottom w:val="single" w:sz="8" w:space="1" w:color="auto"/>
        </w:pBdr>
        <w:spacing w:before="200" w:after="120" w:line="276" w:lineRule="auto"/>
        <w:ind w:left="851" w:hanging="851"/>
        <w:contextualSpacing/>
        <w:jc w:val="both"/>
        <w:textboxTightWrap w:val="allLines"/>
        <w:rPr>
          <w:rFonts w:asciiTheme="minorHAnsi" w:hAnsiTheme="minorHAnsi" w:cs="Arial"/>
          <w:b/>
          <w:bCs/>
          <w:color w:val="auto"/>
          <w:spacing w:val="5"/>
          <w:sz w:val="24"/>
          <w:szCs w:val="24"/>
          <w:lang w:val="en-GB"/>
        </w:rPr>
      </w:pPr>
      <w:r w:rsidRPr="0077551D">
        <w:rPr>
          <w:rFonts w:asciiTheme="minorHAnsi" w:hAnsiTheme="minorHAnsi" w:cs="Arial"/>
          <w:b/>
          <w:bCs/>
          <w:color w:val="auto"/>
          <w:spacing w:val="5"/>
          <w:sz w:val="24"/>
          <w:szCs w:val="24"/>
          <w:lang w:val="en-GB"/>
        </w:rPr>
        <w:lastRenderedPageBreak/>
        <w:t>Data Protection</w:t>
      </w:r>
    </w:p>
    <w:p w14:paraId="6C1C745D" w14:textId="0704AC14" w:rsidR="0077551D" w:rsidRPr="005D12AE" w:rsidRDefault="0077551D" w:rsidP="008C0427">
      <w:pPr>
        <w:widowControl/>
        <w:autoSpaceDE w:val="0"/>
        <w:autoSpaceDN w:val="0"/>
        <w:adjustRightInd w:val="0"/>
        <w:spacing w:after="120" w:line="276" w:lineRule="auto"/>
        <w:rPr>
          <w:rFonts w:cs="Arial"/>
          <w:i/>
          <w:iCs/>
          <w:sz w:val="20"/>
          <w:szCs w:val="20"/>
          <w:lang w:val="it-IT"/>
        </w:rPr>
      </w:pPr>
      <w:r w:rsidRPr="006413BA">
        <w:rPr>
          <w:rFonts w:cs="Arial"/>
          <w:sz w:val="20"/>
          <w:szCs w:val="20"/>
          <w:lang w:val="en-GB"/>
        </w:rPr>
        <w:t>I / We hereby declare that we agree to the Contracting Authority processing personal data in the context of the procurement process and any contractual agreements that might result out of it. According to article 15 GDPR (General Data Protection Regulation), you have the right to request disclosure of all personal data, that the Contracting Authority processes and stores at any time. According to article 17 GDPR you have the right to request the revision or deletion of personal data. Any such requests or the revocation of this declaration need to be addressed to the Contracting Authority in writing.</w:t>
      </w:r>
    </w:p>
    <w:p w14:paraId="66E83A03" w14:textId="77777777" w:rsidR="00F17E6D" w:rsidRPr="005D12AE" w:rsidRDefault="00F17E6D">
      <w:pPr>
        <w:rPr>
          <w:rFonts w:ascii="Calibri" w:eastAsia="Calibri" w:hAnsi="Calibri" w:cs="Calibri"/>
          <w:sz w:val="20"/>
          <w:szCs w:val="20"/>
          <w:lang w:val="it-IT"/>
        </w:rPr>
      </w:pPr>
    </w:p>
    <w:p w14:paraId="76066EBC" w14:textId="77777777" w:rsidR="00F17E6D" w:rsidRPr="005D12AE" w:rsidRDefault="00F17E6D">
      <w:pPr>
        <w:spacing w:before="2"/>
        <w:rPr>
          <w:rFonts w:ascii="Calibri" w:eastAsia="Calibri" w:hAnsi="Calibri" w:cs="Calibri"/>
          <w:sz w:val="11"/>
          <w:szCs w:val="11"/>
          <w:lang w:val="it-IT"/>
        </w:rPr>
      </w:pPr>
    </w:p>
    <w:tbl>
      <w:tblPr>
        <w:tblW w:w="0" w:type="auto"/>
        <w:tblInd w:w="101" w:type="dxa"/>
        <w:tblLayout w:type="fixed"/>
        <w:tblCellMar>
          <w:left w:w="0" w:type="dxa"/>
          <w:right w:w="0" w:type="dxa"/>
        </w:tblCellMar>
        <w:tblLook w:val="01E0" w:firstRow="1" w:lastRow="1" w:firstColumn="1" w:lastColumn="1" w:noHBand="0" w:noVBand="0"/>
      </w:tblPr>
      <w:tblGrid>
        <w:gridCol w:w="3727"/>
        <w:gridCol w:w="3969"/>
      </w:tblGrid>
      <w:tr w:rsidR="008F4DBC" w14:paraId="3C8A00FA" w14:textId="77777777" w:rsidTr="007A3D43">
        <w:trPr>
          <w:trHeight w:hRule="exact" w:val="366"/>
        </w:trPr>
        <w:tc>
          <w:tcPr>
            <w:tcW w:w="3727" w:type="dxa"/>
            <w:tcBorders>
              <w:top w:val="nil"/>
              <w:left w:val="nil"/>
              <w:bottom w:val="nil"/>
              <w:right w:val="nil"/>
            </w:tcBorders>
            <w:vAlign w:val="bottom"/>
          </w:tcPr>
          <w:p w14:paraId="6FD326D8" w14:textId="06971EBD" w:rsidR="008F4DBC" w:rsidRDefault="008F4DBC" w:rsidP="007A3D43">
            <w:pPr>
              <w:pStyle w:val="TableParagraph"/>
              <w:spacing w:before="19"/>
              <w:ind w:left="230"/>
              <w:rPr>
                <w:rFonts w:ascii="Calibri" w:eastAsia="Calibri" w:hAnsi="Calibri" w:cs="Calibri"/>
                <w:sz w:val="20"/>
                <w:szCs w:val="20"/>
              </w:rPr>
            </w:pPr>
            <w:r>
              <w:rPr>
                <w:rFonts w:ascii="Calibri"/>
                <w:sz w:val="20"/>
              </w:rPr>
              <w:t>Company</w:t>
            </w:r>
            <w:r>
              <w:rPr>
                <w:rFonts w:ascii="Calibri"/>
                <w:spacing w:val="-8"/>
                <w:sz w:val="20"/>
              </w:rPr>
              <w:t xml:space="preserve"> </w:t>
            </w:r>
            <w:r>
              <w:rPr>
                <w:rFonts w:ascii="Calibri"/>
                <w:sz w:val="20"/>
              </w:rPr>
              <w:t>name</w:t>
            </w:r>
            <w:r w:rsidR="008C0427">
              <w:rPr>
                <w:rFonts w:ascii="Calibri"/>
                <w:sz w:val="20"/>
              </w:rPr>
              <w:t>:</w:t>
            </w:r>
          </w:p>
        </w:tc>
        <w:tc>
          <w:tcPr>
            <w:tcW w:w="3969" w:type="dxa"/>
            <w:tcBorders>
              <w:top w:val="nil"/>
              <w:left w:val="nil"/>
              <w:bottom w:val="single" w:sz="4" w:space="0" w:color="auto"/>
              <w:right w:val="nil"/>
            </w:tcBorders>
            <w:vAlign w:val="bottom"/>
          </w:tcPr>
          <w:p w14:paraId="128612C0" w14:textId="77777777" w:rsidR="008F4DBC" w:rsidRDefault="008F4DBC" w:rsidP="007A3D43">
            <w:pPr>
              <w:pStyle w:val="TableParagraph"/>
              <w:spacing w:before="19"/>
              <w:ind w:left="230"/>
              <w:rPr>
                <w:rFonts w:ascii="Calibri"/>
                <w:sz w:val="20"/>
              </w:rPr>
            </w:pPr>
          </w:p>
        </w:tc>
      </w:tr>
      <w:tr w:rsidR="008F4DBC" w14:paraId="554135A6" w14:textId="77777777" w:rsidTr="007A3D43">
        <w:trPr>
          <w:trHeight w:hRule="exact" w:val="669"/>
        </w:trPr>
        <w:tc>
          <w:tcPr>
            <w:tcW w:w="3727" w:type="dxa"/>
            <w:tcBorders>
              <w:top w:val="nil"/>
              <w:left w:val="nil"/>
              <w:bottom w:val="nil"/>
              <w:right w:val="nil"/>
            </w:tcBorders>
            <w:vAlign w:val="bottom"/>
          </w:tcPr>
          <w:p w14:paraId="15545DA0" w14:textId="1BB9A2A0" w:rsidR="008F4DBC" w:rsidRDefault="008F4DBC" w:rsidP="007A3D43">
            <w:pPr>
              <w:pStyle w:val="TableParagraph"/>
              <w:spacing w:before="66"/>
              <w:ind w:left="230"/>
              <w:rPr>
                <w:rFonts w:ascii="Calibri" w:eastAsia="Calibri" w:hAnsi="Calibri" w:cs="Calibri"/>
                <w:sz w:val="20"/>
                <w:szCs w:val="20"/>
              </w:rPr>
            </w:pPr>
            <w:r>
              <w:rPr>
                <w:rFonts w:ascii="Calibri"/>
                <w:sz w:val="20"/>
              </w:rPr>
              <w:t>Full name and position of</w:t>
            </w:r>
            <w:r>
              <w:rPr>
                <w:rFonts w:ascii="Calibri"/>
                <w:spacing w:val="-14"/>
                <w:sz w:val="20"/>
              </w:rPr>
              <w:t xml:space="preserve"> </w:t>
            </w:r>
            <w:r>
              <w:rPr>
                <w:rFonts w:ascii="Calibri"/>
                <w:sz w:val="20"/>
              </w:rPr>
              <w:t>signatory</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60987EB1" w14:textId="77777777" w:rsidR="008F4DBC" w:rsidRDefault="008F4DBC" w:rsidP="007A3D43">
            <w:pPr>
              <w:pStyle w:val="TableParagraph"/>
              <w:spacing w:before="66"/>
              <w:ind w:left="230"/>
              <w:rPr>
                <w:rFonts w:ascii="Calibri"/>
                <w:sz w:val="20"/>
              </w:rPr>
            </w:pPr>
          </w:p>
        </w:tc>
      </w:tr>
      <w:tr w:rsidR="008F4DBC" w14:paraId="309FF447" w14:textId="77777777" w:rsidTr="007A3D43">
        <w:trPr>
          <w:trHeight w:hRule="exact" w:val="437"/>
        </w:trPr>
        <w:tc>
          <w:tcPr>
            <w:tcW w:w="3727" w:type="dxa"/>
            <w:tcBorders>
              <w:top w:val="nil"/>
              <w:left w:val="nil"/>
              <w:bottom w:val="nil"/>
              <w:right w:val="nil"/>
            </w:tcBorders>
            <w:vAlign w:val="bottom"/>
          </w:tcPr>
          <w:p w14:paraId="41B409FB" w14:textId="66F00B02" w:rsidR="008F4DBC" w:rsidRDefault="008F4DBC" w:rsidP="007A3D43">
            <w:pPr>
              <w:pStyle w:val="TableParagraph"/>
              <w:spacing w:before="64"/>
              <w:ind w:left="230"/>
              <w:rPr>
                <w:rFonts w:ascii="Calibri" w:eastAsia="Calibri" w:hAnsi="Calibri" w:cs="Calibri"/>
                <w:sz w:val="20"/>
                <w:szCs w:val="20"/>
              </w:rPr>
            </w:pPr>
            <w:r>
              <w:rPr>
                <w:rFonts w:ascii="Calibri"/>
                <w:sz w:val="20"/>
              </w:rPr>
              <w:t>Date</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32EFB282" w14:textId="77777777" w:rsidR="008F4DBC" w:rsidRDefault="008F4DBC" w:rsidP="007A3D43">
            <w:pPr>
              <w:pStyle w:val="TableParagraph"/>
              <w:spacing w:before="64"/>
              <w:ind w:left="230"/>
              <w:rPr>
                <w:rFonts w:ascii="Calibri"/>
                <w:sz w:val="20"/>
              </w:rPr>
            </w:pPr>
          </w:p>
        </w:tc>
      </w:tr>
      <w:tr w:rsidR="008F4DBC" w14:paraId="55D3F14A" w14:textId="77777777" w:rsidTr="007A3D43">
        <w:trPr>
          <w:trHeight w:hRule="exact" w:val="766"/>
        </w:trPr>
        <w:tc>
          <w:tcPr>
            <w:tcW w:w="3727" w:type="dxa"/>
            <w:tcBorders>
              <w:top w:val="nil"/>
              <w:left w:val="nil"/>
              <w:bottom w:val="nil"/>
              <w:right w:val="nil"/>
            </w:tcBorders>
            <w:vAlign w:val="bottom"/>
          </w:tcPr>
          <w:p w14:paraId="036B1379" w14:textId="77777777" w:rsidR="008F4DBC" w:rsidRDefault="008F4DBC" w:rsidP="007A3D43">
            <w:pPr>
              <w:pStyle w:val="TableParagraph"/>
              <w:rPr>
                <w:rFonts w:ascii="Calibri" w:eastAsia="Calibri" w:hAnsi="Calibri" w:cs="Calibri"/>
                <w:sz w:val="20"/>
                <w:szCs w:val="20"/>
              </w:rPr>
            </w:pPr>
          </w:p>
          <w:p w14:paraId="3DD6CDF7" w14:textId="77777777" w:rsidR="008F4DBC" w:rsidRDefault="008F4DBC" w:rsidP="007A3D43">
            <w:pPr>
              <w:pStyle w:val="TableParagraph"/>
              <w:spacing w:before="1"/>
              <w:rPr>
                <w:rFonts w:ascii="Calibri" w:eastAsia="Calibri" w:hAnsi="Calibri" w:cs="Calibri"/>
                <w:sz w:val="18"/>
                <w:szCs w:val="18"/>
              </w:rPr>
            </w:pPr>
          </w:p>
          <w:p w14:paraId="74A861BB" w14:textId="4B39B842" w:rsidR="008F4DBC" w:rsidRDefault="008F4DBC" w:rsidP="007A3D43">
            <w:pPr>
              <w:pStyle w:val="TableParagraph"/>
              <w:ind w:left="230"/>
              <w:rPr>
                <w:rFonts w:ascii="Calibri" w:eastAsia="Calibri" w:hAnsi="Calibri" w:cs="Calibri"/>
                <w:sz w:val="20"/>
                <w:szCs w:val="20"/>
              </w:rPr>
            </w:pPr>
            <w:r>
              <w:rPr>
                <w:rFonts w:ascii="Calibri"/>
                <w:sz w:val="20"/>
              </w:rPr>
              <w:t>Signature and</w:t>
            </w:r>
            <w:r>
              <w:rPr>
                <w:rFonts w:ascii="Calibri"/>
                <w:spacing w:val="-14"/>
                <w:sz w:val="20"/>
              </w:rPr>
              <w:t xml:space="preserve"> </w:t>
            </w:r>
            <w:r>
              <w:rPr>
                <w:rFonts w:ascii="Calibri"/>
                <w:sz w:val="20"/>
              </w:rPr>
              <w:t>stamp</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7ABA3D70" w14:textId="77777777" w:rsidR="008F4DBC" w:rsidRDefault="008F4DBC" w:rsidP="007A3D43">
            <w:pPr>
              <w:pStyle w:val="TableParagraph"/>
              <w:rPr>
                <w:rFonts w:ascii="Calibri" w:eastAsia="Calibri" w:hAnsi="Calibri" w:cs="Calibri"/>
                <w:sz w:val="20"/>
                <w:szCs w:val="20"/>
              </w:rPr>
            </w:pPr>
          </w:p>
        </w:tc>
      </w:tr>
    </w:tbl>
    <w:p w14:paraId="3EDC8A9C" w14:textId="77777777" w:rsidR="00F17E6D" w:rsidRDefault="00F17E6D">
      <w:pPr>
        <w:spacing w:before="4"/>
        <w:rPr>
          <w:rFonts w:ascii="Calibri" w:eastAsia="Calibri" w:hAnsi="Calibri" w:cs="Calibri"/>
          <w:sz w:val="8"/>
          <w:szCs w:val="8"/>
        </w:rPr>
      </w:pPr>
    </w:p>
    <w:p w14:paraId="2DBE5DA3" w14:textId="77777777" w:rsidR="00F17E6D" w:rsidRDefault="00F17E6D">
      <w:pPr>
        <w:spacing w:line="20" w:lineRule="exact"/>
        <w:ind w:left="4028"/>
        <w:rPr>
          <w:rFonts w:ascii="Calibri" w:eastAsia="Calibri" w:hAnsi="Calibri" w:cs="Calibri"/>
          <w:sz w:val="2"/>
          <w:szCs w:val="2"/>
        </w:rPr>
      </w:pPr>
    </w:p>
    <w:p w14:paraId="7B1AFD52" w14:textId="77777777" w:rsidR="00F17E6D" w:rsidRDefault="00F17E6D">
      <w:pPr>
        <w:rPr>
          <w:rFonts w:ascii="Calibri" w:eastAsia="Calibri" w:hAnsi="Calibri" w:cs="Calibri"/>
          <w:sz w:val="20"/>
          <w:szCs w:val="20"/>
        </w:rPr>
      </w:pPr>
    </w:p>
    <w:sectPr w:rsidR="00F17E6D" w:rsidSect="00111603">
      <w:headerReference w:type="default" r:id="rId8"/>
      <w:footerReference w:type="default" r:id="rId9"/>
      <w:pgSz w:w="11910" w:h="16840"/>
      <w:pgMar w:top="1843" w:right="980" w:bottom="198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BF29B" w14:textId="77777777" w:rsidR="00146390" w:rsidRDefault="00146390" w:rsidP="007F7D1A">
      <w:r>
        <w:separator/>
      </w:r>
    </w:p>
  </w:endnote>
  <w:endnote w:type="continuationSeparator" w:id="0">
    <w:p w14:paraId="603EA833" w14:textId="77777777" w:rsidR="00146390" w:rsidRDefault="00146390" w:rsidP="007F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98BE" w14:textId="5299594F" w:rsidR="007F7D1A" w:rsidRDefault="007F7D1A" w:rsidP="007F7D1A">
    <w:pPr>
      <w:tabs>
        <w:tab w:val="left" w:pos="7278"/>
      </w:tabs>
      <w:spacing w:before="10"/>
      <w:ind w:left="223" w:right="333"/>
      <w:rPr>
        <w:rFonts w:ascii="Calibri" w:eastAsia="Calibri" w:hAnsi="Calibri" w:cs="Calibri"/>
        <w:sz w:val="18"/>
        <w:szCs w:val="18"/>
      </w:rPr>
    </w:pPr>
    <w:r>
      <w:rPr>
        <w:rFonts w:ascii="Calibri"/>
        <w:color w:val="808080"/>
        <w:sz w:val="18"/>
      </w:rPr>
      <w:t xml:space="preserve">[GEN 2-3] Version </w:t>
    </w:r>
    <w:r w:rsidR="0077551D">
      <w:rPr>
        <w:rFonts w:ascii="Calibri"/>
        <w:color w:val="808080"/>
        <w:sz w:val="18"/>
      </w:rPr>
      <w:t>November 2020</w:t>
    </w:r>
    <w:r>
      <w:rPr>
        <w:rFonts w:ascii="Calibri"/>
        <w:color w:val="808080"/>
        <w:sz w:val="18"/>
      </w:rPr>
      <w:tab/>
      <w:t>Effective Date:</w:t>
    </w:r>
    <w:r>
      <w:rPr>
        <w:rFonts w:ascii="Calibri"/>
        <w:color w:val="808080"/>
        <w:spacing w:val="-18"/>
        <w:sz w:val="18"/>
      </w:rPr>
      <w:t xml:space="preserve"> </w:t>
    </w:r>
    <w:r>
      <w:rPr>
        <w:rFonts w:ascii="Calibri"/>
        <w:color w:val="808080"/>
        <w:sz w:val="18"/>
      </w:rPr>
      <w:t>15.11.20</w:t>
    </w:r>
    <w:r w:rsidR="0077551D">
      <w:rPr>
        <w:rFonts w:ascii="Calibri"/>
        <w:color w:val="808080"/>
        <w:sz w:val="18"/>
      </w:rPr>
      <w:t>20</w:t>
    </w:r>
  </w:p>
  <w:p w14:paraId="11E36028" w14:textId="77777777" w:rsidR="007F7D1A" w:rsidRDefault="007F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D5D5" w14:textId="77777777" w:rsidR="00146390" w:rsidRDefault="00146390" w:rsidP="007F7D1A">
      <w:r>
        <w:separator/>
      </w:r>
    </w:p>
  </w:footnote>
  <w:footnote w:type="continuationSeparator" w:id="0">
    <w:p w14:paraId="6A211EF8" w14:textId="77777777" w:rsidR="00146390" w:rsidRDefault="00146390" w:rsidP="007F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C3E89" w14:textId="781907B3" w:rsidR="0077551D" w:rsidRDefault="005A2EFA">
    <w:pPr>
      <w:pStyle w:val="Header"/>
    </w:pPr>
    <w:r>
      <w:rPr>
        <w:noProof/>
      </w:rPr>
      <w:drawing>
        <wp:anchor distT="0" distB="0" distL="114300" distR="114300" simplePos="0" relativeHeight="251658240" behindDoc="0" locked="0" layoutInCell="1" allowOverlap="1" wp14:anchorId="734959E2" wp14:editId="04171357">
          <wp:simplePos x="0" y="0"/>
          <wp:positionH relativeFrom="margin">
            <wp:posOffset>5372100</wp:posOffset>
          </wp:positionH>
          <wp:positionV relativeFrom="paragraph">
            <wp:posOffset>-236220</wp:posOffset>
          </wp:positionV>
          <wp:extent cx="861060" cy="861060"/>
          <wp:effectExtent l="0" t="0" r="0" b="0"/>
          <wp:wrapThrough wrapText="bothSides">
            <wp:wrapPolygon edited="0">
              <wp:start x="0" y="0"/>
              <wp:lineTo x="0" y="21027"/>
              <wp:lineTo x="21027" y="21027"/>
              <wp:lineTo x="210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11C7B"/>
    <w:multiLevelType w:val="hybridMultilevel"/>
    <w:tmpl w:val="A19EAE0C"/>
    <w:lvl w:ilvl="0" w:tplc="AB22B4B2">
      <w:start w:val="1"/>
      <w:numFmt w:val="lowerLetter"/>
      <w:lvlText w:val="(%1)"/>
      <w:lvlJc w:val="left"/>
      <w:pPr>
        <w:ind w:left="943" w:hanging="360"/>
      </w:pPr>
      <w:rPr>
        <w:rFonts w:ascii="Calibri" w:eastAsia="Calibri" w:hAnsi="Calibri" w:hint="default"/>
        <w:spacing w:val="-1"/>
        <w:w w:val="99"/>
        <w:sz w:val="20"/>
        <w:szCs w:val="20"/>
      </w:rPr>
    </w:lvl>
    <w:lvl w:ilvl="1" w:tplc="9B384852">
      <w:start w:val="1"/>
      <w:numFmt w:val="lowerRoman"/>
      <w:lvlText w:val="(%2)"/>
      <w:lvlJc w:val="left"/>
      <w:pPr>
        <w:ind w:left="1663" w:hanging="528"/>
      </w:pPr>
      <w:rPr>
        <w:rFonts w:ascii="Calibri" w:eastAsia="Calibri" w:hAnsi="Calibri" w:hint="default"/>
        <w:spacing w:val="-1"/>
        <w:w w:val="99"/>
        <w:sz w:val="20"/>
        <w:szCs w:val="20"/>
      </w:rPr>
    </w:lvl>
    <w:lvl w:ilvl="2" w:tplc="CBE21B64">
      <w:start w:val="1"/>
      <w:numFmt w:val="bullet"/>
      <w:lvlText w:val="•"/>
      <w:lvlJc w:val="left"/>
      <w:pPr>
        <w:ind w:left="2569" w:hanging="528"/>
      </w:pPr>
      <w:rPr>
        <w:rFonts w:hint="default"/>
      </w:rPr>
    </w:lvl>
    <w:lvl w:ilvl="3" w:tplc="542A4CB2">
      <w:start w:val="1"/>
      <w:numFmt w:val="bullet"/>
      <w:lvlText w:val="•"/>
      <w:lvlJc w:val="left"/>
      <w:pPr>
        <w:ind w:left="3479" w:hanging="528"/>
      </w:pPr>
      <w:rPr>
        <w:rFonts w:hint="default"/>
      </w:rPr>
    </w:lvl>
    <w:lvl w:ilvl="4" w:tplc="DC2C32C8">
      <w:start w:val="1"/>
      <w:numFmt w:val="bullet"/>
      <w:lvlText w:val="•"/>
      <w:lvlJc w:val="left"/>
      <w:pPr>
        <w:ind w:left="4388" w:hanging="528"/>
      </w:pPr>
      <w:rPr>
        <w:rFonts w:hint="default"/>
      </w:rPr>
    </w:lvl>
    <w:lvl w:ilvl="5" w:tplc="B0CC3364">
      <w:start w:val="1"/>
      <w:numFmt w:val="bullet"/>
      <w:lvlText w:val="•"/>
      <w:lvlJc w:val="left"/>
      <w:pPr>
        <w:ind w:left="5298" w:hanging="528"/>
      </w:pPr>
      <w:rPr>
        <w:rFonts w:hint="default"/>
      </w:rPr>
    </w:lvl>
    <w:lvl w:ilvl="6" w:tplc="E780BD8C">
      <w:start w:val="1"/>
      <w:numFmt w:val="bullet"/>
      <w:lvlText w:val="•"/>
      <w:lvlJc w:val="left"/>
      <w:pPr>
        <w:ind w:left="6208" w:hanging="528"/>
      </w:pPr>
      <w:rPr>
        <w:rFonts w:hint="default"/>
      </w:rPr>
    </w:lvl>
    <w:lvl w:ilvl="7" w:tplc="5C00F8D0">
      <w:start w:val="1"/>
      <w:numFmt w:val="bullet"/>
      <w:lvlText w:val="•"/>
      <w:lvlJc w:val="left"/>
      <w:pPr>
        <w:ind w:left="7117" w:hanging="528"/>
      </w:pPr>
      <w:rPr>
        <w:rFonts w:hint="default"/>
      </w:rPr>
    </w:lvl>
    <w:lvl w:ilvl="8" w:tplc="10CE0C82">
      <w:start w:val="1"/>
      <w:numFmt w:val="bullet"/>
      <w:lvlText w:val="•"/>
      <w:lvlJc w:val="left"/>
      <w:pPr>
        <w:ind w:left="8027" w:hanging="528"/>
      </w:pPr>
      <w:rPr>
        <w:rFonts w:hint="default"/>
      </w:rPr>
    </w:lvl>
  </w:abstractNum>
  <w:num w:numId="1" w16cid:durableId="14937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6D"/>
    <w:rsid w:val="00051C9E"/>
    <w:rsid w:val="000944A0"/>
    <w:rsid w:val="00111603"/>
    <w:rsid w:val="00146390"/>
    <w:rsid w:val="001815B7"/>
    <w:rsid w:val="00460542"/>
    <w:rsid w:val="005A2EFA"/>
    <w:rsid w:val="005D12AE"/>
    <w:rsid w:val="005E315B"/>
    <w:rsid w:val="0077551D"/>
    <w:rsid w:val="007A3D43"/>
    <w:rsid w:val="007F7D1A"/>
    <w:rsid w:val="008A4D28"/>
    <w:rsid w:val="008C0427"/>
    <w:rsid w:val="008F4DBC"/>
    <w:rsid w:val="009076F2"/>
    <w:rsid w:val="009A5439"/>
    <w:rsid w:val="00AE7A23"/>
    <w:rsid w:val="00BB061A"/>
    <w:rsid w:val="00C312CF"/>
    <w:rsid w:val="00C57090"/>
    <w:rsid w:val="00D762C0"/>
    <w:rsid w:val="00DE12E5"/>
    <w:rsid w:val="00ED2B25"/>
    <w:rsid w:val="00ED736F"/>
    <w:rsid w:val="00EF53FE"/>
    <w:rsid w:val="00F17E6D"/>
    <w:rsid w:val="00F44C35"/>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80FCD"/>
  <w15:docId w15:val="{9D2A7984-B0CC-40AB-B82C-AAB5285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3"/>
      <w:outlineLvl w:val="0"/>
    </w:pPr>
    <w:rPr>
      <w:rFonts w:ascii="Calibri" w:eastAsia="Calibri" w:hAnsi="Calibri"/>
      <w:b/>
      <w:bCs/>
      <w:sz w:val="24"/>
      <w:szCs w:val="24"/>
    </w:rPr>
  </w:style>
  <w:style w:type="paragraph" w:styleId="Heading2">
    <w:name w:val="heading 2"/>
    <w:basedOn w:val="Normal"/>
    <w:next w:val="Normal"/>
    <w:link w:val="Heading2Char"/>
    <w:uiPriority w:val="9"/>
    <w:unhideWhenUsed/>
    <w:qFormat/>
    <w:rsid w:val="007755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3"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0542"/>
    <w:rPr>
      <w:rFonts w:ascii="Tahoma" w:hAnsi="Tahoma" w:cs="Tahoma"/>
      <w:sz w:val="16"/>
      <w:szCs w:val="16"/>
    </w:rPr>
  </w:style>
  <w:style w:type="character" w:customStyle="1" w:styleId="BalloonTextChar">
    <w:name w:val="Balloon Text Char"/>
    <w:basedOn w:val="DefaultParagraphFont"/>
    <w:link w:val="BalloonText"/>
    <w:uiPriority w:val="99"/>
    <w:semiHidden/>
    <w:rsid w:val="00460542"/>
    <w:rPr>
      <w:rFonts w:ascii="Tahoma" w:hAnsi="Tahoma" w:cs="Tahoma"/>
      <w:sz w:val="16"/>
      <w:szCs w:val="16"/>
    </w:rPr>
  </w:style>
  <w:style w:type="paragraph" w:styleId="Header">
    <w:name w:val="header"/>
    <w:basedOn w:val="Normal"/>
    <w:link w:val="HeaderChar"/>
    <w:uiPriority w:val="99"/>
    <w:unhideWhenUsed/>
    <w:rsid w:val="007F7D1A"/>
    <w:pPr>
      <w:tabs>
        <w:tab w:val="center" w:pos="4680"/>
        <w:tab w:val="right" w:pos="9360"/>
      </w:tabs>
    </w:pPr>
  </w:style>
  <w:style w:type="character" w:customStyle="1" w:styleId="HeaderChar">
    <w:name w:val="Header Char"/>
    <w:basedOn w:val="DefaultParagraphFont"/>
    <w:link w:val="Header"/>
    <w:uiPriority w:val="99"/>
    <w:rsid w:val="007F7D1A"/>
  </w:style>
  <w:style w:type="paragraph" w:styleId="Footer">
    <w:name w:val="footer"/>
    <w:basedOn w:val="Normal"/>
    <w:link w:val="FooterChar"/>
    <w:uiPriority w:val="99"/>
    <w:unhideWhenUsed/>
    <w:rsid w:val="007F7D1A"/>
    <w:pPr>
      <w:tabs>
        <w:tab w:val="center" w:pos="4680"/>
        <w:tab w:val="right" w:pos="9360"/>
      </w:tabs>
    </w:pPr>
  </w:style>
  <w:style w:type="character" w:customStyle="1" w:styleId="FooterChar">
    <w:name w:val="Footer Char"/>
    <w:basedOn w:val="DefaultParagraphFont"/>
    <w:link w:val="Footer"/>
    <w:uiPriority w:val="99"/>
    <w:rsid w:val="007F7D1A"/>
  </w:style>
  <w:style w:type="character" w:customStyle="1" w:styleId="Heading2Char">
    <w:name w:val="Heading 2 Char"/>
    <w:basedOn w:val="DefaultParagraphFont"/>
    <w:link w:val="Heading2"/>
    <w:uiPriority w:val="9"/>
    <w:rsid w:val="0077551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98CB-11B1-4BE5-B05B-C6B8AF88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INTERNSHIP REPORT</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9</cp:revision>
  <dcterms:created xsi:type="dcterms:W3CDTF">2020-11-16T07:00:00Z</dcterms:created>
  <dcterms:modified xsi:type="dcterms:W3CDTF">2024-12-20T08:13:00Z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Microsoft® Word 2013</vt:lpwstr>
  </property>
  <property fmtid="{D5CDD505-2E9C-101B-9397-08002B2CF9AE}" pid="4" name="LastSaved">
    <vt:filetime>2017-08-02T00:00:00Z</vt:filetime>
  </property>
</Properties>
</file>