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74" w:rsidRPr="00E915BA" w:rsidRDefault="00A67B74" w:rsidP="00A67B74">
      <w:pPr>
        <w:jc w:val="center"/>
        <w:rPr>
          <w:rFonts w:ascii="Sylfaen" w:hAnsi="Sylfaen"/>
          <w:b/>
          <w:sz w:val="28"/>
          <w:szCs w:val="28"/>
        </w:rPr>
      </w:pPr>
      <w:r w:rsidRPr="00E915BA">
        <w:rPr>
          <w:rFonts w:ascii="Sylfaen" w:hAnsi="Sylfaen"/>
          <w:b/>
          <w:sz w:val="28"/>
          <w:szCs w:val="28"/>
        </w:rPr>
        <w:t>“PROMOTING PARTNERSHIPS FOR EFFECTIVE WORK-BASED LEARNING OPPORTUNITIES IN VET” PROJECT</w:t>
      </w:r>
    </w:p>
    <w:p w:rsidR="00D26AC0" w:rsidRDefault="00D26AC0" w:rsidP="00A67B74">
      <w:pPr>
        <w:jc w:val="center"/>
        <w:rPr>
          <w:rFonts w:ascii="Sylfaen" w:hAnsi="Sylfaen"/>
          <w:b/>
          <w:sz w:val="28"/>
          <w:szCs w:val="28"/>
        </w:rPr>
      </w:pPr>
    </w:p>
    <w:p w:rsidR="00A67B74" w:rsidRDefault="00A67B74" w:rsidP="00A67B74">
      <w:pPr>
        <w:jc w:val="center"/>
        <w:rPr>
          <w:rFonts w:ascii="Sylfaen" w:hAnsi="Sylfaen"/>
          <w:b/>
          <w:sz w:val="28"/>
          <w:szCs w:val="28"/>
        </w:rPr>
      </w:pPr>
      <w:r w:rsidRPr="00E915BA">
        <w:rPr>
          <w:rFonts w:ascii="Sylfaen" w:hAnsi="Sylfaen"/>
          <w:b/>
          <w:sz w:val="28"/>
          <w:szCs w:val="28"/>
        </w:rPr>
        <w:t>TERMS OF REFERENCE</w:t>
      </w:r>
    </w:p>
    <w:p w:rsidR="004D2735" w:rsidRPr="00E915BA" w:rsidRDefault="004D2735" w:rsidP="00A67B74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FOR</w:t>
      </w:r>
    </w:p>
    <w:p w:rsidR="0073168A" w:rsidRPr="00E915BA" w:rsidRDefault="0073168A" w:rsidP="00A67B74">
      <w:pPr>
        <w:jc w:val="center"/>
        <w:rPr>
          <w:rFonts w:ascii="Sylfaen" w:hAnsi="Sylfaen"/>
          <w:b/>
          <w:sz w:val="28"/>
          <w:szCs w:val="28"/>
        </w:rPr>
      </w:pPr>
      <w:r w:rsidRPr="00E915BA">
        <w:rPr>
          <w:rFonts w:ascii="Sylfaen" w:hAnsi="Sylfaen"/>
          <w:b/>
          <w:sz w:val="28"/>
          <w:szCs w:val="28"/>
        </w:rPr>
        <w:t xml:space="preserve">VOCATIONAL </w:t>
      </w:r>
      <w:r w:rsidR="00C31610">
        <w:rPr>
          <w:rFonts w:ascii="Sylfaen" w:hAnsi="Sylfaen"/>
          <w:b/>
          <w:sz w:val="28"/>
          <w:szCs w:val="28"/>
        </w:rPr>
        <w:t xml:space="preserve">GUIDANCE </w:t>
      </w:r>
      <w:r w:rsidRPr="00E915BA">
        <w:rPr>
          <w:rFonts w:ascii="Sylfaen" w:hAnsi="Sylfaen"/>
          <w:b/>
          <w:sz w:val="28"/>
          <w:szCs w:val="28"/>
        </w:rPr>
        <w:t>EVENT</w:t>
      </w:r>
      <w:r w:rsidR="00CE0CA7">
        <w:rPr>
          <w:rFonts w:ascii="Sylfaen" w:hAnsi="Sylfaen"/>
          <w:b/>
          <w:sz w:val="28"/>
          <w:szCs w:val="28"/>
        </w:rPr>
        <w:t xml:space="preserve"> </w:t>
      </w:r>
      <w:r w:rsidR="003368BE">
        <w:rPr>
          <w:rFonts w:ascii="Sylfaen" w:hAnsi="Sylfaen"/>
          <w:b/>
          <w:sz w:val="28"/>
          <w:szCs w:val="28"/>
        </w:rPr>
        <w:t>COORDINATOR</w:t>
      </w:r>
      <w:r w:rsidRPr="00E915BA">
        <w:rPr>
          <w:rFonts w:ascii="Sylfaen" w:hAnsi="Sylfaen"/>
          <w:b/>
          <w:sz w:val="28"/>
          <w:szCs w:val="28"/>
        </w:rPr>
        <w:t xml:space="preserve"> </w:t>
      </w:r>
    </w:p>
    <w:p w:rsidR="003929BC" w:rsidRDefault="003929BC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bookmarkStart w:id="0" w:name="_Toc43470039" w:displacedByCustomXml="next"/>
    <w:bookmarkStart w:id="1" w:name="_Toc43470231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4071517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71130" w:rsidRDefault="00C24333" w:rsidP="00671130">
          <w:pPr>
            <w:pStyle w:val="TOCHeading"/>
            <w:tabs>
              <w:tab w:val="left" w:pos="5785"/>
            </w:tabs>
            <w:outlineLvl w:val="0"/>
            <w:rPr>
              <w:rFonts w:ascii="Sylfaen" w:hAnsi="Sylfaen"/>
              <w:color w:val="auto"/>
              <w:sz w:val="32"/>
              <w:szCs w:val="32"/>
            </w:rPr>
          </w:pPr>
          <w:r w:rsidRPr="00671130">
            <w:rPr>
              <w:rFonts w:ascii="Sylfaen" w:hAnsi="Sylfaen"/>
              <w:color w:val="auto"/>
              <w:sz w:val="32"/>
              <w:szCs w:val="32"/>
            </w:rPr>
            <w:t>Contents</w:t>
          </w:r>
          <w:bookmarkEnd w:id="1"/>
          <w:bookmarkEnd w:id="0"/>
        </w:p>
        <w:p w:rsidR="00483D32" w:rsidRDefault="00C24333" w:rsidP="00483D32">
          <w:pPr>
            <w:pStyle w:val="TOC1"/>
            <w:rPr>
              <w:rFonts w:eastAsiaTheme="minor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70232" w:history="1">
            <w:r w:rsidR="00483D32" w:rsidRPr="00483D32">
              <w:rPr>
                <w:rStyle w:val="Hyperlink"/>
              </w:rPr>
              <w:t>1. OBJECTIVES, PURPOSES AND EXPECTED RESULTS</w:t>
            </w:r>
            <w:r w:rsidR="00483D32">
              <w:rPr>
                <w:webHidden/>
              </w:rPr>
              <w:tab/>
            </w:r>
            <w:r w:rsidR="00483D32">
              <w:rPr>
                <w:webHidden/>
              </w:rPr>
              <w:fldChar w:fldCharType="begin"/>
            </w:r>
            <w:r w:rsidR="00483D32">
              <w:rPr>
                <w:webHidden/>
              </w:rPr>
              <w:instrText xml:space="preserve"> PAGEREF _Toc43470232 \h </w:instrText>
            </w:r>
            <w:r w:rsidR="00483D32">
              <w:rPr>
                <w:webHidden/>
              </w:rPr>
            </w:r>
            <w:r w:rsidR="00483D32">
              <w:rPr>
                <w:webHidden/>
              </w:rPr>
              <w:fldChar w:fldCharType="separate"/>
            </w:r>
            <w:r w:rsidR="00483D32">
              <w:rPr>
                <w:webHidden/>
              </w:rPr>
              <w:t>2</w:t>
            </w:r>
            <w:r w:rsidR="00483D32">
              <w:rPr>
                <w:webHidden/>
              </w:rPr>
              <w:fldChar w:fldCharType="end"/>
            </w:r>
          </w:hyperlink>
        </w:p>
        <w:p w:rsidR="00483D32" w:rsidRDefault="009260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3470233" w:history="1">
            <w:r w:rsidR="00483D32" w:rsidRPr="005C13C8">
              <w:rPr>
                <w:rStyle w:val="Hyperlink"/>
                <w:rFonts w:ascii="Sylfaen" w:hAnsi="Sylfaen"/>
                <w:noProof/>
              </w:rPr>
              <w:t>1.1 Overall Project Objective</w:t>
            </w:r>
            <w:r w:rsidR="00483D32">
              <w:rPr>
                <w:noProof/>
                <w:webHidden/>
              </w:rPr>
              <w:tab/>
            </w:r>
            <w:r w:rsidR="00483D32">
              <w:rPr>
                <w:noProof/>
                <w:webHidden/>
              </w:rPr>
              <w:fldChar w:fldCharType="begin"/>
            </w:r>
            <w:r w:rsidR="00483D32">
              <w:rPr>
                <w:noProof/>
                <w:webHidden/>
              </w:rPr>
              <w:instrText xml:space="preserve"> PAGEREF _Toc43470233 \h </w:instrText>
            </w:r>
            <w:r w:rsidR="00483D32">
              <w:rPr>
                <w:noProof/>
                <w:webHidden/>
              </w:rPr>
            </w:r>
            <w:r w:rsidR="00483D32">
              <w:rPr>
                <w:noProof/>
                <w:webHidden/>
              </w:rPr>
              <w:fldChar w:fldCharType="separate"/>
            </w:r>
            <w:r w:rsidR="00483D32">
              <w:rPr>
                <w:noProof/>
                <w:webHidden/>
              </w:rPr>
              <w:t>2</w:t>
            </w:r>
            <w:r w:rsidR="00483D32">
              <w:rPr>
                <w:noProof/>
                <w:webHidden/>
              </w:rPr>
              <w:fldChar w:fldCharType="end"/>
            </w:r>
          </w:hyperlink>
        </w:p>
        <w:p w:rsidR="00483D32" w:rsidRDefault="009260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3470234" w:history="1">
            <w:r w:rsidR="00483D32" w:rsidRPr="005C13C8">
              <w:rPr>
                <w:rStyle w:val="Hyperlink"/>
                <w:rFonts w:ascii="Sylfaen" w:hAnsi="Sylfaen"/>
                <w:noProof/>
              </w:rPr>
              <w:t>1.2. Task Purpose</w:t>
            </w:r>
            <w:r w:rsidR="00483D32">
              <w:rPr>
                <w:noProof/>
                <w:webHidden/>
              </w:rPr>
              <w:tab/>
            </w:r>
            <w:r w:rsidR="00483D32">
              <w:rPr>
                <w:noProof/>
                <w:webHidden/>
              </w:rPr>
              <w:fldChar w:fldCharType="begin"/>
            </w:r>
            <w:r w:rsidR="00483D32">
              <w:rPr>
                <w:noProof/>
                <w:webHidden/>
              </w:rPr>
              <w:instrText xml:space="preserve"> PAGEREF _Toc43470234 \h </w:instrText>
            </w:r>
            <w:r w:rsidR="00483D32">
              <w:rPr>
                <w:noProof/>
                <w:webHidden/>
              </w:rPr>
            </w:r>
            <w:r w:rsidR="00483D32">
              <w:rPr>
                <w:noProof/>
                <w:webHidden/>
              </w:rPr>
              <w:fldChar w:fldCharType="separate"/>
            </w:r>
            <w:r w:rsidR="00483D32">
              <w:rPr>
                <w:noProof/>
                <w:webHidden/>
              </w:rPr>
              <w:t>2</w:t>
            </w:r>
            <w:r w:rsidR="00483D32">
              <w:rPr>
                <w:noProof/>
                <w:webHidden/>
              </w:rPr>
              <w:fldChar w:fldCharType="end"/>
            </w:r>
          </w:hyperlink>
        </w:p>
        <w:p w:rsidR="00483D32" w:rsidRDefault="009260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3470235" w:history="1">
            <w:r w:rsidR="00483D32" w:rsidRPr="005C13C8">
              <w:rPr>
                <w:rStyle w:val="Hyperlink"/>
                <w:rFonts w:ascii="Sylfaen" w:hAnsi="Sylfaen"/>
                <w:noProof/>
              </w:rPr>
              <w:t>1.3 Expected Results</w:t>
            </w:r>
            <w:r w:rsidR="00483D32">
              <w:rPr>
                <w:noProof/>
                <w:webHidden/>
              </w:rPr>
              <w:tab/>
            </w:r>
            <w:r w:rsidR="00483D32">
              <w:rPr>
                <w:noProof/>
                <w:webHidden/>
              </w:rPr>
              <w:fldChar w:fldCharType="begin"/>
            </w:r>
            <w:r w:rsidR="00483D32">
              <w:rPr>
                <w:noProof/>
                <w:webHidden/>
              </w:rPr>
              <w:instrText xml:space="preserve"> PAGEREF _Toc43470235 \h </w:instrText>
            </w:r>
            <w:r w:rsidR="00483D32">
              <w:rPr>
                <w:noProof/>
                <w:webHidden/>
              </w:rPr>
            </w:r>
            <w:r w:rsidR="00483D32">
              <w:rPr>
                <w:noProof/>
                <w:webHidden/>
              </w:rPr>
              <w:fldChar w:fldCharType="separate"/>
            </w:r>
            <w:r w:rsidR="00483D32">
              <w:rPr>
                <w:noProof/>
                <w:webHidden/>
              </w:rPr>
              <w:t>2</w:t>
            </w:r>
            <w:r w:rsidR="00483D32">
              <w:rPr>
                <w:noProof/>
                <w:webHidden/>
              </w:rPr>
              <w:fldChar w:fldCharType="end"/>
            </w:r>
          </w:hyperlink>
        </w:p>
        <w:p w:rsidR="00483D32" w:rsidRDefault="009260B9" w:rsidP="00483D32">
          <w:pPr>
            <w:pStyle w:val="TOC1"/>
            <w:rPr>
              <w:rFonts w:eastAsiaTheme="minorEastAsia"/>
            </w:rPr>
          </w:pPr>
          <w:hyperlink w:anchor="_Toc43470236" w:history="1">
            <w:r w:rsidR="00483D32" w:rsidRPr="00483D32">
              <w:rPr>
                <w:rStyle w:val="Hyperlink"/>
                <w:u w:val="none"/>
              </w:rPr>
              <w:t>2. VOLUME OF WORK / DESCRIPTION</w:t>
            </w:r>
            <w:r w:rsidR="00483D32">
              <w:rPr>
                <w:webHidden/>
              </w:rPr>
              <w:tab/>
            </w:r>
            <w:r w:rsidR="00483D32">
              <w:rPr>
                <w:webHidden/>
              </w:rPr>
              <w:fldChar w:fldCharType="begin"/>
            </w:r>
            <w:r w:rsidR="00483D32">
              <w:rPr>
                <w:webHidden/>
              </w:rPr>
              <w:instrText xml:space="preserve"> PAGEREF _Toc43470236 \h </w:instrText>
            </w:r>
            <w:r w:rsidR="00483D32">
              <w:rPr>
                <w:webHidden/>
              </w:rPr>
            </w:r>
            <w:r w:rsidR="00483D32">
              <w:rPr>
                <w:webHidden/>
              </w:rPr>
              <w:fldChar w:fldCharType="separate"/>
            </w:r>
            <w:r w:rsidR="00483D32">
              <w:rPr>
                <w:webHidden/>
              </w:rPr>
              <w:t>2</w:t>
            </w:r>
            <w:r w:rsidR="00483D32">
              <w:rPr>
                <w:webHidden/>
              </w:rPr>
              <w:fldChar w:fldCharType="end"/>
            </w:r>
          </w:hyperlink>
        </w:p>
        <w:p w:rsidR="00483D32" w:rsidRDefault="009260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3470237" w:history="1">
            <w:r w:rsidR="00483D32" w:rsidRPr="005C13C8">
              <w:rPr>
                <w:rStyle w:val="Hyperlink"/>
                <w:rFonts w:ascii="Sylfaen" w:hAnsi="Sylfaen"/>
                <w:noProof/>
              </w:rPr>
              <w:t>2.1 Geographical Area to be Covered</w:t>
            </w:r>
            <w:r w:rsidR="00483D32">
              <w:rPr>
                <w:noProof/>
                <w:webHidden/>
              </w:rPr>
              <w:tab/>
            </w:r>
            <w:r w:rsidR="00483D32">
              <w:rPr>
                <w:noProof/>
                <w:webHidden/>
              </w:rPr>
              <w:fldChar w:fldCharType="begin"/>
            </w:r>
            <w:r w:rsidR="00483D32">
              <w:rPr>
                <w:noProof/>
                <w:webHidden/>
              </w:rPr>
              <w:instrText xml:space="preserve"> PAGEREF _Toc43470237 \h </w:instrText>
            </w:r>
            <w:r w:rsidR="00483D32">
              <w:rPr>
                <w:noProof/>
                <w:webHidden/>
              </w:rPr>
            </w:r>
            <w:r w:rsidR="00483D32">
              <w:rPr>
                <w:noProof/>
                <w:webHidden/>
              </w:rPr>
              <w:fldChar w:fldCharType="separate"/>
            </w:r>
            <w:r w:rsidR="00483D32">
              <w:rPr>
                <w:noProof/>
                <w:webHidden/>
              </w:rPr>
              <w:t>3</w:t>
            </w:r>
            <w:r w:rsidR="00483D32">
              <w:rPr>
                <w:noProof/>
                <w:webHidden/>
              </w:rPr>
              <w:fldChar w:fldCharType="end"/>
            </w:r>
          </w:hyperlink>
        </w:p>
        <w:p w:rsidR="00483D32" w:rsidRDefault="009260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3470238" w:history="1">
            <w:r w:rsidR="00483D32" w:rsidRPr="005C13C8">
              <w:rPr>
                <w:rStyle w:val="Hyperlink"/>
                <w:rFonts w:ascii="Sylfaen" w:hAnsi="Sylfaen"/>
                <w:noProof/>
              </w:rPr>
              <w:t>2.2 Target Groups</w:t>
            </w:r>
            <w:r w:rsidR="00483D32">
              <w:rPr>
                <w:noProof/>
                <w:webHidden/>
              </w:rPr>
              <w:tab/>
            </w:r>
            <w:r w:rsidR="00483D32">
              <w:rPr>
                <w:noProof/>
                <w:webHidden/>
              </w:rPr>
              <w:fldChar w:fldCharType="begin"/>
            </w:r>
            <w:r w:rsidR="00483D32">
              <w:rPr>
                <w:noProof/>
                <w:webHidden/>
              </w:rPr>
              <w:instrText xml:space="preserve"> PAGEREF _Toc43470238 \h </w:instrText>
            </w:r>
            <w:r w:rsidR="00483D32">
              <w:rPr>
                <w:noProof/>
                <w:webHidden/>
              </w:rPr>
            </w:r>
            <w:r w:rsidR="00483D32">
              <w:rPr>
                <w:noProof/>
                <w:webHidden/>
              </w:rPr>
              <w:fldChar w:fldCharType="separate"/>
            </w:r>
            <w:r w:rsidR="00483D32">
              <w:rPr>
                <w:noProof/>
                <w:webHidden/>
              </w:rPr>
              <w:t>3</w:t>
            </w:r>
            <w:r w:rsidR="00483D32">
              <w:rPr>
                <w:noProof/>
                <w:webHidden/>
              </w:rPr>
              <w:fldChar w:fldCharType="end"/>
            </w:r>
          </w:hyperlink>
        </w:p>
        <w:p w:rsidR="00483D32" w:rsidRPr="00483D32" w:rsidRDefault="009260B9" w:rsidP="00483D32">
          <w:pPr>
            <w:pStyle w:val="TOC1"/>
            <w:rPr>
              <w:rFonts w:eastAsiaTheme="minorEastAsia"/>
            </w:rPr>
          </w:pPr>
          <w:hyperlink w:anchor="_Toc43470239" w:history="1">
            <w:r w:rsidR="00483D32" w:rsidRPr="00483D32">
              <w:rPr>
                <w:rStyle w:val="Hyperlink"/>
              </w:rPr>
              <w:t>3. START DATE &amp; PERIOD OF IMPLEMENTATION OF TASKS</w:t>
            </w:r>
            <w:r w:rsidR="00483D32" w:rsidRPr="00483D32">
              <w:rPr>
                <w:webHidden/>
              </w:rPr>
              <w:tab/>
            </w:r>
            <w:r w:rsidR="00483D32" w:rsidRPr="00483D32">
              <w:rPr>
                <w:webHidden/>
              </w:rPr>
              <w:fldChar w:fldCharType="begin"/>
            </w:r>
            <w:r w:rsidR="00483D32" w:rsidRPr="00483D32">
              <w:rPr>
                <w:webHidden/>
              </w:rPr>
              <w:instrText xml:space="preserve"> PAGEREF _Toc43470239 \h </w:instrText>
            </w:r>
            <w:r w:rsidR="00483D32" w:rsidRPr="00483D32">
              <w:rPr>
                <w:webHidden/>
              </w:rPr>
            </w:r>
            <w:r w:rsidR="00483D32" w:rsidRPr="00483D32">
              <w:rPr>
                <w:webHidden/>
              </w:rPr>
              <w:fldChar w:fldCharType="separate"/>
            </w:r>
            <w:r w:rsidR="00483D32" w:rsidRPr="00483D32">
              <w:rPr>
                <w:webHidden/>
              </w:rPr>
              <w:t>3</w:t>
            </w:r>
            <w:r w:rsidR="00483D32" w:rsidRPr="00483D32">
              <w:rPr>
                <w:webHidden/>
              </w:rPr>
              <w:fldChar w:fldCharType="end"/>
            </w:r>
          </w:hyperlink>
        </w:p>
        <w:p w:rsidR="00483D32" w:rsidRDefault="009260B9" w:rsidP="00483D32">
          <w:pPr>
            <w:pStyle w:val="TOC1"/>
            <w:rPr>
              <w:rFonts w:eastAsiaTheme="minorEastAsia"/>
            </w:rPr>
          </w:pPr>
          <w:hyperlink w:anchor="_Toc43470240" w:history="1">
            <w:r w:rsidR="00483D32" w:rsidRPr="005C13C8">
              <w:rPr>
                <w:rStyle w:val="Hyperlink"/>
              </w:rPr>
              <w:t>4. REQUIREMENTS</w:t>
            </w:r>
            <w:r w:rsidR="00483D32">
              <w:rPr>
                <w:webHidden/>
              </w:rPr>
              <w:tab/>
            </w:r>
            <w:r w:rsidR="00483D32">
              <w:rPr>
                <w:webHidden/>
              </w:rPr>
              <w:fldChar w:fldCharType="begin"/>
            </w:r>
            <w:r w:rsidR="00483D32">
              <w:rPr>
                <w:webHidden/>
              </w:rPr>
              <w:instrText xml:space="preserve"> PAGEREF _Toc43470240 \h </w:instrText>
            </w:r>
            <w:r w:rsidR="00483D32">
              <w:rPr>
                <w:webHidden/>
              </w:rPr>
            </w:r>
            <w:r w:rsidR="00483D32">
              <w:rPr>
                <w:webHidden/>
              </w:rPr>
              <w:fldChar w:fldCharType="separate"/>
            </w:r>
            <w:r w:rsidR="00483D32">
              <w:rPr>
                <w:webHidden/>
              </w:rPr>
              <w:t>3</w:t>
            </w:r>
            <w:r w:rsidR="00483D32">
              <w:rPr>
                <w:webHidden/>
              </w:rPr>
              <w:fldChar w:fldCharType="end"/>
            </w:r>
          </w:hyperlink>
        </w:p>
        <w:p w:rsidR="00483D32" w:rsidRDefault="009260B9" w:rsidP="00483D32">
          <w:pPr>
            <w:pStyle w:val="TOC1"/>
            <w:rPr>
              <w:rFonts w:eastAsiaTheme="minorEastAsia"/>
            </w:rPr>
          </w:pPr>
          <w:hyperlink w:anchor="_Toc43470241" w:history="1">
            <w:r w:rsidR="00483D32" w:rsidRPr="005C13C8">
              <w:rPr>
                <w:rStyle w:val="Hyperlink"/>
              </w:rPr>
              <w:t>5. REPORTS</w:t>
            </w:r>
            <w:r w:rsidR="00483D32">
              <w:rPr>
                <w:webHidden/>
              </w:rPr>
              <w:tab/>
            </w:r>
            <w:r w:rsidR="00483D32">
              <w:rPr>
                <w:webHidden/>
              </w:rPr>
              <w:fldChar w:fldCharType="begin"/>
            </w:r>
            <w:r w:rsidR="00483D32">
              <w:rPr>
                <w:webHidden/>
              </w:rPr>
              <w:instrText xml:space="preserve"> PAGEREF _Toc43470241 \h </w:instrText>
            </w:r>
            <w:r w:rsidR="00483D32">
              <w:rPr>
                <w:webHidden/>
              </w:rPr>
            </w:r>
            <w:r w:rsidR="00483D32">
              <w:rPr>
                <w:webHidden/>
              </w:rPr>
              <w:fldChar w:fldCharType="separate"/>
            </w:r>
            <w:r w:rsidR="00483D32">
              <w:rPr>
                <w:webHidden/>
              </w:rPr>
              <w:t>3</w:t>
            </w:r>
            <w:r w:rsidR="00483D32">
              <w:rPr>
                <w:webHidden/>
              </w:rPr>
              <w:fldChar w:fldCharType="end"/>
            </w:r>
          </w:hyperlink>
        </w:p>
        <w:p w:rsidR="00C24333" w:rsidRDefault="00C24333">
          <w:r>
            <w:rPr>
              <w:b/>
              <w:bCs/>
              <w:noProof/>
            </w:rPr>
            <w:fldChar w:fldCharType="end"/>
          </w:r>
        </w:p>
      </w:sdtContent>
    </w:sdt>
    <w:p w:rsidR="00C24333" w:rsidRDefault="00C24333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p w:rsidR="00C24333" w:rsidRDefault="00C24333">
      <w:pPr>
        <w:rPr>
          <w:rFonts w:ascii="Sylfaen" w:hAnsi="Sylfaen"/>
        </w:rPr>
      </w:pPr>
    </w:p>
    <w:p w:rsidR="00601C5D" w:rsidRPr="00F52A04" w:rsidRDefault="00601C5D" w:rsidP="00C24333">
      <w:pPr>
        <w:pStyle w:val="Heading1"/>
        <w:rPr>
          <w:rFonts w:ascii="Sylfaen" w:hAnsi="Sylfaen"/>
          <w:color w:val="auto"/>
          <w:sz w:val="24"/>
          <w:szCs w:val="24"/>
        </w:rPr>
      </w:pPr>
      <w:bookmarkStart w:id="2" w:name="_Toc40885348"/>
      <w:bookmarkStart w:id="3" w:name="_Toc43470232"/>
      <w:r w:rsidRPr="00F52A04">
        <w:rPr>
          <w:rFonts w:ascii="Sylfaen" w:hAnsi="Sylfaen"/>
          <w:color w:val="auto"/>
          <w:sz w:val="24"/>
          <w:szCs w:val="24"/>
        </w:rPr>
        <w:lastRenderedPageBreak/>
        <w:t>1. OBJECTIVES, PURPOSES AND EXPECTED RESULTS</w:t>
      </w:r>
      <w:bookmarkEnd w:id="2"/>
      <w:bookmarkEnd w:id="3"/>
    </w:p>
    <w:p w:rsidR="00601C5D" w:rsidRPr="00F52A04" w:rsidRDefault="00601C5D" w:rsidP="00601C5D">
      <w:pPr>
        <w:pStyle w:val="Heading2"/>
        <w:rPr>
          <w:rFonts w:ascii="Sylfaen" w:hAnsi="Sylfaen"/>
          <w:color w:val="auto"/>
          <w:sz w:val="24"/>
          <w:szCs w:val="24"/>
        </w:rPr>
      </w:pPr>
      <w:bookmarkStart w:id="4" w:name="_Toc40885349"/>
      <w:bookmarkStart w:id="5" w:name="_Toc43470233"/>
      <w:r w:rsidRPr="00F52A04">
        <w:rPr>
          <w:rFonts w:ascii="Sylfaen" w:hAnsi="Sylfaen"/>
          <w:color w:val="auto"/>
          <w:sz w:val="24"/>
          <w:szCs w:val="24"/>
        </w:rPr>
        <w:t>1.1 Overall Project Objective</w:t>
      </w:r>
      <w:bookmarkEnd w:id="4"/>
      <w:bookmarkEnd w:id="5"/>
    </w:p>
    <w:p w:rsidR="00601C5D" w:rsidRPr="00E915BA" w:rsidRDefault="00601C5D" w:rsidP="00601C5D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The </w:t>
      </w:r>
      <w:r w:rsidR="00F26193" w:rsidRPr="00E915BA">
        <w:rPr>
          <w:rFonts w:ascii="Sylfaen" w:hAnsi="Sylfaen"/>
          <w:b/>
          <w:sz w:val="24"/>
          <w:szCs w:val="24"/>
        </w:rPr>
        <w:t xml:space="preserve">“Promoting </w:t>
      </w:r>
      <w:r w:rsidR="00BD21C5" w:rsidRPr="00E915BA">
        <w:rPr>
          <w:rFonts w:ascii="Sylfaen" w:hAnsi="Sylfaen"/>
          <w:b/>
          <w:sz w:val="24"/>
          <w:szCs w:val="24"/>
        </w:rPr>
        <w:t>p</w:t>
      </w:r>
      <w:r w:rsidR="00F26193" w:rsidRPr="00E915BA">
        <w:rPr>
          <w:rFonts w:ascii="Sylfaen" w:hAnsi="Sylfaen"/>
          <w:b/>
          <w:sz w:val="24"/>
          <w:szCs w:val="24"/>
        </w:rPr>
        <w:t>artnerships for effective work-based learning opportunities in V</w:t>
      </w:r>
      <w:r w:rsidR="00BD21C5" w:rsidRPr="00E915BA">
        <w:rPr>
          <w:rFonts w:ascii="Sylfaen" w:hAnsi="Sylfaen"/>
          <w:b/>
          <w:sz w:val="24"/>
          <w:szCs w:val="24"/>
        </w:rPr>
        <w:t>ET”</w:t>
      </w:r>
      <w:r w:rsidR="00F26193" w:rsidRPr="00E915BA">
        <w:rPr>
          <w:rFonts w:ascii="Sylfaen" w:hAnsi="Sylfaen"/>
          <w:sz w:val="24"/>
          <w:szCs w:val="24"/>
        </w:rPr>
        <w:t xml:space="preserve">  </w:t>
      </w:r>
      <w:r w:rsidRPr="00E915BA">
        <w:rPr>
          <w:rFonts w:ascii="Sylfaen" w:hAnsi="Sylfaen"/>
          <w:sz w:val="24"/>
          <w:szCs w:val="24"/>
        </w:rPr>
        <w:t>Project’s</w:t>
      </w:r>
      <w:r w:rsidR="00B40F84" w:rsidRPr="00E915BA">
        <w:rPr>
          <w:rFonts w:ascii="Sylfaen" w:hAnsi="Sylfaen"/>
          <w:sz w:val="24"/>
          <w:szCs w:val="24"/>
        </w:rPr>
        <w:t xml:space="preserve"> (hereinafter Project)</w:t>
      </w:r>
      <w:r w:rsidRPr="00E915BA">
        <w:rPr>
          <w:rFonts w:ascii="Sylfaen" w:hAnsi="Sylfaen"/>
          <w:sz w:val="24"/>
          <w:szCs w:val="24"/>
        </w:rPr>
        <w:t xml:space="preserve"> overall objective is to contribute to sustainable and inclusive socio-economic development through establishment of VET-business partnerships to promote development of Work Based Learning (WBL) and improving the quality of education in Vocational Educational and Training (VETs) in Syunik and Lori marzes of Armenia.</w:t>
      </w:r>
    </w:p>
    <w:p w:rsidR="00601C5D" w:rsidRPr="00E915BA" w:rsidRDefault="00601C5D" w:rsidP="00601C5D">
      <w:pPr>
        <w:pStyle w:val="Heading2"/>
        <w:rPr>
          <w:rFonts w:ascii="Sylfaen" w:hAnsi="Sylfaen"/>
          <w:color w:val="auto"/>
          <w:sz w:val="24"/>
          <w:szCs w:val="24"/>
        </w:rPr>
      </w:pPr>
      <w:bookmarkStart w:id="6" w:name="_Toc40885350"/>
      <w:bookmarkStart w:id="7" w:name="_Toc43470234"/>
      <w:r w:rsidRPr="00E915BA">
        <w:rPr>
          <w:rFonts w:ascii="Sylfaen" w:hAnsi="Sylfaen"/>
          <w:color w:val="auto"/>
          <w:sz w:val="24"/>
          <w:szCs w:val="24"/>
        </w:rPr>
        <w:t xml:space="preserve">1.2. </w:t>
      </w:r>
      <w:r w:rsidR="002053C5">
        <w:rPr>
          <w:rFonts w:ascii="Sylfaen" w:hAnsi="Sylfaen"/>
          <w:color w:val="auto"/>
          <w:sz w:val="24"/>
          <w:szCs w:val="24"/>
        </w:rPr>
        <w:t xml:space="preserve">Task </w:t>
      </w:r>
      <w:r w:rsidRPr="00E915BA">
        <w:rPr>
          <w:rFonts w:ascii="Sylfaen" w:hAnsi="Sylfaen"/>
          <w:color w:val="auto"/>
          <w:sz w:val="24"/>
          <w:szCs w:val="24"/>
        </w:rPr>
        <w:t>Purpose</w:t>
      </w:r>
      <w:bookmarkEnd w:id="6"/>
      <w:bookmarkEnd w:id="7"/>
    </w:p>
    <w:p w:rsidR="00601C5D" w:rsidRPr="00E915BA" w:rsidRDefault="00EB4AD7" w:rsidP="00EB4AD7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Within the framework of the program, the main goal of this technical task is to </w:t>
      </w:r>
      <w:r w:rsidR="00CA0EBD">
        <w:rPr>
          <w:rFonts w:ascii="Sylfaen" w:hAnsi="Sylfaen"/>
          <w:sz w:val="24"/>
          <w:szCs w:val="24"/>
        </w:rPr>
        <w:t>manage</w:t>
      </w:r>
      <w:r w:rsidR="009260B9">
        <w:rPr>
          <w:rFonts w:ascii="Sylfaen" w:hAnsi="Sylfaen"/>
          <w:sz w:val="24"/>
          <w:szCs w:val="24"/>
        </w:rPr>
        <w:t>/coordinate</w:t>
      </w:r>
      <w:r w:rsidR="00CA0EBD">
        <w:rPr>
          <w:rFonts w:ascii="Sylfaen" w:hAnsi="Sylfaen"/>
          <w:sz w:val="24"/>
          <w:szCs w:val="24"/>
        </w:rPr>
        <w:t xml:space="preserve"> </w:t>
      </w:r>
      <w:bookmarkStart w:id="8" w:name="_GoBack"/>
      <w:bookmarkEnd w:id="8"/>
      <w:r w:rsidRPr="00E915BA">
        <w:rPr>
          <w:rFonts w:ascii="Sylfaen" w:hAnsi="Sylfaen"/>
          <w:sz w:val="24"/>
          <w:szCs w:val="24"/>
        </w:rPr>
        <w:t xml:space="preserve">the </w:t>
      </w:r>
      <w:r w:rsidR="006F2456">
        <w:rPr>
          <w:rFonts w:ascii="Sylfaen" w:hAnsi="Sylfaen"/>
          <w:sz w:val="24"/>
          <w:szCs w:val="24"/>
        </w:rPr>
        <w:t xml:space="preserve">vocational guidance </w:t>
      </w:r>
      <w:r w:rsidRPr="00E915BA">
        <w:rPr>
          <w:rFonts w:ascii="Sylfaen" w:hAnsi="Sylfaen"/>
          <w:sz w:val="24"/>
          <w:szCs w:val="24"/>
        </w:rPr>
        <w:t xml:space="preserve">events </w:t>
      </w:r>
      <w:r w:rsidR="00AF3B86">
        <w:rPr>
          <w:rFonts w:ascii="Sylfaen" w:hAnsi="Sylfaen"/>
          <w:sz w:val="24"/>
          <w:szCs w:val="24"/>
        </w:rPr>
        <w:t xml:space="preserve">to be </w:t>
      </w:r>
      <w:r w:rsidRPr="00E915BA">
        <w:rPr>
          <w:rFonts w:ascii="Sylfaen" w:hAnsi="Sylfaen"/>
          <w:sz w:val="24"/>
          <w:szCs w:val="24"/>
        </w:rPr>
        <w:t xml:space="preserve">organized in </w:t>
      </w:r>
      <w:r w:rsidR="003834C1">
        <w:rPr>
          <w:rFonts w:ascii="Sylfaen" w:hAnsi="Sylfaen"/>
          <w:sz w:val="24"/>
          <w:szCs w:val="24"/>
        </w:rPr>
        <w:t>c.</w:t>
      </w:r>
      <w:r w:rsidR="00665F12">
        <w:rPr>
          <w:rFonts w:ascii="Sylfaen" w:hAnsi="Sylfaen"/>
          <w:sz w:val="24"/>
          <w:szCs w:val="24"/>
        </w:rPr>
        <w:t xml:space="preserve"> </w:t>
      </w:r>
      <w:r w:rsidRPr="00E915BA">
        <w:rPr>
          <w:rFonts w:ascii="Sylfaen" w:hAnsi="Sylfaen"/>
          <w:sz w:val="24"/>
          <w:szCs w:val="24"/>
        </w:rPr>
        <w:t xml:space="preserve">Goris and </w:t>
      </w:r>
      <w:proofErr w:type="spellStart"/>
      <w:r w:rsidRPr="00E915BA">
        <w:rPr>
          <w:rFonts w:ascii="Sylfaen" w:hAnsi="Sylfaen"/>
          <w:sz w:val="24"/>
          <w:szCs w:val="24"/>
        </w:rPr>
        <w:t>Stepanavan</w:t>
      </w:r>
      <w:proofErr w:type="spellEnd"/>
      <w:r w:rsidRPr="00E915BA">
        <w:rPr>
          <w:rFonts w:ascii="Sylfaen" w:hAnsi="Sylfaen"/>
          <w:sz w:val="24"/>
          <w:szCs w:val="24"/>
        </w:rPr>
        <w:t>. In particular, it is expected to</w:t>
      </w:r>
      <w:r w:rsidR="00FC118A" w:rsidRPr="00E915BA">
        <w:rPr>
          <w:rFonts w:ascii="Sylfaen" w:hAnsi="Sylfaen"/>
          <w:sz w:val="24"/>
          <w:szCs w:val="24"/>
        </w:rPr>
        <w:t xml:space="preserve"> </w:t>
      </w:r>
      <w:r w:rsidR="004E30C1">
        <w:rPr>
          <w:rFonts w:ascii="Sylfaen" w:hAnsi="Sylfaen"/>
          <w:sz w:val="24"/>
          <w:szCs w:val="24"/>
        </w:rPr>
        <w:t>implement</w:t>
      </w:r>
      <w:r w:rsidR="00FC118A" w:rsidRPr="00E915BA">
        <w:rPr>
          <w:rFonts w:ascii="Sylfaen" w:hAnsi="Sylfaen"/>
          <w:sz w:val="24"/>
          <w:szCs w:val="24"/>
        </w:rPr>
        <w:t xml:space="preserve"> </w:t>
      </w:r>
      <w:r w:rsidRPr="00E915BA">
        <w:rPr>
          <w:rFonts w:ascii="Sylfaen" w:hAnsi="Sylfaen"/>
          <w:sz w:val="24"/>
          <w:szCs w:val="24"/>
        </w:rPr>
        <w:t>appropriate information</w:t>
      </w:r>
      <w:r w:rsidR="00FC118A" w:rsidRPr="00E915BA">
        <w:rPr>
          <w:rFonts w:ascii="Sylfaen" w:hAnsi="Sylfaen"/>
          <w:sz w:val="24"/>
          <w:szCs w:val="24"/>
        </w:rPr>
        <w:t xml:space="preserve"> and </w:t>
      </w:r>
      <w:r w:rsidRPr="00E915BA">
        <w:rPr>
          <w:rFonts w:ascii="Sylfaen" w:hAnsi="Sylfaen"/>
          <w:sz w:val="24"/>
          <w:szCs w:val="24"/>
        </w:rPr>
        <w:t xml:space="preserve">advertising </w:t>
      </w:r>
      <w:r w:rsidR="00FC118A" w:rsidRPr="00E915BA">
        <w:rPr>
          <w:rFonts w:ascii="Sylfaen" w:hAnsi="Sylfaen"/>
          <w:sz w:val="24"/>
          <w:szCs w:val="24"/>
        </w:rPr>
        <w:t>acti</w:t>
      </w:r>
      <w:r w:rsidR="004E30C1">
        <w:rPr>
          <w:rFonts w:ascii="Sylfaen" w:hAnsi="Sylfaen"/>
          <w:sz w:val="24"/>
          <w:szCs w:val="24"/>
        </w:rPr>
        <w:t>vities</w:t>
      </w:r>
      <w:r w:rsidRPr="00E915BA">
        <w:rPr>
          <w:rFonts w:ascii="Sylfaen" w:hAnsi="Sylfaen"/>
          <w:sz w:val="24"/>
          <w:szCs w:val="24"/>
        </w:rPr>
        <w:t xml:space="preserve"> on Veterinary and </w:t>
      </w:r>
      <w:r w:rsidR="00B655A2" w:rsidRPr="00E915BA">
        <w:rPr>
          <w:rFonts w:ascii="Sylfaen" w:hAnsi="Sylfaen"/>
          <w:sz w:val="24"/>
          <w:szCs w:val="24"/>
        </w:rPr>
        <w:t>Milk</w:t>
      </w:r>
      <w:r w:rsidRPr="00E915BA">
        <w:rPr>
          <w:rFonts w:ascii="Sylfaen" w:hAnsi="Sylfaen"/>
          <w:sz w:val="24"/>
          <w:szCs w:val="24"/>
        </w:rPr>
        <w:t xml:space="preserve"> and Dairy Technology</w:t>
      </w:r>
      <w:r w:rsidR="00D12AF7" w:rsidRPr="00E915BA">
        <w:rPr>
          <w:rFonts w:ascii="Sylfaen" w:hAnsi="Sylfaen"/>
          <w:sz w:val="24"/>
          <w:szCs w:val="24"/>
        </w:rPr>
        <w:t xml:space="preserve"> </w:t>
      </w:r>
      <w:r w:rsidR="00F67D28">
        <w:rPr>
          <w:rFonts w:ascii="Sylfaen" w:hAnsi="Sylfaen"/>
          <w:sz w:val="24"/>
          <w:szCs w:val="24"/>
        </w:rPr>
        <w:t>profession</w:t>
      </w:r>
      <w:r w:rsidRPr="00E915BA">
        <w:rPr>
          <w:rFonts w:ascii="Sylfaen" w:hAnsi="Sylfaen"/>
          <w:sz w:val="24"/>
          <w:szCs w:val="24"/>
        </w:rPr>
        <w:t xml:space="preserve">, in order to increase </w:t>
      </w:r>
      <w:r w:rsidR="00AE112B">
        <w:rPr>
          <w:rFonts w:ascii="Sylfaen" w:hAnsi="Sylfaen"/>
          <w:sz w:val="24"/>
          <w:szCs w:val="24"/>
        </w:rPr>
        <w:t>pupil</w:t>
      </w:r>
      <w:r w:rsidRPr="00E915BA">
        <w:rPr>
          <w:rFonts w:ascii="Sylfaen" w:hAnsi="Sylfaen"/>
          <w:sz w:val="24"/>
          <w:szCs w:val="24"/>
        </w:rPr>
        <w:t xml:space="preserve">s' interest </w:t>
      </w:r>
      <w:r w:rsidR="000C0EEB">
        <w:rPr>
          <w:rFonts w:ascii="Sylfaen" w:hAnsi="Sylfaen"/>
          <w:sz w:val="24"/>
          <w:szCs w:val="24"/>
        </w:rPr>
        <w:t>i</w:t>
      </w:r>
      <w:r w:rsidRPr="00E915BA">
        <w:rPr>
          <w:rFonts w:ascii="Sylfaen" w:hAnsi="Sylfaen"/>
          <w:sz w:val="24"/>
          <w:szCs w:val="24"/>
        </w:rPr>
        <w:t>n these professions, as well as to encourage them to orient</w:t>
      </w:r>
      <w:r w:rsidR="000C0EEB">
        <w:rPr>
          <w:rFonts w:ascii="Sylfaen" w:hAnsi="Sylfaen"/>
          <w:sz w:val="24"/>
          <w:szCs w:val="24"/>
        </w:rPr>
        <w:t xml:space="preserve"> </w:t>
      </w:r>
      <w:r w:rsidRPr="00E915BA">
        <w:rPr>
          <w:rFonts w:ascii="Sylfaen" w:hAnsi="Sylfaen"/>
          <w:sz w:val="24"/>
          <w:szCs w:val="24"/>
        </w:rPr>
        <w:t xml:space="preserve">themselves </w:t>
      </w:r>
      <w:r w:rsidR="000C0EEB">
        <w:rPr>
          <w:rFonts w:ascii="Sylfaen" w:hAnsi="Sylfaen"/>
          <w:sz w:val="24"/>
          <w:szCs w:val="24"/>
        </w:rPr>
        <w:t>to</w:t>
      </w:r>
      <w:r w:rsidRPr="00E915BA">
        <w:rPr>
          <w:rFonts w:ascii="Sylfaen" w:hAnsi="Sylfaen"/>
          <w:sz w:val="24"/>
          <w:szCs w:val="24"/>
        </w:rPr>
        <w:t xml:space="preserve"> the future profession.</w:t>
      </w:r>
    </w:p>
    <w:p w:rsidR="00D723A9" w:rsidRPr="00E01938" w:rsidRDefault="00D723A9" w:rsidP="00E01938">
      <w:pPr>
        <w:pStyle w:val="Heading2"/>
        <w:rPr>
          <w:rFonts w:ascii="Sylfaen" w:hAnsi="Sylfaen"/>
          <w:b w:val="0"/>
          <w:color w:val="auto"/>
          <w:sz w:val="24"/>
          <w:szCs w:val="24"/>
        </w:rPr>
      </w:pPr>
      <w:bookmarkStart w:id="9" w:name="_Toc43470235"/>
      <w:r w:rsidRPr="00E01938">
        <w:rPr>
          <w:rFonts w:ascii="Sylfaen" w:hAnsi="Sylfaen"/>
          <w:color w:val="auto"/>
          <w:sz w:val="24"/>
          <w:szCs w:val="24"/>
        </w:rPr>
        <w:t>1.3 Expected Results</w:t>
      </w:r>
      <w:bookmarkEnd w:id="9"/>
    </w:p>
    <w:p w:rsidR="00D723A9" w:rsidRPr="00E915BA" w:rsidRDefault="008D5689" w:rsidP="00384B4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Participants of coming e</w:t>
      </w:r>
      <w:r w:rsidR="00D723A9" w:rsidRPr="00E915BA">
        <w:rPr>
          <w:rFonts w:ascii="Sylfaen" w:hAnsi="Sylfaen"/>
          <w:sz w:val="24"/>
          <w:szCs w:val="24"/>
        </w:rPr>
        <w:t>vent</w:t>
      </w:r>
      <w:r w:rsidR="00F24D37" w:rsidRPr="00E915BA">
        <w:rPr>
          <w:rFonts w:ascii="Sylfaen" w:hAnsi="Sylfaen"/>
          <w:sz w:val="24"/>
          <w:szCs w:val="24"/>
        </w:rPr>
        <w:t xml:space="preserve"> (pupils)</w:t>
      </w:r>
      <w:r w:rsidRPr="00E915BA">
        <w:rPr>
          <w:rFonts w:ascii="Sylfaen" w:hAnsi="Sylfaen"/>
          <w:sz w:val="24"/>
          <w:szCs w:val="24"/>
        </w:rPr>
        <w:t xml:space="preserve"> </w:t>
      </w:r>
      <w:r w:rsidR="00D723A9" w:rsidRPr="00E915BA">
        <w:rPr>
          <w:rFonts w:ascii="Sylfaen" w:hAnsi="Sylfaen"/>
          <w:sz w:val="24"/>
          <w:szCs w:val="24"/>
        </w:rPr>
        <w:t xml:space="preserve">will be informed about the </w:t>
      </w:r>
      <w:r w:rsidR="003804EE" w:rsidRPr="00E915BA">
        <w:rPr>
          <w:rFonts w:ascii="Sylfaen" w:hAnsi="Sylfaen"/>
          <w:sz w:val="24"/>
          <w:szCs w:val="24"/>
        </w:rPr>
        <w:t xml:space="preserve">benefits </w:t>
      </w:r>
      <w:r w:rsidR="00D723A9" w:rsidRPr="00E915BA">
        <w:rPr>
          <w:rFonts w:ascii="Sylfaen" w:hAnsi="Sylfaen"/>
          <w:sz w:val="24"/>
          <w:szCs w:val="24"/>
        </w:rPr>
        <w:t xml:space="preserve">and </w:t>
      </w:r>
      <w:r w:rsidR="00B41F42" w:rsidRPr="00E915BA">
        <w:rPr>
          <w:rFonts w:ascii="Sylfaen" w:hAnsi="Sylfaen"/>
          <w:sz w:val="24"/>
          <w:szCs w:val="24"/>
        </w:rPr>
        <w:t xml:space="preserve">specifics </w:t>
      </w:r>
      <w:r w:rsidR="00D723A9" w:rsidRPr="00E915BA">
        <w:rPr>
          <w:rFonts w:ascii="Sylfaen" w:hAnsi="Sylfaen"/>
          <w:sz w:val="24"/>
          <w:szCs w:val="24"/>
        </w:rPr>
        <w:t xml:space="preserve">of Veterinary and </w:t>
      </w:r>
      <w:r w:rsidR="00384B48" w:rsidRPr="00E915BA">
        <w:rPr>
          <w:rFonts w:ascii="Sylfaen" w:hAnsi="Sylfaen"/>
          <w:sz w:val="24"/>
          <w:szCs w:val="24"/>
        </w:rPr>
        <w:t xml:space="preserve">Milk and </w:t>
      </w:r>
      <w:r w:rsidR="00D723A9" w:rsidRPr="00E915BA">
        <w:rPr>
          <w:rFonts w:ascii="Sylfaen" w:hAnsi="Sylfaen"/>
          <w:sz w:val="24"/>
          <w:szCs w:val="24"/>
        </w:rPr>
        <w:t xml:space="preserve">Dairy Technology </w:t>
      </w:r>
      <w:r w:rsidR="000A04C5">
        <w:rPr>
          <w:rFonts w:ascii="Sylfaen" w:hAnsi="Sylfaen"/>
          <w:sz w:val="24"/>
          <w:szCs w:val="24"/>
        </w:rPr>
        <w:t>professions</w:t>
      </w:r>
      <w:r w:rsidR="00D723A9" w:rsidRPr="00E915BA">
        <w:rPr>
          <w:rFonts w:ascii="Sylfaen" w:hAnsi="Sylfaen"/>
          <w:sz w:val="24"/>
          <w:szCs w:val="24"/>
        </w:rPr>
        <w:t>;</w:t>
      </w:r>
    </w:p>
    <w:p w:rsidR="00D723A9" w:rsidRPr="00E915BA" w:rsidRDefault="0034213A" w:rsidP="00384B4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Pupils </w:t>
      </w:r>
      <w:r w:rsidR="00D723A9" w:rsidRPr="00E915BA">
        <w:rPr>
          <w:rFonts w:ascii="Sylfaen" w:hAnsi="Sylfaen"/>
          <w:sz w:val="24"/>
          <w:szCs w:val="24"/>
        </w:rPr>
        <w:t xml:space="preserve">will </w:t>
      </w:r>
      <w:r w:rsidR="00013C00" w:rsidRPr="00E915BA">
        <w:rPr>
          <w:rFonts w:ascii="Sylfaen" w:hAnsi="Sylfaen"/>
          <w:sz w:val="24"/>
          <w:szCs w:val="24"/>
        </w:rPr>
        <w:t xml:space="preserve">obtain </w:t>
      </w:r>
      <w:r w:rsidR="00D723A9" w:rsidRPr="00E915BA">
        <w:rPr>
          <w:rFonts w:ascii="Sylfaen" w:hAnsi="Sylfaen"/>
          <w:sz w:val="24"/>
          <w:szCs w:val="24"/>
        </w:rPr>
        <w:t>the necessary information about the admission</w:t>
      </w:r>
      <w:r w:rsidR="008841A4" w:rsidRPr="00E915BA">
        <w:rPr>
          <w:rFonts w:ascii="Sylfaen" w:hAnsi="Sylfaen"/>
          <w:sz w:val="24"/>
          <w:szCs w:val="24"/>
        </w:rPr>
        <w:t xml:space="preserve"> procedures</w:t>
      </w:r>
      <w:r w:rsidR="00D723A9" w:rsidRPr="00E915BA">
        <w:rPr>
          <w:rFonts w:ascii="Sylfaen" w:hAnsi="Sylfaen"/>
          <w:sz w:val="24"/>
          <w:szCs w:val="24"/>
        </w:rPr>
        <w:t xml:space="preserve">, the educational services and </w:t>
      </w:r>
      <w:r w:rsidR="000A04C5">
        <w:rPr>
          <w:rFonts w:ascii="Sylfaen" w:hAnsi="Sylfaen"/>
          <w:sz w:val="24"/>
          <w:szCs w:val="24"/>
        </w:rPr>
        <w:t>professions</w:t>
      </w:r>
      <w:r w:rsidR="008841A4" w:rsidRPr="00E915BA">
        <w:rPr>
          <w:rFonts w:ascii="Sylfaen" w:hAnsi="Sylfaen"/>
          <w:sz w:val="24"/>
          <w:szCs w:val="24"/>
        </w:rPr>
        <w:t xml:space="preserve"> provided</w:t>
      </w:r>
      <w:r w:rsidR="00D723A9" w:rsidRPr="00E915BA">
        <w:rPr>
          <w:rFonts w:ascii="Sylfaen" w:hAnsi="Sylfaen"/>
          <w:sz w:val="24"/>
          <w:szCs w:val="24"/>
        </w:rPr>
        <w:t xml:space="preserve"> </w:t>
      </w:r>
      <w:r w:rsidR="008841A4" w:rsidRPr="00E915BA">
        <w:rPr>
          <w:rFonts w:ascii="Sylfaen" w:hAnsi="Sylfaen"/>
          <w:sz w:val="24"/>
          <w:szCs w:val="24"/>
        </w:rPr>
        <w:t xml:space="preserve">by VET institutions, </w:t>
      </w:r>
      <w:r w:rsidR="00302E44">
        <w:rPr>
          <w:rFonts w:ascii="Sylfaen" w:hAnsi="Sylfaen"/>
          <w:sz w:val="24"/>
          <w:szCs w:val="24"/>
        </w:rPr>
        <w:t xml:space="preserve">as well as </w:t>
      </w:r>
      <w:r w:rsidR="0075457A">
        <w:rPr>
          <w:rFonts w:ascii="Sylfaen" w:hAnsi="Sylfaen"/>
          <w:sz w:val="24"/>
          <w:szCs w:val="24"/>
        </w:rPr>
        <w:t>they can visualize</w:t>
      </w:r>
      <w:r w:rsidR="008841A4" w:rsidRPr="00E915BA">
        <w:rPr>
          <w:rFonts w:ascii="Sylfaen" w:hAnsi="Sylfaen"/>
          <w:sz w:val="24"/>
          <w:szCs w:val="24"/>
        </w:rPr>
        <w:t xml:space="preserve"> </w:t>
      </w:r>
      <w:r w:rsidR="00D723A9" w:rsidRPr="00E915BA">
        <w:rPr>
          <w:rFonts w:ascii="Sylfaen" w:hAnsi="Sylfaen"/>
          <w:sz w:val="24"/>
          <w:szCs w:val="24"/>
        </w:rPr>
        <w:t xml:space="preserve">the opportunities and prospects </w:t>
      </w:r>
      <w:r w:rsidR="00F45A99">
        <w:rPr>
          <w:rFonts w:ascii="Sylfaen" w:hAnsi="Sylfaen"/>
          <w:sz w:val="24"/>
          <w:szCs w:val="24"/>
        </w:rPr>
        <w:t xml:space="preserve">of </w:t>
      </w:r>
      <w:r w:rsidR="00D723A9" w:rsidRPr="00E915BA">
        <w:rPr>
          <w:rFonts w:ascii="Sylfaen" w:hAnsi="Sylfaen"/>
          <w:sz w:val="24"/>
          <w:szCs w:val="24"/>
        </w:rPr>
        <w:t>the Work-Based Learning Model</w:t>
      </w:r>
      <w:r w:rsidR="001F3417" w:rsidRPr="00E915BA">
        <w:rPr>
          <w:rFonts w:ascii="Sylfaen" w:hAnsi="Sylfaen"/>
          <w:sz w:val="24"/>
          <w:szCs w:val="24"/>
        </w:rPr>
        <w:t xml:space="preserve"> in VET system</w:t>
      </w:r>
      <w:r w:rsidR="00D723A9" w:rsidRPr="00E915BA">
        <w:rPr>
          <w:rFonts w:ascii="Sylfaen" w:hAnsi="Sylfaen"/>
          <w:sz w:val="24"/>
          <w:szCs w:val="24"/>
        </w:rPr>
        <w:t>;</w:t>
      </w:r>
    </w:p>
    <w:p w:rsidR="00D723A9" w:rsidRPr="00E915BA" w:rsidRDefault="00973268" w:rsidP="00384B4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VET institutions </w:t>
      </w:r>
      <w:r>
        <w:rPr>
          <w:rFonts w:ascii="Sylfaen" w:hAnsi="Sylfaen"/>
          <w:sz w:val="24"/>
          <w:szCs w:val="24"/>
        </w:rPr>
        <w:t>s</w:t>
      </w:r>
      <w:r w:rsidR="00D723A9" w:rsidRPr="00E915BA">
        <w:rPr>
          <w:rFonts w:ascii="Sylfaen" w:hAnsi="Sylfaen"/>
          <w:sz w:val="24"/>
          <w:szCs w:val="24"/>
        </w:rPr>
        <w:t>tudents involved in the organization of the event will have the opportunity to demonstrate their professional knowledge and skills in practice;</w:t>
      </w:r>
    </w:p>
    <w:p w:rsidR="00FD1753" w:rsidRPr="00E915BA" w:rsidRDefault="00FD1753" w:rsidP="00FD175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Students</w:t>
      </w:r>
      <w:r w:rsidR="0092488D">
        <w:rPr>
          <w:rFonts w:ascii="Sylfaen" w:hAnsi="Sylfaen"/>
          <w:sz w:val="24"/>
          <w:szCs w:val="24"/>
        </w:rPr>
        <w:t xml:space="preserve"> and pupils </w:t>
      </w:r>
      <w:r w:rsidRPr="00E915BA">
        <w:rPr>
          <w:rFonts w:ascii="Sylfaen" w:hAnsi="Sylfaen"/>
          <w:sz w:val="24"/>
          <w:szCs w:val="24"/>
        </w:rPr>
        <w:t>will have the opportunity to meet with employers to get information on the demand and</w:t>
      </w:r>
      <w:r w:rsidR="00AA5D60">
        <w:rPr>
          <w:rFonts w:ascii="Sylfaen" w:hAnsi="Sylfaen"/>
          <w:sz w:val="24"/>
          <w:szCs w:val="24"/>
        </w:rPr>
        <w:t xml:space="preserve"> career development </w:t>
      </w:r>
      <w:r w:rsidRPr="00E915BA">
        <w:rPr>
          <w:rFonts w:ascii="Sylfaen" w:hAnsi="Sylfaen"/>
          <w:sz w:val="24"/>
          <w:szCs w:val="24"/>
        </w:rPr>
        <w:t xml:space="preserve">opportunities </w:t>
      </w:r>
      <w:r w:rsidR="007438F9" w:rsidRPr="00E915BA">
        <w:rPr>
          <w:rFonts w:ascii="Sylfaen" w:hAnsi="Sylfaen"/>
          <w:sz w:val="24"/>
          <w:szCs w:val="24"/>
        </w:rPr>
        <w:t xml:space="preserve">at </w:t>
      </w:r>
      <w:r w:rsidRPr="00E915BA">
        <w:rPr>
          <w:rFonts w:ascii="Sylfaen" w:hAnsi="Sylfaen"/>
          <w:sz w:val="24"/>
          <w:szCs w:val="24"/>
        </w:rPr>
        <w:t>the labor market.</w:t>
      </w:r>
    </w:p>
    <w:p w:rsidR="002946AD" w:rsidRPr="009F16AB" w:rsidRDefault="002946AD" w:rsidP="009F16AB">
      <w:pPr>
        <w:pStyle w:val="Heading1"/>
        <w:rPr>
          <w:rFonts w:ascii="Sylfaen" w:hAnsi="Sylfaen"/>
          <w:color w:val="auto"/>
          <w:sz w:val="24"/>
          <w:szCs w:val="24"/>
        </w:rPr>
      </w:pPr>
      <w:bookmarkStart w:id="10" w:name="_Toc43470236"/>
      <w:r w:rsidRPr="009F16AB">
        <w:rPr>
          <w:rFonts w:ascii="Sylfaen" w:hAnsi="Sylfaen"/>
          <w:color w:val="auto"/>
          <w:sz w:val="24"/>
          <w:szCs w:val="24"/>
        </w:rPr>
        <w:t xml:space="preserve">2. </w:t>
      </w:r>
      <w:r w:rsidR="000F698C" w:rsidRPr="009F16AB">
        <w:rPr>
          <w:rFonts w:ascii="Sylfaen" w:hAnsi="Sylfaen"/>
          <w:color w:val="auto"/>
          <w:sz w:val="24"/>
          <w:szCs w:val="24"/>
        </w:rPr>
        <w:t xml:space="preserve">VOLUME OF </w:t>
      </w:r>
      <w:r w:rsidRPr="009F16AB">
        <w:rPr>
          <w:rFonts w:ascii="Sylfaen" w:hAnsi="Sylfaen"/>
          <w:color w:val="auto"/>
          <w:sz w:val="24"/>
          <w:szCs w:val="24"/>
        </w:rPr>
        <w:t xml:space="preserve">WORK / </w:t>
      </w:r>
      <w:r w:rsidR="0079120F" w:rsidRPr="009F16AB">
        <w:rPr>
          <w:rFonts w:ascii="Sylfaen" w:hAnsi="Sylfaen"/>
          <w:color w:val="auto"/>
          <w:sz w:val="24"/>
          <w:szCs w:val="24"/>
        </w:rPr>
        <w:t>DESCRIPTION</w:t>
      </w:r>
      <w:bookmarkEnd w:id="10"/>
    </w:p>
    <w:p w:rsidR="002946AD" w:rsidRPr="00E915BA" w:rsidRDefault="002946AD" w:rsidP="002946AD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The </w:t>
      </w:r>
      <w:r w:rsidR="003368BE">
        <w:rPr>
          <w:rFonts w:ascii="Sylfaen" w:hAnsi="Sylfaen"/>
          <w:sz w:val="24"/>
          <w:szCs w:val="24"/>
        </w:rPr>
        <w:t>coordinator</w:t>
      </w:r>
      <w:r w:rsidR="00E277AB">
        <w:rPr>
          <w:rFonts w:ascii="Sylfaen" w:hAnsi="Sylfaen"/>
          <w:sz w:val="24"/>
          <w:szCs w:val="24"/>
        </w:rPr>
        <w:t xml:space="preserve"> </w:t>
      </w:r>
      <w:r w:rsidRPr="00E915BA">
        <w:rPr>
          <w:rFonts w:ascii="Sylfaen" w:hAnsi="Sylfaen"/>
          <w:sz w:val="24"/>
          <w:szCs w:val="24"/>
        </w:rPr>
        <w:t xml:space="preserve">of the </w:t>
      </w:r>
      <w:r w:rsidR="00CC5E92">
        <w:rPr>
          <w:rFonts w:ascii="Sylfaen" w:hAnsi="Sylfaen"/>
          <w:sz w:val="24"/>
          <w:szCs w:val="24"/>
        </w:rPr>
        <w:t xml:space="preserve">vocational guidance </w:t>
      </w:r>
      <w:r w:rsidRPr="00E915BA">
        <w:rPr>
          <w:rFonts w:ascii="Sylfaen" w:hAnsi="Sylfaen"/>
          <w:sz w:val="24"/>
          <w:szCs w:val="24"/>
        </w:rPr>
        <w:t xml:space="preserve">event </w:t>
      </w:r>
      <w:r w:rsidR="00E277AB">
        <w:rPr>
          <w:rFonts w:ascii="Sylfaen" w:hAnsi="Sylfaen"/>
          <w:sz w:val="24"/>
          <w:szCs w:val="24"/>
        </w:rPr>
        <w:t xml:space="preserve">to be </w:t>
      </w:r>
      <w:r w:rsidRPr="00E915BA">
        <w:rPr>
          <w:rFonts w:ascii="Sylfaen" w:hAnsi="Sylfaen"/>
          <w:sz w:val="24"/>
          <w:szCs w:val="24"/>
        </w:rPr>
        <w:t xml:space="preserve">organized within the framework of the program </w:t>
      </w:r>
      <w:r w:rsidR="006502DE">
        <w:rPr>
          <w:rFonts w:ascii="Sylfaen" w:hAnsi="Sylfaen"/>
          <w:sz w:val="24"/>
          <w:szCs w:val="24"/>
        </w:rPr>
        <w:t>will</w:t>
      </w:r>
      <w:r w:rsidRPr="00E915BA">
        <w:rPr>
          <w:rFonts w:ascii="Sylfaen" w:hAnsi="Sylfaen"/>
          <w:sz w:val="24"/>
          <w:szCs w:val="24"/>
        </w:rPr>
        <w:t xml:space="preserve"> carry out the following acti</w:t>
      </w:r>
      <w:r w:rsidR="005905EC">
        <w:rPr>
          <w:rFonts w:ascii="Sylfaen" w:hAnsi="Sylfaen"/>
          <w:sz w:val="24"/>
          <w:szCs w:val="24"/>
        </w:rPr>
        <w:t>vities</w:t>
      </w:r>
      <w:r w:rsidRPr="00E915BA">
        <w:rPr>
          <w:rFonts w:ascii="Sylfaen" w:hAnsi="Sylfaen"/>
          <w:sz w:val="24"/>
          <w:szCs w:val="24"/>
        </w:rPr>
        <w:t>:</w:t>
      </w:r>
    </w:p>
    <w:p w:rsidR="002946AD" w:rsidRPr="00E915BA" w:rsidRDefault="002946AD" w:rsidP="0006059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Organize meetings with small groups of </w:t>
      </w:r>
      <w:r w:rsidR="00CC798C" w:rsidRPr="00E915BA">
        <w:rPr>
          <w:rFonts w:ascii="Sylfaen" w:hAnsi="Sylfaen"/>
          <w:sz w:val="24"/>
          <w:szCs w:val="24"/>
        </w:rPr>
        <w:t>pupil</w:t>
      </w:r>
      <w:r w:rsidRPr="00E915BA">
        <w:rPr>
          <w:rFonts w:ascii="Sylfaen" w:hAnsi="Sylfaen"/>
          <w:sz w:val="24"/>
          <w:szCs w:val="24"/>
        </w:rPr>
        <w:t>s in Goris and Stepanavan State Agricultural Colleges;</w:t>
      </w:r>
    </w:p>
    <w:p w:rsidR="002946AD" w:rsidRPr="00E915BA" w:rsidRDefault="002946AD" w:rsidP="0006059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Organize professional master classes with the active involvement of the participants;</w:t>
      </w:r>
    </w:p>
    <w:p w:rsidR="002946AD" w:rsidRPr="00E915BA" w:rsidRDefault="002946AD" w:rsidP="0006059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lastRenderedPageBreak/>
        <w:t xml:space="preserve">Organize visits to partner employers' farms to get acquainted with the </w:t>
      </w:r>
      <w:r w:rsidR="00EC713E" w:rsidRPr="00E915BA">
        <w:rPr>
          <w:rFonts w:ascii="Sylfaen" w:hAnsi="Sylfaen"/>
          <w:sz w:val="24"/>
          <w:szCs w:val="24"/>
        </w:rPr>
        <w:t xml:space="preserve">specifics </w:t>
      </w:r>
      <w:r w:rsidRPr="00E915BA">
        <w:rPr>
          <w:rFonts w:ascii="Sylfaen" w:hAnsi="Sylfaen"/>
          <w:sz w:val="24"/>
          <w:szCs w:val="24"/>
        </w:rPr>
        <w:t>of the veterinary profession on</w:t>
      </w:r>
      <w:r w:rsidR="00232CAB">
        <w:rPr>
          <w:rFonts w:ascii="Sylfaen" w:hAnsi="Sylfaen"/>
          <w:sz w:val="24"/>
          <w:szCs w:val="24"/>
        </w:rPr>
        <w:t xml:space="preserve"> site</w:t>
      </w:r>
      <w:r w:rsidRPr="00E915BA">
        <w:rPr>
          <w:rFonts w:ascii="Sylfaen" w:hAnsi="Sylfaen"/>
          <w:sz w:val="24"/>
          <w:szCs w:val="24"/>
        </w:rPr>
        <w:t>;</w:t>
      </w:r>
    </w:p>
    <w:p w:rsidR="002946AD" w:rsidRPr="00E915BA" w:rsidRDefault="002946AD" w:rsidP="0006059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Involve students of relevant professions </w:t>
      </w:r>
      <w:r w:rsidR="00EC713E" w:rsidRPr="00E915BA">
        <w:rPr>
          <w:rFonts w:ascii="Sylfaen" w:hAnsi="Sylfaen"/>
          <w:sz w:val="24"/>
          <w:szCs w:val="24"/>
        </w:rPr>
        <w:t>from</w:t>
      </w:r>
      <w:r w:rsidRPr="00E915BA">
        <w:rPr>
          <w:rFonts w:ascii="Sylfaen" w:hAnsi="Sylfaen"/>
          <w:sz w:val="24"/>
          <w:szCs w:val="24"/>
        </w:rPr>
        <w:t xml:space="preserve"> VET institutions to share </w:t>
      </w:r>
      <w:r w:rsidR="00EC713E" w:rsidRPr="00E915BA">
        <w:rPr>
          <w:rFonts w:ascii="Sylfaen" w:hAnsi="Sylfaen"/>
          <w:sz w:val="24"/>
          <w:szCs w:val="24"/>
        </w:rPr>
        <w:t>and</w:t>
      </w:r>
      <w:r w:rsidRPr="00E915BA">
        <w:rPr>
          <w:rFonts w:ascii="Sylfaen" w:hAnsi="Sylfaen"/>
          <w:sz w:val="24"/>
          <w:szCs w:val="24"/>
        </w:rPr>
        <w:t xml:space="preserve"> present</w:t>
      </w:r>
      <w:r w:rsidR="00EC713E" w:rsidRPr="00E915BA">
        <w:rPr>
          <w:rFonts w:ascii="Sylfaen" w:hAnsi="Sylfaen"/>
          <w:sz w:val="24"/>
          <w:szCs w:val="24"/>
        </w:rPr>
        <w:t xml:space="preserve"> their experience</w:t>
      </w:r>
      <w:r w:rsidRPr="00E915BA">
        <w:rPr>
          <w:rFonts w:ascii="Sylfaen" w:hAnsi="Sylfaen"/>
          <w:sz w:val="24"/>
          <w:szCs w:val="24"/>
        </w:rPr>
        <w:t>;</w:t>
      </w:r>
    </w:p>
    <w:p w:rsidR="002946AD" w:rsidRPr="00E915BA" w:rsidRDefault="002946AD" w:rsidP="0006059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Coordinate the </w:t>
      </w:r>
      <w:r w:rsidR="004A57D5" w:rsidRPr="00E915BA">
        <w:rPr>
          <w:rFonts w:ascii="Sylfaen" w:hAnsi="Sylfaen"/>
          <w:sz w:val="24"/>
          <w:szCs w:val="24"/>
        </w:rPr>
        <w:t xml:space="preserve">design </w:t>
      </w:r>
      <w:r w:rsidRPr="00E915BA">
        <w:rPr>
          <w:rFonts w:ascii="Sylfaen" w:hAnsi="Sylfaen"/>
          <w:sz w:val="24"/>
          <w:szCs w:val="24"/>
        </w:rPr>
        <w:t>and preparation of an animated social video with the involvement of a relevant specialized organization.</w:t>
      </w:r>
    </w:p>
    <w:p w:rsidR="006A37B6" w:rsidRPr="00E915BA" w:rsidRDefault="006A37B6" w:rsidP="006A37B6">
      <w:pPr>
        <w:jc w:val="both"/>
        <w:rPr>
          <w:rFonts w:ascii="Sylfaen" w:hAnsi="Sylfaen"/>
          <w:b/>
          <w:i/>
          <w:sz w:val="24"/>
          <w:szCs w:val="24"/>
        </w:rPr>
      </w:pPr>
      <w:r w:rsidRPr="00E915BA">
        <w:rPr>
          <w:rFonts w:ascii="Sylfaen" w:hAnsi="Sylfaen"/>
          <w:b/>
          <w:i/>
          <w:sz w:val="24"/>
          <w:szCs w:val="24"/>
        </w:rPr>
        <w:t xml:space="preserve">The event </w:t>
      </w:r>
      <w:r w:rsidR="003A20D5">
        <w:rPr>
          <w:rFonts w:ascii="Sylfaen" w:hAnsi="Sylfaen"/>
          <w:b/>
          <w:i/>
          <w:sz w:val="24"/>
          <w:szCs w:val="24"/>
        </w:rPr>
        <w:t>manager</w:t>
      </w:r>
      <w:r w:rsidRPr="00E915BA">
        <w:rPr>
          <w:rFonts w:ascii="Sylfaen" w:hAnsi="Sylfaen"/>
          <w:b/>
          <w:i/>
          <w:sz w:val="24"/>
          <w:szCs w:val="24"/>
        </w:rPr>
        <w:t xml:space="preserve"> is expected to coordinate all actions with the Project team in advance.</w:t>
      </w:r>
    </w:p>
    <w:p w:rsidR="00BB4DF6" w:rsidRPr="00E915BA" w:rsidRDefault="00BB4DF6" w:rsidP="00BB4DF6">
      <w:pPr>
        <w:pStyle w:val="Heading2"/>
        <w:rPr>
          <w:rFonts w:ascii="Sylfaen" w:hAnsi="Sylfaen"/>
          <w:color w:val="auto"/>
          <w:sz w:val="24"/>
          <w:szCs w:val="24"/>
        </w:rPr>
      </w:pPr>
      <w:bookmarkStart w:id="11" w:name="_Toc40885353"/>
      <w:bookmarkStart w:id="12" w:name="_Toc43470237"/>
      <w:r w:rsidRPr="00E915BA">
        <w:rPr>
          <w:rFonts w:ascii="Sylfaen" w:hAnsi="Sylfaen"/>
          <w:color w:val="auto"/>
          <w:sz w:val="24"/>
          <w:szCs w:val="24"/>
        </w:rPr>
        <w:t xml:space="preserve">2.1 Geographical </w:t>
      </w:r>
      <w:r w:rsidR="009107AA">
        <w:rPr>
          <w:rFonts w:ascii="Sylfaen" w:hAnsi="Sylfaen"/>
          <w:color w:val="auto"/>
          <w:sz w:val="24"/>
          <w:szCs w:val="24"/>
        </w:rPr>
        <w:t>A</w:t>
      </w:r>
      <w:r w:rsidRPr="00E915BA">
        <w:rPr>
          <w:rFonts w:ascii="Sylfaen" w:hAnsi="Sylfaen"/>
          <w:color w:val="auto"/>
          <w:sz w:val="24"/>
          <w:szCs w:val="24"/>
        </w:rPr>
        <w:t xml:space="preserve">rea to be </w:t>
      </w:r>
      <w:bookmarkEnd w:id="11"/>
      <w:bookmarkEnd w:id="12"/>
      <w:r w:rsidR="00D97D63">
        <w:rPr>
          <w:rFonts w:ascii="Sylfaen" w:hAnsi="Sylfaen"/>
          <w:color w:val="auto"/>
          <w:sz w:val="24"/>
          <w:szCs w:val="24"/>
        </w:rPr>
        <w:t>covered</w:t>
      </w:r>
    </w:p>
    <w:p w:rsidR="00BB4DF6" w:rsidRPr="00E915BA" w:rsidRDefault="00BB4DF6" w:rsidP="00BB4DF6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Syunik and Lori marzes of the Republic of Armenia (c.Goris and Stepanavan).</w:t>
      </w:r>
    </w:p>
    <w:p w:rsidR="00BB4DF6" w:rsidRPr="002A29B6" w:rsidRDefault="003470F0" w:rsidP="009A1294">
      <w:pPr>
        <w:pStyle w:val="Heading2"/>
        <w:rPr>
          <w:rFonts w:ascii="Sylfaen" w:hAnsi="Sylfaen"/>
          <w:b w:val="0"/>
          <w:color w:val="auto"/>
          <w:sz w:val="24"/>
          <w:szCs w:val="24"/>
        </w:rPr>
      </w:pPr>
      <w:bookmarkStart w:id="13" w:name="_Toc43470238"/>
      <w:r w:rsidRPr="002A29B6">
        <w:rPr>
          <w:rFonts w:ascii="Sylfaen" w:hAnsi="Sylfaen"/>
          <w:color w:val="auto"/>
          <w:sz w:val="24"/>
          <w:szCs w:val="24"/>
        </w:rPr>
        <w:t>2.2 Target Groups</w:t>
      </w:r>
      <w:bookmarkEnd w:id="13"/>
    </w:p>
    <w:p w:rsidR="00145F60" w:rsidRPr="00E915BA" w:rsidRDefault="00406245" w:rsidP="006A37B6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Senior p</w:t>
      </w:r>
      <w:r w:rsidR="00145F60" w:rsidRPr="00E915BA">
        <w:rPr>
          <w:rFonts w:ascii="Sylfaen" w:hAnsi="Sylfaen"/>
          <w:sz w:val="24"/>
          <w:szCs w:val="24"/>
        </w:rPr>
        <w:t xml:space="preserve">upils </w:t>
      </w:r>
      <w:r w:rsidR="00445360" w:rsidRPr="00E915BA">
        <w:rPr>
          <w:rFonts w:ascii="Sylfaen" w:hAnsi="Sylfaen"/>
          <w:sz w:val="24"/>
          <w:szCs w:val="24"/>
        </w:rPr>
        <w:t xml:space="preserve">of </w:t>
      </w:r>
      <w:r w:rsidR="0007332E">
        <w:rPr>
          <w:rFonts w:ascii="Sylfaen" w:hAnsi="Sylfaen"/>
          <w:sz w:val="24"/>
          <w:szCs w:val="24"/>
        </w:rPr>
        <w:t xml:space="preserve">schools in </w:t>
      </w:r>
      <w:r w:rsidR="00445360" w:rsidRPr="00E915BA">
        <w:rPr>
          <w:rFonts w:ascii="Sylfaen" w:hAnsi="Sylfaen"/>
          <w:sz w:val="24"/>
          <w:szCs w:val="24"/>
        </w:rPr>
        <w:t>S</w:t>
      </w:r>
      <w:r w:rsidR="00145F60" w:rsidRPr="00E915BA">
        <w:rPr>
          <w:rFonts w:ascii="Sylfaen" w:hAnsi="Sylfaen"/>
          <w:sz w:val="24"/>
          <w:szCs w:val="24"/>
        </w:rPr>
        <w:t>yunik and Lori marzes of RA.</w:t>
      </w:r>
    </w:p>
    <w:p w:rsidR="00AB66BE" w:rsidRPr="0036123D" w:rsidRDefault="00AB66BE" w:rsidP="0036123D">
      <w:pPr>
        <w:pStyle w:val="Heading1"/>
        <w:rPr>
          <w:rFonts w:ascii="Sylfaen" w:hAnsi="Sylfaen"/>
          <w:b w:val="0"/>
          <w:bCs w:val="0"/>
          <w:color w:val="auto"/>
          <w:sz w:val="24"/>
          <w:szCs w:val="24"/>
        </w:rPr>
      </w:pPr>
      <w:bookmarkStart w:id="14" w:name="_Toc40885356"/>
      <w:bookmarkStart w:id="15" w:name="_Toc43470239"/>
      <w:r w:rsidRPr="0036123D">
        <w:rPr>
          <w:rFonts w:ascii="Sylfaen" w:hAnsi="Sylfaen"/>
          <w:color w:val="auto"/>
          <w:sz w:val="24"/>
          <w:szCs w:val="24"/>
        </w:rPr>
        <w:t>3. START DATE &amp; PERIOD OF IMPLEMENTATION OF TASKS</w:t>
      </w:r>
      <w:bookmarkEnd w:id="14"/>
      <w:bookmarkEnd w:id="15"/>
    </w:p>
    <w:p w:rsidR="00632AE4" w:rsidRPr="00E915BA" w:rsidRDefault="00632AE4" w:rsidP="00632AE4">
      <w:pPr>
        <w:spacing w:after="0"/>
        <w:jc w:val="both"/>
        <w:rPr>
          <w:rFonts w:ascii="Sylfaen" w:hAnsi="Sylfaen"/>
          <w:sz w:val="24"/>
          <w:szCs w:val="24"/>
        </w:rPr>
      </w:pPr>
    </w:p>
    <w:p w:rsidR="00AB66BE" w:rsidRPr="00E915BA" w:rsidRDefault="00AB66BE" w:rsidP="00AB66BE">
      <w:pPr>
        <w:jc w:val="both"/>
        <w:rPr>
          <w:rFonts w:ascii="Sylfaen" w:hAnsi="Sylfaen"/>
          <w:b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The intended start date is </w:t>
      </w:r>
      <w:r w:rsidRPr="00E915BA">
        <w:rPr>
          <w:rFonts w:ascii="Sylfaen" w:hAnsi="Sylfaen"/>
          <w:b/>
          <w:sz w:val="24"/>
          <w:szCs w:val="24"/>
          <w:u w:val="single"/>
        </w:rPr>
        <w:t>Ju</w:t>
      </w:r>
      <w:r w:rsidR="00C00745" w:rsidRPr="00E915BA">
        <w:rPr>
          <w:rFonts w:ascii="Sylfaen" w:hAnsi="Sylfaen"/>
          <w:b/>
          <w:sz w:val="24"/>
          <w:szCs w:val="24"/>
          <w:u w:val="single"/>
        </w:rPr>
        <w:t>l</w:t>
      </w:r>
      <w:r w:rsidR="008F0EF6">
        <w:rPr>
          <w:rFonts w:ascii="Sylfaen" w:hAnsi="Sylfaen"/>
          <w:b/>
          <w:sz w:val="24"/>
          <w:szCs w:val="24"/>
          <w:u w:val="single"/>
        </w:rPr>
        <w:t>y</w:t>
      </w:r>
      <w:r w:rsidRPr="00E915BA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9D22AC" w:rsidRPr="00E915BA">
        <w:rPr>
          <w:rFonts w:ascii="Sylfaen" w:hAnsi="Sylfaen"/>
          <w:b/>
          <w:sz w:val="24"/>
          <w:szCs w:val="24"/>
          <w:u w:val="single"/>
        </w:rPr>
        <w:t>6</w:t>
      </w:r>
      <w:r w:rsidRPr="00E915BA">
        <w:rPr>
          <w:rFonts w:ascii="Sylfaen" w:hAnsi="Sylfaen"/>
          <w:b/>
          <w:sz w:val="24"/>
          <w:szCs w:val="24"/>
          <w:u w:val="single"/>
        </w:rPr>
        <w:t>, 2020.</w:t>
      </w:r>
    </w:p>
    <w:p w:rsidR="00516957" w:rsidRPr="00E915BA" w:rsidRDefault="00516957" w:rsidP="00AB66BE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Duration of the Agreement is 1-2 months.</w:t>
      </w:r>
    </w:p>
    <w:p w:rsidR="001D5943" w:rsidRPr="0036123D" w:rsidRDefault="00B208B8" w:rsidP="00BC24E6">
      <w:pPr>
        <w:pStyle w:val="Heading1"/>
        <w:rPr>
          <w:rFonts w:ascii="Sylfaen" w:hAnsi="Sylfaen"/>
          <w:color w:val="auto"/>
          <w:sz w:val="24"/>
          <w:szCs w:val="24"/>
        </w:rPr>
      </w:pPr>
      <w:bookmarkStart w:id="16" w:name="_Toc43470240"/>
      <w:r w:rsidRPr="0036123D">
        <w:rPr>
          <w:rFonts w:ascii="Sylfaen" w:hAnsi="Sylfaen"/>
          <w:color w:val="auto"/>
          <w:sz w:val="24"/>
          <w:szCs w:val="24"/>
        </w:rPr>
        <w:t>4. REQUIREMENTS</w:t>
      </w:r>
      <w:bookmarkEnd w:id="16"/>
    </w:p>
    <w:p w:rsidR="00B208B8" w:rsidRPr="00E915BA" w:rsidRDefault="00B208B8" w:rsidP="00B208B8">
      <w:pPr>
        <w:jc w:val="both"/>
        <w:rPr>
          <w:rFonts w:ascii="Sylfaen" w:hAnsi="Sylfaen"/>
          <w:b/>
          <w:sz w:val="24"/>
          <w:szCs w:val="24"/>
          <w:u w:val="single"/>
        </w:rPr>
      </w:pPr>
      <w:r w:rsidRPr="00E915BA">
        <w:rPr>
          <w:rFonts w:ascii="Sylfaen" w:hAnsi="Sylfaen"/>
          <w:b/>
          <w:sz w:val="24"/>
          <w:szCs w:val="24"/>
          <w:u w:val="single"/>
        </w:rPr>
        <w:t>Required qualifications and skills</w:t>
      </w:r>
    </w:p>
    <w:p w:rsidR="00B208B8" w:rsidRPr="00E915BA" w:rsidRDefault="003D6BE3" w:rsidP="00B208B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Working </w:t>
      </w:r>
      <w:r w:rsidR="00B208B8" w:rsidRPr="00E915BA">
        <w:rPr>
          <w:rFonts w:ascii="Sylfaen" w:hAnsi="Sylfaen"/>
          <w:sz w:val="24"/>
          <w:szCs w:val="24"/>
        </w:rPr>
        <w:t xml:space="preserve">experience in the </w:t>
      </w:r>
      <w:r w:rsidR="00E806E8" w:rsidRPr="00E915BA">
        <w:rPr>
          <w:rFonts w:ascii="Sylfaen" w:hAnsi="Sylfaen"/>
          <w:sz w:val="24"/>
          <w:szCs w:val="24"/>
        </w:rPr>
        <w:t>educational</w:t>
      </w:r>
      <w:r w:rsidR="00B208B8" w:rsidRPr="00E915BA">
        <w:rPr>
          <w:rFonts w:ascii="Sylfaen" w:hAnsi="Sylfaen"/>
          <w:sz w:val="24"/>
          <w:szCs w:val="24"/>
        </w:rPr>
        <w:t xml:space="preserve"> field (at least 3 years),</w:t>
      </w:r>
    </w:p>
    <w:p w:rsidR="00053A72" w:rsidRPr="00E915BA" w:rsidRDefault="00E806E8" w:rsidP="00B208B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Experience for vocational orientation event management</w:t>
      </w:r>
      <w:r w:rsidR="00053A72" w:rsidRPr="00E915BA">
        <w:rPr>
          <w:rFonts w:ascii="Sylfaen" w:hAnsi="Sylfaen"/>
          <w:sz w:val="24"/>
          <w:szCs w:val="24"/>
        </w:rPr>
        <w:t>,</w:t>
      </w:r>
      <w:r w:rsidRPr="00E915BA">
        <w:rPr>
          <w:rFonts w:ascii="Sylfaen" w:hAnsi="Sylfaen"/>
          <w:sz w:val="24"/>
          <w:szCs w:val="24"/>
        </w:rPr>
        <w:t xml:space="preserve"> </w:t>
      </w:r>
    </w:p>
    <w:p w:rsidR="00B208B8" w:rsidRPr="00E915BA" w:rsidRDefault="00B208B8" w:rsidP="00B208B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Communication skills,</w:t>
      </w:r>
    </w:p>
    <w:p w:rsidR="00053A72" w:rsidRPr="00E915BA" w:rsidRDefault="00053A72" w:rsidP="00053A7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Proficiency in Armenian language</w:t>
      </w:r>
      <w:r w:rsidR="001F6A4D" w:rsidRPr="00E915BA">
        <w:rPr>
          <w:rFonts w:ascii="Sylfaen" w:hAnsi="Sylfaen"/>
          <w:sz w:val="24"/>
          <w:szCs w:val="24"/>
        </w:rPr>
        <w:t>,</w:t>
      </w:r>
    </w:p>
    <w:p w:rsidR="00053A72" w:rsidRPr="00E915BA" w:rsidRDefault="00053A72" w:rsidP="00053A7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Advanced writing skills</w:t>
      </w:r>
      <w:r w:rsidR="001F6A4D" w:rsidRPr="00E915BA">
        <w:rPr>
          <w:rFonts w:ascii="Sylfaen" w:hAnsi="Sylfaen"/>
          <w:sz w:val="24"/>
          <w:szCs w:val="24"/>
        </w:rPr>
        <w:t>,</w:t>
      </w:r>
    </w:p>
    <w:p w:rsidR="00053A72" w:rsidRPr="00E915BA" w:rsidRDefault="00053A72" w:rsidP="00053A7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Communication skills</w:t>
      </w:r>
      <w:r w:rsidR="001F6A4D" w:rsidRPr="00E915BA">
        <w:rPr>
          <w:rFonts w:ascii="Sylfaen" w:hAnsi="Sylfaen"/>
          <w:sz w:val="24"/>
          <w:szCs w:val="24"/>
        </w:rPr>
        <w:t>,</w:t>
      </w:r>
    </w:p>
    <w:p w:rsidR="00053A72" w:rsidRPr="00E915BA" w:rsidRDefault="00053A72" w:rsidP="00053A7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English language proficiency is desirable</w:t>
      </w:r>
      <w:r w:rsidR="001F6A4D" w:rsidRPr="00E915BA">
        <w:rPr>
          <w:rFonts w:ascii="Sylfaen" w:hAnsi="Sylfaen"/>
          <w:sz w:val="24"/>
          <w:szCs w:val="24"/>
        </w:rPr>
        <w:t>.</w:t>
      </w:r>
    </w:p>
    <w:p w:rsidR="007F453A" w:rsidRPr="0036123D" w:rsidRDefault="007F453A" w:rsidP="0036123D">
      <w:pPr>
        <w:pStyle w:val="Heading1"/>
        <w:rPr>
          <w:rFonts w:ascii="Sylfaen" w:hAnsi="Sylfaen"/>
          <w:color w:val="auto"/>
          <w:sz w:val="24"/>
          <w:szCs w:val="24"/>
        </w:rPr>
      </w:pPr>
      <w:bookmarkStart w:id="17" w:name="_Toc38285726"/>
      <w:bookmarkStart w:id="18" w:name="_Toc43470241"/>
      <w:r w:rsidRPr="0036123D">
        <w:rPr>
          <w:rFonts w:ascii="Sylfaen" w:hAnsi="Sylfaen"/>
          <w:color w:val="auto"/>
          <w:sz w:val="24"/>
          <w:szCs w:val="24"/>
        </w:rPr>
        <w:t>5. REPORTS</w:t>
      </w:r>
      <w:bookmarkEnd w:id="17"/>
      <w:bookmarkEnd w:id="18"/>
    </w:p>
    <w:p w:rsidR="007F453A" w:rsidRPr="008B76F6" w:rsidRDefault="007F453A" w:rsidP="008B76F6">
      <w:pPr>
        <w:rPr>
          <w:rFonts w:ascii="Sylfaen" w:hAnsi="Sylfaen"/>
          <w:b/>
          <w:sz w:val="24"/>
          <w:szCs w:val="24"/>
          <w:u w:val="single"/>
        </w:rPr>
      </w:pPr>
      <w:bookmarkStart w:id="19" w:name="_Toc38285727"/>
      <w:bookmarkStart w:id="20" w:name="_Toc43470049"/>
      <w:r w:rsidRPr="008B76F6">
        <w:rPr>
          <w:rFonts w:ascii="Sylfaen" w:hAnsi="Sylfaen"/>
          <w:b/>
          <w:sz w:val="24"/>
          <w:szCs w:val="24"/>
          <w:u w:val="single"/>
        </w:rPr>
        <w:t>Reporting requirements/Deliverables</w:t>
      </w:r>
      <w:bookmarkEnd w:id="19"/>
      <w:bookmarkEnd w:id="20"/>
    </w:p>
    <w:p w:rsidR="007F453A" w:rsidRPr="00E915BA" w:rsidRDefault="007F453A" w:rsidP="007F453A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The </w:t>
      </w:r>
      <w:r w:rsidR="00FF25D1">
        <w:rPr>
          <w:rFonts w:ascii="Sylfaen" w:hAnsi="Sylfaen"/>
          <w:sz w:val="24"/>
          <w:szCs w:val="24"/>
        </w:rPr>
        <w:t xml:space="preserve">vocational guidance </w:t>
      </w:r>
      <w:r w:rsidR="00B93BFE">
        <w:rPr>
          <w:rFonts w:ascii="Sylfaen" w:hAnsi="Sylfaen"/>
          <w:sz w:val="24"/>
          <w:szCs w:val="24"/>
        </w:rPr>
        <w:t xml:space="preserve">event manager </w:t>
      </w:r>
      <w:r w:rsidRPr="00E915BA">
        <w:rPr>
          <w:rFonts w:ascii="Sylfaen" w:hAnsi="Sylfaen"/>
          <w:sz w:val="24"/>
          <w:szCs w:val="24"/>
        </w:rPr>
        <w:t>should submit:</w:t>
      </w:r>
    </w:p>
    <w:p w:rsidR="00CF2A03" w:rsidRPr="00B93BFE" w:rsidRDefault="007F453A" w:rsidP="007F453A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Sylfaen" w:hAnsi="Sylfaen"/>
          <w:b/>
          <w:sz w:val="24"/>
          <w:szCs w:val="24"/>
        </w:rPr>
      </w:pPr>
      <w:r w:rsidRPr="00B93BFE">
        <w:rPr>
          <w:rFonts w:ascii="Sylfaen" w:hAnsi="Sylfaen"/>
          <w:sz w:val="24"/>
          <w:szCs w:val="24"/>
        </w:rPr>
        <w:t>Final report on accomplished activities (in Armenian or in English)</w:t>
      </w:r>
      <w:r w:rsidR="00B93BFE" w:rsidRPr="00B93BFE">
        <w:rPr>
          <w:rFonts w:ascii="Sylfaen" w:hAnsi="Sylfaen"/>
          <w:sz w:val="24"/>
          <w:szCs w:val="24"/>
        </w:rPr>
        <w:t>,</w:t>
      </w:r>
      <w:r w:rsidRPr="00B93BFE">
        <w:rPr>
          <w:rFonts w:ascii="Sylfaen" w:hAnsi="Sylfaen"/>
          <w:sz w:val="24"/>
          <w:szCs w:val="24"/>
        </w:rPr>
        <w:t xml:space="preserve"> </w:t>
      </w:r>
    </w:p>
    <w:p w:rsidR="00B93BFE" w:rsidRPr="00B93BFE" w:rsidRDefault="00B93BFE" w:rsidP="007F453A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>Video and photo materials, links of implemented activities.</w:t>
      </w:r>
    </w:p>
    <w:p w:rsidR="00B93BFE" w:rsidRDefault="00B93BFE" w:rsidP="007F453A">
      <w:pPr>
        <w:jc w:val="both"/>
        <w:rPr>
          <w:rFonts w:ascii="Sylfaen" w:hAnsi="Sylfaen"/>
          <w:b/>
          <w:sz w:val="24"/>
          <w:szCs w:val="24"/>
          <w:u w:val="single"/>
        </w:rPr>
      </w:pPr>
    </w:p>
    <w:p w:rsidR="007F453A" w:rsidRPr="00A218CB" w:rsidRDefault="007F453A" w:rsidP="007F453A">
      <w:pPr>
        <w:jc w:val="both"/>
        <w:rPr>
          <w:rFonts w:ascii="Sylfaen" w:hAnsi="Sylfaen"/>
          <w:b/>
          <w:sz w:val="24"/>
          <w:szCs w:val="24"/>
          <w:u w:val="single"/>
        </w:rPr>
      </w:pPr>
      <w:r w:rsidRPr="00A218CB">
        <w:rPr>
          <w:rFonts w:ascii="Sylfaen" w:hAnsi="Sylfaen"/>
          <w:b/>
          <w:sz w:val="24"/>
          <w:szCs w:val="24"/>
          <w:u w:val="single"/>
        </w:rPr>
        <w:t>Application Procedures</w:t>
      </w:r>
    </w:p>
    <w:p w:rsidR="007F453A" w:rsidRPr="00E915BA" w:rsidRDefault="007F453A" w:rsidP="007F453A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To apply, please send a CV (no longer than two pages) and filled financial proposal (attached) to Lilit Hovhannisyan, Project Manager to: </w:t>
      </w:r>
      <w:hyperlink r:id="rId8" w:history="1">
        <w:r w:rsidR="00850B4A" w:rsidRPr="00E915BA">
          <w:rPr>
            <w:rStyle w:val="Hyperlink"/>
            <w:rFonts w:ascii="Sylfaen" w:hAnsi="Sylfaen"/>
            <w:sz w:val="24"/>
            <w:szCs w:val="24"/>
          </w:rPr>
          <w:t>l.hovhannisyan@sdaoffice.com</w:t>
        </w:r>
      </w:hyperlink>
      <w:r w:rsidRPr="00E915BA">
        <w:rPr>
          <w:rFonts w:ascii="Sylfaen" w:hAnsi="Sylfaen"/>
          <w:sz w:val="24"/>
          <w:szCs w:val="24"/>
        </w:rPr>
        <w:t xml:space="preserve"> by the deadline.</w:t>
      </w:r>
    </w:p>
    <w:p w:rsidR="007F453A" w:rsidRPr="00E915BA" w:rsidRDefault="007F453A" w:rsidP="007F453A">
      <w:pPr>
        <w:jc w:val="both"/>
        <w:rPr>
          <w:rFonts w:ascii="Sylfaen" w:hAnsi="Sylfaen"/>
          <w:b/>
          <w:i/>
          <w:sz w:val="24"/>
          <w:szCs w:val="24"/>
        </w:rPr>
      </w:pPr>
      <w:r w:rsidRPr="00E915BA">
        <w:rPr>
          <w:rFonts w:ascii="Sylfaen" w:hAnsi="Sylfaen"/>
          <w:b/>
          <w:i/>
          <w:sz w:val="24"/>
          <w:szCs w:val="24"/>
        </w:rPr>
        <w:t xml:space="preserve">The deadline for applications is </w:t>
      </w:r>
      <w:r w:rsidR="00344A9A" w:rsidRPr="00E915BA">
        <w:rPr>
          <w:rFonts w:ascii="Sylfaen" w:hAnsi="Sylfaen"/>
          <w:b/>
          <w:i/>
          <w:sz w:val="24"/>
          <w:szCs w:val="24"/>
        </w:rPr>
        <w:t>June</w:t>
      </w:r>
      <w:r w:rsidRPr="00E915BA">
        <w:rPr>
          <w:rFonts w:ascii="Sylfaen" w:hAnsi="Sylfaen"/>
          <w:b/>
          <w:i/>
          <w:sz w:val="24"/>
          <w:szCs w:val="24"/>
        </w:rPr>
        <w:t xml:space="preserve"> </w:t>
      </w:r>
      <w:r w:rsidR="00344A9A" w:rsidRPr="00E915BA">
        <w:rPr>
          <w:rFonts w:ascii="Sylfaen" w:hAnsi="Sylfaen"/>
          <w:b/>
          <w:i/>
          <w:sz w:val="24"/>
          <w:szCs w:val="24"/>
        </w:rPr>
        <w:t>30</w:t>
      </w:r>
      <w:r w:rsidRPr="00E915BA">
        <w:rPr>
          <w:rFonts w:ascii="Sylfaen" w:hAnsi="Sylfaen"/>
          <w:b/>
          <w:i/>
          <w:sz w:val="24"/>
          <w:szCs w:val="24"/>
        </w:rPr>
        <w:t>, 2020.</w:t>
      </w:r>
    </w:p>
    <w:p w:rsidR="007F453A" w:rsidRPr="00A218CB" w:rsidRDefault="007F453A" w:rsidP="007F453A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A218CB">
        <w:rPr>
          <w:rFonts w:ascii="Sylfaen" w:hAnsi="Sylfaen"/>
          <w:b/>
          <w:sz w:val="24"/>
          <w:szCs w:val="24"/>
          <w:u w:val="single"/>
        </w:rPr>
        <w:t xml:space="preserve">Contacts </w:t>
      </w:r>
    </w:p>
    <w:p w:rsidR="007F453A" w:rsidRPr="00E915BA" w:rsidRDefault="007F453A" w:rsidP="007F453A">
      <w:pPr>
        <w:spacing w:after="0"/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Strategic Development Agency (SDA) NGO </w:t>
      </w:r>
    </w:p>
    <w:p w:rsidR="007F453A" w:rsidRPr="00E915BA" w:rsidRDefault="00A91989" w:rsidP="007F453A">
      <w:pPr>
        <w:spacing w:after="0"/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Address: </w:t>
      </w:r>
      <w:proofErr w:type="spellStart"/>
      <w:r w:rsidR="007F453A" w:rsidRPr="00E915BA">
        <w:rPr>
          <w:rFonts w:ascii="Sylfaen" w:hAnsi="Sylfaen"/>
          <w:sz w:val="24"/>
          <w:szCs w:val="24"/>
        </w:rPr>
        <w:t>Aygestan</w:t>
      </w:r>
      <w:proofErr w:type="spellEnd"/>
      <w:r w:rsidR="007F453A" w:rsidRPr="00E915BA">
        <w:rPr>
          <w:rFonts w:ascii="Sylfaen" w:hAnsi="Sylfaen"/>
          <w:sz w:val="24"/>
          <w:szCs w:val="24"/>
        </w:rPr>
        <w:t xml:space="preserve"> 5th St., 3/1 </w:t>
      </w:r>
      <w:r w:rsidR="00270552" w:rsidRPr="00E915BA">
        <w:rPr>
          <w:rFonts w:ascii="Sylfaen" w:hAnsi="Sylfaen"/>
          <w:sz w:val="24"/>
          <w:szCs w:val="24"/>
        </w:rPr>
        <w:t>H</w:t>
      </w:r>
      <w:r w:rsidR="00977EA6" w:rsidRPr="00E915BA">
        <w:rPr>
          <w:rFonts w:ascii="Sylfaen" w:hAnsi="Sylfaen"/>
          <w:sz w:val="24"/>
          <w:szCs w:val="24"/>
        </w:rPr>
        <w:t>ouse</w:t>
      </w:r>
      <w:r w:rsidR="008D4168" w:rsidRPr="00E915BA">
        <w:rPr>
          <w:rFonts w:ascii="Sylfaen" w:hAnsi="Sylfaen"/>
          <w:sz w:val="24"/>
          <w:szCs w:val="24"/>
        </w:rPr>
        <w:t xml:space="preserve">, </w:t>
      </w:r>
      <w:r w:rsidR="007F453A" w:rsidRPr="00E915BA">
        <w:rPr>
          <w:rFonts w:ascii="Sylfaen" w:hAnsi="Sylfaen"/>
          <w:sz w:val="24"/>
          <w:szCs w:val="24"/>
        </w:rPr>
        <w:t>Yerevan 0070, Armenia</w:t>
      </w:r>
    </w:p>
    <w:p w:rsidR="007F453A" w:rsidRPr="00E915BA" w:rsidRDefault="007F453A" w:rsidP="007F453A">
      <w:pPr>
        <w:spacing w:after="0"/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Tel: (374 10) 542 860, (374 98)888 140</w:t>
      </w:r>
    </w:p>
    <w:p w:rsidR="00197437" w:rsidRPr="00E915BA" w:rsidRDefault="007F453A" w:rsidP="007F453A">
      <w:pPr>
        <w:spacing w:after="0"/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E-mail:</w:t>
      </w:r>
      <w:r w:rsidR="00197437" w:rsidRPr="00E915BA">
        <w:rPr>
          <w:rFonts w:ascii="Sylfaen" w:hAnsi="Sylfaen"/>
          <w:sz w:val="24"/>
          <w:szCs w:val="24"/>
        </w:rPr>
        <w:t xml:space="preserve"> </w:t>
      </w:r>
      <w:hyperlink r:id="rId9" w:history="1">
        <w:r w:rsidR="00197437" w:rsidRPr="00E915BA">
          <w:rPr>
            <w:rStyle w:val="Hyperlink"/>
            <w:rFonts w:ascii="Sylfaen" w:hAnsi="Sylfaen"/>
            <w:sz w:val="24"/>
            <w:szCs w:val="24"/>
          </w:rPr>
          <w:t>sdaoffice@sdaoffice.com</w:t>
        </w:r>
      </w:hyperlink>
    </w:p>
    <w:p w:rsidR="00197437" w:rsidRPr="00E915BA" w:rsidRDefault="007F453A" w:rsidP="007F453A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>Website:</w:t>
      </w:r>
      <w:r w:rsidR="00197437" w:rsidRPr="00E915BA">
        <w:rPr>
          <w:rFonts w:ascii="Sylfaen" w:hAnsi="Sylfaen"/>
          <w:sz w:val="24"/>
          <w:szCs w:val="24"/>
        </w:rPr>
        <w:t xml:space="preserve"> </w:t>
      </w:r>
      <w:hyperlink r:id="rId10" w:history="1">
        <w:r w:rsidR="00197437" w:rsidRPr="00E915BA">
          <w:rPr>
            <w:rStyle w:val="Hyperlink"/>
            <w:rFonts w:ascii="Sylfaen" w:hAnsi="Sylfaen"/>
            <w:sz w:val="24"/>
            <w:szCs w:val="24"/>
          </w:rPr>
          <w:t>www.sda.am</w:t>
        </w:r>
      </w:hyperlink>
    </w:p>
    <w:p w:rsidR="007F453A" w:rsidRPr="00E915BA" w:rsidRDefault="007F453A" w:rsidP="007F453A">
      <w:pPr>
        <w:jc w:val="both"/>
        <w:rPr>
          <w:rFonts w:ascii="Sylfaen" w:hAnsi="Sylfaen"/>
          <w:sz w:val="24"/>
          <w:szCs w:val="24"/>
        </w:rPr>
      </w:pPr>
      <w:r w:rsidRPr="00E915BA">
        <w:rPr>
          <w:rFonts w:ascii="Sylfaen" w:hAnsi="Sylfaen"/>
          <w:sz w:val="24"/>
          <w:szCs w:val="24"/>
        </w:rPr>
        <w:t xml:space="preserve">                   </w:t>
      </w:r>
    </w:p>
    <w:p w:rsidR="00B208B8" w:rsidRPr="00E915BA" w:rsidRDefault="00B208B8" w:rsidP="008C6853">
      <w:pPr>
        <w:ind w:left="360"/>
        <w:jc w:val="both"/>
        <w:rPr>
          <w:rFonts w:ascii="Sylfaen" w:hAnsi="Sylfaen"/>
          <w:sz w:val="24"/>
          <w:szCs w:val="24"/>
        </w:rPr>
      </w:pPr>
    </w:p>
    <w:sectPr w:rsidR="00B208B8" w:rsidRPr="00E915BA" w:rsidSect="001762AE">
      <w:footerReference w:type="default" r:id="rId11"/>
      <w:pgSz w:w="12240" w:h="15840"/>
      <w:pgMar w:top="810" w:right="1440" w:bottom="1440" w:left="144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AE" w:rsidRDefault="00851DAE" w:rsidP="00FC411F">
      <w:pPr>
        <w:spacing w:after="0" w:line="240" w:lineRule="auto"/>
      </w:pPr>
      <w:r>
        <w:separator/>
      </w:r>
    </w:p>
  </w:endnote>
  <w:endnote w:type="continuationSeparator" w:id="0">
    <w:p w:rsidR="00851DAE" w:rsidRDefault="00851DAE" w:rsidP="00FC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714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82626" w:rsidRPr="00E82626" w:rsidRDefault="00E82626" w:rsidP="00E82626">
            <w:pPr>
              <w:pStyle w:val="Footer"/>
              <w:rPr>
                <w:rFonts w:ascii="Sylfaen" w:eastAsia="Calibri" w:hAnsi="Sylfaen" w:cs="Times New Roman"/>
                <w:b/>
                <w:sz w:val="20"/>
                <w:szCs w:val="20"/>
                <w:lang w:val="ru-RU"/>
              </w:rPr>
            </w:pPr>
            <w:r w:rsidRPr="00E82626">
              <w:rPr>
                <w:rFonts w:ascii="Sylfaen" w:eastAsia="Calibri" w:hAnsi="Sylfaen" w:cs="Times New Roman"/>
                <w:b/>
                <w:sz w:val="20"/>
                <w:szCs w:val="20"/>
                <w:lang w:val="ru-RU"/>
              </w:rPr>
              <w:t>November 2019</w:t>
            </w:r>
          </w:p>
          <w:p w:rsidR="00E82626" w:rsidRPr="00E82626" w:rsidRDefault="00E82626" w:rsidP="00E826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ru-RU"/>
              </w:rPr>
            </w:pPr>
            <w:r w:rsidRPr="00E82626">
              <w:rPr>
                <w:rFonts w:ascii="Sylfaen" w:eastAsia="Calibri" w:hAnsi="Sylfaen" w:cs="Times New Roman"/>
                <w:b/>
                <w:sz w:val="20"/>
                <w:szCs w:val="20"/>
                <w:lang w:val="ru-RU"/>
              </w:rPr>
              <w:t>TOR_ENI2019408-787_PromotingPartnershipsforEffectiveWBLOpportunitiesinVET_2019</w:t>
            </w:r>
          </w:p>
          <w:p w:rsidR="00FC411F" w:rsidRDefault="00FC41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411F" w:rsidRDefault="00FC4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AE" w:rsidRDefault="00851DAE" w:rsidP="00FC411F">
      <w:pPr>
        <w:spacing w:after="0" w:line="240" w:lineRule="auto"/>
      </w:pPr>
      <w:r>
        <w:separator/>
      </w:r>
    </w:p>
  </w:footnote>
  <w:footnote w:type="continuationSeparator" w:id="0">
    <w:p w:rsidR="00851DAE" w:rsidRDefault="00851DAE" w:rsidP="00FC4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94"/>
    <w:multiLevelType w:val="hybridMultilevel"/>
    <w:tmpl w:val="95763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9A7"/>
    <w:multiLevelType w:val="hybridMultilevel"/>
    <w:tmpl w:val="4A6EB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94B"/>
    <w:multiLevelType w:val="hybridMultilevel"/>
    <w:tmpl w:val="F06E6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32B12"/>
    <w:multiLevelType w:val="hybridMultilevel"/>
    <w:tmpl w:val="182C8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11218"/>
    <w:multiLevelType w:val="hybridMultilevel"/>
    <w:tmpl w:val="51D24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BC"/>
    <w:rsid w:val="00010DFD"/>
    <w:rsid w:val="00013C00"/>
    <w:rsid w:val="00053A72"/>
    <w:rsid w:val="0006059F"/>
    <w:rsid w:val="0007332E"/>
    <w:rsid w:val="00083601"/>
    <w:rsid w:val="000A04C5"/>
    <w:rsid w:val="000C0EEB"/>
    <w:rsid w:val="000C696C"/>
    <w:rsid w:val="000D3133"/>
    <w:rsid w:val="000D4EBA"/>
    <w:rsid w:val="000D6BCF"/>
    <w:rsid w:val="000E3DBE"/>
    <w:rsid w:val="000F698C"/>
    <w:rsid w:val="00141BBC"/>
    <w:rsid w:val="00145F60"/>
    <w:rsid w:val="001762AE"/>
    <w:rsid w:val="00197437"/>
    <w:rsid w:val="001D5943"/>
    <w:rsid w:val="001F3417"/>
    <w:rsid w:val="001F6A4D"/>
    <w:rsid w:val="002053C5"/>
    <w:rsid w:val="00227440"/>
    <w:rsid w:val="00232CAB"/>
    <w:rsid w:val="00235F16"/>
    <w:rsid w:val="00246242"/>
    <w:rsid w:val="00270552"/>
    <w:rsid w:val="002946AD"/>
    <w:rsid w:val="002A29B6"/>
    <w:rsid w:val="002B1243"/>
    <w:rsid w:val="00302E44"/>
    <w:rsid w:val="003214CA"/>
    <w:rsid w:val="003368BE"/>
    <w:rsid w:val="0034213A"/>
    <w:rsid w:val="00344A9A"/>
    <w:rsid w:val="003466AF"/>
    <w:rsid w:val="003470F0"/>
    <w:rsid w:val="0036123D"/>
    <w:rsid w:val="003804EE"/>
    <w:rsid w:val="00382073"/>
    <w:rsid w:val="003834C1"/>
    <w:rsid w:val="00384B48"/>
    <w:rsid w:val="00391CCC"/>
    <w:rsid w:val="003929BC"/>
    <w:rsid w:val="003A20D5"/>
    <w:rsid w:val="003A71BC"/>
    <w:rsid w:val="003D1849"/>
    <w:rsid w:val="003D6BE3"/>
    <w:rsid w:val="00406245"/>
    <w:rsid w:val="0042001C"/>
    <w:rsid w:val="00445360"/>
    <w:rsid w:val="00483D32"/>
    <w:rsid w:val="004A57D5"/>
    <w:rsid w:val="004B4F3E"/>
    <w:rsid w:val="004D2735"/>
    <w:rsid w:val="004E11ED"/>
    <w:rsid w:val="004E30C1"/>
    <w:rsid w:val="0051055B"/>
    <w:rsid w:val="00511D3C"/>
    <w:rsid w:val="00516334"/>
    <w:rsid w:val="00516957"/>
    <w:rsid w:val="00545F26"/>
    <w:rsid w:val="00577FFC"/>
    <w:rsid w:val="005905EC"/>
    <w:rsid w:val="005C55E6"/>
    <w:rsid w:val="00601C5D"/>
    <w:rsid w:val="006142F4"/>
    <w:rsid w:val="00617889"/>
    <w:rsid w:val="00632AE4"/>
    <w:rsid w:val="006502DE"/>
    <w:rsid w:val="00665F12"/>
    <w:rsid w:val="00670013"/>
    <w:rsid w:val="00671130"/>
    <w:rsid w:val="00680649"/>
    <w:rsid w:val="006A37B6"/>
    <w:rsid w:val="006F2456"/>
    <w:rsid w:val="0073168A"/>
    <w:rsid w:val="007438F9"/>
    <w:rsid w:val="0075457A"/>
    <w:rsid w:val="00786F48"/>
    <w:rsid w:val="0079120F"/>
    <w:rsid w:val="007E052E"/>
    <w:rsid w:val="007F453A"/>
    <w:rsid w:val="00850B4A"/>
    <w:rsid w:val="00851DAE"/>
    <w:rsid w:val="008606A3"/>
    <w:rsid w:val="00863114"/>
    <w:rsid w:val="008841A4"/>
    <w:rsid w:val="008A29B2"/>
    <w:rsid w:val="008B76F6"/>
    <w:rsid w:val="008C6853"/>
    <w:rsid w:val="008C6FF6"/>
    <w:rsid w:val="008D4168"/>
    <w:rsid w:val="008D5689"/>
    <w:rsid w:val="008F0EF6"/>
    <w:rsid w:val="009107AA"/>
    <w:rsid w:val="0092488D"/>
    <w:rsid w:val="009260B9"/>
    <w:rsid w:val="00950257"/>
    <w:rsid w:val="00953A5C"/>
    <w:rsid w:val="009643AA"/>
    <w:rsid w:val="00973268"/>
    <w:rsid w:val="00977EA6"/>
    <w:rsid w:val="00981C5C"/>
    <w:rsid w:val="00985A40"/>
    <w:rsid w:val="009A1294"/>
    <w:rsid w:val="009D22AC"/>
    <w:rsid w:val="009F16AB"/>
    <w:rsid w:val="00A218CB"/>
    <w:rsid w:val="00A3367A"/>
    <w:rsid w:val="00A67B74"/>
    <w:rsid w:val="00A91989"/>
    <w:rsid w:val="00AA5D60"/>
    <w:rsid w:val="00AB5CDF"/>
    <w:rsid w:val="00AB66BE"/>
    <w:rsid w:val="00AE0AFA"/>
    <w:rsid w:val="00AE112B"/>
    <w:rsid w:val="00AE6638"/>
    <w:rsid w:val="00AF3B86"/>
    <w:rsid w:val="00B208B8"/>
    <w:rsid w:val="00B40F84"/>
    <w:rsid w:val="00B41F42"/>
    <w:rsid w:val="00B43222"/>
    <w:rsid w:val="00B655A2"/>
    <w:rsid w:val="00B907C8"/>
    <w:rsid w:val="00B937B5"/>
    <w:rsid w:val="00B93BFE"/>
    <w:rsid w:val="00BB4DF6"/>
    <w:rsid w:val="00BC24E6"/>
    <w:rsid w:val="00BD21C5"/>
    <w:rsid w:val="00BE71D5"/>
    <w:rsid w:val="00C00745"/>
    <w:rsid w:val="00C24333"/>
    <w:rsid w:val="00C25F37"/>
    <w:rsid w:val="00C31610"/>
    <w:rsid w:val="00C76F7D"/>
    <w:rsid w:val="00CA0EBD"/>
    <w:rsid w:val="00CC5E92"/>
    <w:rsid w:val="00CC798C"/>
    <w:rsid w:val="00CE0CA7"/>
    <w:rsid w:val="00CF2A03"/>
    <w:rsid w:val="00D12AF7"/>
    <w:rsid w:val="00D22876"/>
    <w:rsid w:val="00D26AC0"/>
    <w:rsid w:val="00D723A9"/>
    <w:rsid w:val="00D97D63"/>
    <w:rsid w:val="00DE3128"/>
    <w:rsid w:val="00DF6B14"/>
    <w:rsid w:val="00E01938"/>
    <w:rsid w:val="00E277AB"/>
    <w:rsid w:val="00E45D8C"/>
    <w:rsid w:val="00E65516"/>
    <w:rsid w:val="00E806E8"/>
    <w:rsid w:val="00E82626"/>
    <w:rsid w:val="00E8366C"/>
    <w:rsid w:val="00E915BA"/>
    <w:rsid w:val="00EB4AD7"/>
    <w:rsid w:val="00EC713E"/>
    <w:rsid w:val="00EF4C04"/>
    <w:rsid w:val="00F119BE"/>
    <w:rsid w:val="00F24D37"/>
    <w:rsid w:val="00F25D8D"/>
    <w:rsid w:val="00F26193"/>
    <w:rsid w:val="00F45A99"/>
    <w:rsid w:val="00F52A04"/>
    <w:rsid w:val="00F67D28"/>
    <w:rsid w:val="00F85182"/>
    <w:rsid w:val="00FA6E25"/>
    <w:rsid w:val="00FC118A"/>
    <w:rsid w:val="00FC411F"/>
    <w:rsid w:val="00FD1753"/>
    <w:rsid w:val="00FE3051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C5307-3874-4186-A763-B8BAD3AE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74"/>
  </w:style>
  <w:style w:type="paragraph" w:styleId="Heading1">
    <w:name w:val="heading 1"/>
    <w:basedOn w:val="Normal"/>
    <w:next w:val="Normal"/>
    <w:link w:val="Heading1Char"/>
    <w:uiPriority w:val="9"/>
    <w:qFormat/>
    <w:rsid w:val="00601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84B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5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1F"/>
  </w:style>
  <w:style w:type="paragraph" w:styleId="Footer">
    <w:name w:val="footer"/>
    <w:basedOn w:val="Normal"/>
    <w:link w:val="FooterChar"/>
    <w:uiPriority w:val="99"/>
    <w:unhideWhenUsed/>
    <w:rsid w:val="00FC4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1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433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3D32"/>
    <w:pPr>
      <w:tabs>
        <w:tab w:val="right" w:leader="dot" w:pos="9350"/>
      </w:tabs>
      <w:spacing w:after="100"/>
    </w:pPr>
    <w:rPr>
      <w:rFonts w:ascii="Sylfaen" w:hAnsi="Sylfae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4333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hovhannisyan@sdaoffic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da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aoffice@sda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B939A-5C28-453F-904A-3407378D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2020-06-18T14:15:00Z</dcterms:created>
  <dcterms:modified xsi:type="dcterms:W3CDTF">2020-06-19T11:37:00Z</dcterms:modified>
</cp:coreProperties>
</file>