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DFE97" w14:textId="77777777" w:rsidR="00F72053" w:rsidRPr="00590DAB" w:rsidRDefault="00F97135" w:rsidP="00590DAB">
      <w:pPr>
        <w:pStyle w:val="NoSpacing"/>
        <w:rPr>
          <w:rFonts w:ascii="Arial" w:hAnsi="Arial" w:cs="Arial"/>
          <w:lang w:val="en-GB"/>
        </w:rPr>
      </w:pPr>
      <w:r w:rsidRPr="00590DAB">
        <w:rPr>
          <w:rFonts w:ascii="Arial" w:hAnsi="Arial" w:cs="Arial"/>
          <w:b/>
          <w:lang w:val="en-GB"/>
        </w:rPr>
        <w:t>Programme</w:t>
      </w:r>
      <w:r w:rsidR="00E60B4B" w:rsidRPr="00590DAB">
        <w:rPr>
          <w:rFonts w:ascii="Arial" w:hAnsi="Arial" w:cs="Arial"/>
          <w:b/>
          <w:lang w:val="en-GB"/>
        </w:rPr>
        <w:t>:</w:t>
      </w:r>
      <w:r w:rsidR="00E60B4B" w:rsidRPr="004C3F35">
        <w:rPr>
          <w:b/>
          <w:lang w:val="en-GB"/>
        </w:rPr>
        <w:tab/>
      </w:r>
      <w:r w:rsidR="00F72053" w:rsidRPr="00590DAB">
        <w:rPr>
          <w:rFonts w:ascii="Arial" w:hAnsi="Arial" w:cs="Arial"/>
          <w:lang w:val="en-GB"/>
        </w:rPr>
        <w:t>Private Sector Development and TVET South Caucasus  </w:t>
      </w:r>
    </w:p>
    <w:p w14:paraId="28ACD886" w14:textId="3C3A93B4" w:rsidR="00F72053" w:rsidRPr="00590DAB" w:rsidRDefault="000A01F9" w:rsidP="000A01F9">
      <w:pPr>
        <w:pStyle w:val="NoSpacing"/>
        <w:ind w:left="1418"/>
        <w:rPr>
          <w:rFonts w:ascii="Arial" w:hAnsi="Arial" w:cs="Arial"/>
          <w:lang w:val="en-GB"/>
        </w:rPr>
      </w:pPr>
      <w:r w:rsidRPr="005828BC">
        <w:rPr>
          <w:rFonts w:ascii="Arial" w:hAnsi="Arial" w:cs="Arial"/>
          <w:lang w:val="en-GB"/>
        </w:rPr>
        <w:t>The EU4Business “Innovative Tourism and Technology Development for Armenia” project</w:t>
      </w:r>
    </w:p>
    <w:p w14:paraId="00DA73B6" w14:textId="54051EE7" w:rsidR="00C80383" w:rsidRPr="002E6776" w:rsidRDefault="00C80383" w:rsidP="00DE0672">
      <w:pPr>
        <w:spacing w:before="120" w:after="120" w:line="240" w:lineRule="auto"/>
        <w:rPr>
          <w:rFonts w:ascii="Arial" w:hAnsi="Arial" w:cs="Arial"/>
          <w:b/>
          <w:lang w:val="fr-FR"/>
        </w:rPr>
      </w:pPr>
      <w:r w:rsidRPr="002E6776">
        <w:rPr>
          <w:rFonts w:ascii="Arial" w:hAnsi="Arial" w:cs="Arial"/>
          <w:b/>
          <w:lang w:val="fr-FR"/>
        </w:rPr>
        <w:t>PN:</w:t>
      </w:r>
      <w:r w:rsidRPr="002E6776">
        <w:rPr>
          <w:rFonts w:ascii="Arial" w:hAnsi="Arial" w:cs="Arial"/>
          <w:b/>
          <w:lang w:val="fr-FR"/>
        </w:rPr>
        <w:tab/>
      </w:r>
      <w:r w:rsidRPr="002E6776">
        <w:rPr>
          <w:rFonts w:ascii="Arial" w:hAnsi="Arial" w:cs="Arial"/>
          <w:b/>
          <w:lang w:val="fr-FR"/>
        </w:rPr>
        <w:tab/>
      </w:r>
      <w:r w:rsidR="00817EBE" w:rsidRPr="002E6776">
        <w:rPr>
          <w:rFonts w:ascii="Arial" w:hAnsi="Arial" w:cs="Arial"/>
          <w:b/>
          <w:lang w:val="fr-FR"/>
        </w:rPr>
        <w:t>16.2179.6-009.00</w:t>
      </w:r>
      <w:r w:rsidR="00590DAB" w:rsidRPr="002E6776">
        <w:rPr>
          <w:rFonts w:ascii="Arial" w:hAnsi="Arial" w:cs="Arial"/>
          <w:lang w:val="fr-FR"/>
        </w:rPr>
        <w:t xml:space="preserve"> </w:t>
      </w:r>
    </w:p>
    <w:p w14:paraId="5795B2BB" w14:textId="0458F5C5" w:rsidR="00C80383" w:rsidRPr="002E6776" w:rsidRDefault="00C80383" w:rsidP="00DE0672">
      <w:pPr>
        <w:spacing w:before="120" w:after="120" w:line="240" w:lineRule="auto"/>
        <w:rPr>
          <w:rFonts w:ascii="Arial" w:hAnsi="Arial" w:cs="Arial"/>
          <w:b/>
          <w:lang w:val="fr-FR"/>
        </w:rPr>
      </w:pPr>
      <w:r w:rsidRPr="002E6776">
        <w:rPr>
          <w:rFonts w:ascii="Arial" w:hAnsi="Arial" w:cs="Arial"/>
          <w:b/>
          <w:lang w:val="fr-FR"/>
        </w:rPr>
        <w:t>AV:</w:t>
      </w:r>
      <w:r w:rsidRPr="002E6776">
        <w:rPr>
          <w:rFonts w:ascii="Arial" w:hAnsi="Arial" w:cs="Arial"/>
          <w:b/>
          <w:lang w:val="fr-FR"/>
        </w:rPr>
        <w:tab/>
      </w:r>
      <w:r w:rsidRPr="002E6776">
        <w:rPr>
          <w:rFonts w:ascii="Arial" w:hAnsi="Arial" w:cs="Arial"/>
          <w:b/>
          <w:lang w:val="fr-FR"/>
        </w:rPr>
        <w:tab/>
      </w:r>
      <w:r w:rsidR="002F54B4" w:rsidRPr="002E6776">
        <w:rPr>
          <w:rFonts w:ascii="Arial" w:hAnsi="Arial" w:cs="Arial"/>
          <w:lang w:val="fr-FR"/>
        </w:rPr>
        <w:t>Hans-Juergen Cassens</w:t>
      </w:r>
    </w:p>
    <w:p w14:paraId="24F690D2" w14:textId="425C7B8C" w:rsidR="00C80383" w:rsidRPr="002E6776" w:rsidRDefault="00C80383" w:rsidP="00DE0672">
      <w:pPr>
        <w:spacing w:before="120" w:after="120" w:line="240" w:lineRule="auto"/>
        <w:rPr>
          <w:rFonts w:ascii="Arial" w:hAnsi="Arial" w:cs="Arial"/>
          <w:lang w:val="fr-FR"/>
        </w:rPr>
      </w:pPr>
      <w:r w:rsidRPr="002E6776">
        <w:rPr>
          <w:rFonts w:ascii="Arial" w:hAnsi="Arial" w:cs="Arial"/>
          <w:b/>
          <w:lang w:val="fr-FR"/>
        </w:rPr>
        <w:t>TL:</w:t>
      </w:r>
      <w:r w:rsidRPr="002E6776">
        <w:rPr>
          <w:rFonts w:ascii="Arial" w:hAnsi="Arial" w:cs="Arial"/>
          <w:lang w:val="fr-FR"/>
        </w:rPr>
        <w:tab/>
      </w:r>
      <w:r w:rsidRPr="002E6776">
        <w:rPr>
          <w:rFonts w:ascii="Arial" w:hAnsi="Arial" w:cs="Arial"/>
          <w:lang w:val="fr-FR"/>
        </w:rPr>
        <w:tab/>
      </w:r>
      <w:r w:rsidR="00590DAB" w:rsidRPr="002E6776">
        <w:rPr>
          <w:rFonts w:ascii="Arial" w:hAnsi="Arial" w:cs="Arial"/>
          <w:lang w:val="fr-FR"/>
        </w:rPr>
        <w:t>Michaela Johanna Weber</w:t>
      </w:r>
      <w:r w:rsidRPr="002E6776">
        <w:rPr>
          <w:rFonts w:ascii="Arial" w:hAnsi="Arial" w:cs="Arial"/>
          <w:lang w:val="fr-FR"/>
        </w:rPr>
        <w:t xml:space="preserve"> </w:t>
      </w:r>
    </w:p>
    <w:p w14:paraId="221E81E9" w14:textId="4384F810" w:rsidR="00916230" w:rsidRPr="004C3F35" w:rsidRDefault="00E60B4B" w:rsidP="00DE0672">
      <w:pPr>
        <w:spacing w:before="120" w:after="120" w:line="240" w:lineRule="auto"/>
        <w:ind w:left="1418" w:hanging="1418"/>
        <w:rPr>
          <w:rFonts w:ascii="Arial" w:hAnsi="Arial" w:cs="Arial"/>
          <w:lang w:val="en-GB"/>
        </w:rPr>
      </w:pPr>
      <w:r w:rsidRPr="004C3F35">
        <w:rPr>
          <w:rFonts w:ascii="Arial" w:hAnsi="Arial" w:cs="Arial"/>
          <w:b/>
          <w:lang w:val="en-GB"/>
        </w:rPr>
        <w:t>Activity</w:t>
      </w:r>
      <w:r w:rsidRPr="004C3F35">
        <w:rPr>
          <w:rFonts w:ascii="Arial" w:hAnsi="Arial" w:cs="Arial"/>
          <w:lang w:val="en-GB"/>
        </w:rPr>
        <w:t>:</w:t>
      </w:r>
      <w:r w:rsidRPr="004C3F35">
        <w:rPr>
          <w:rFonts w:ascii="Arial" w:hAnsi="Arial" w:cs="Arial"/>
          <w:lang w:val="en-GB"/>
        </w:rPr>
        <w:tab/>
      </w:r>
      <w:r w:rsidR="0042776A">
        <w:rPr>
          <w:rFonts w:ascii="Arial" w:hAnsi="Arial" w:cs="Arial"/>
          <w:lang w:val="en-GB"/>
        </w:rPr>
        <w:t>C</w:t>
      </w:r>
      <w:r w:rsidR="00202ECE" w:rsidRPr="00202ECE">
        <w:rPr>
          <w:rFonts w:ascii="Arial" w:hAnsi="Arial" w:cs="Arial"/>
          <w:lang w:val="en-GB"/>
        </w:rPr>
        <w:t>oncept development for attracting regional and international tech and entrepreneurship talent</w:t>
      </w:r>
    </w:p>
    <w:p w14:paraId="076A9546" w14:textId="40902936" w:rsidR="00E60B4B" w:rsidRPr="004C3F35" w:rsidRDefault="00E60B4B" w:rsidP="00DE0672">
      <w:pPr>
        <w:spacing w:before="120" w:after="120" w:line="240" w:lineRule="auto"/>
        <w:rPr>
          <w:rFonts w:ascii="Arial" w:hAnsi="Arial" w:cs="Arial"/>
          <w:lang w:val="en-GB"/>
        </w:rPr>
      </w:pPr>
      <w:r w:rsidRPr="004C3F35">
        <w:rPr>
          <w:rFonts w:ascii="Arial" w:hAnsi="Arial" w:cs="Arial"/>
          <w:b/>
          <w:lang w:val="en-GB"/>
        </w:rPr>
        <w:t>Period:</w:t>
      </w:r>
      <w:r w:rsidRPr="004C3F35">
        <w:rPr>
          <w:rFonts w:ascii="Arial" w:hAnsi="Arial" w:cs="Arial"/>
          <w:b/>
          <w:lang w:val="en-GB"/>
        </w:rPr>
        <w:tab/>
      </w:r>
      <w:r w:rsidR="00A64BEC">
        <w:rPr>
          <w:rFonts w:ascii="Arial" w:hAnsi="Arial" w:cs="Arial"/>
          <w:b/>
          <w:lang w:val="en-GB"/>
        </w:rPr>
        <w:t xml:space="preserve">estimated: </w:t>
      </w:r>
      <w:r w:rsidR="000A01F9">
        <w:rPr>
          <w:rFonts w:ascii="Arial" w:hAnsi="Arial" w:cs="Arial"/>
          <w:b/>
          <w:lang w:val="en-GB"/>
        </w:rPr>
        <w:t>2</w:t>
      </w:r>
      <w:r w:rsidR="00A71A66">
        <w:rPr>
          <w:rFonts w:ascii="Arial" w:hAnsi="Arial" w:cs="Arial"/>
          <w:b/>
          <w:lang w:val="en-GB"/>
        </w:rPr>
        <w:t>5</w:t>
      </w:r>
      <w:r w:rsidR="00202ECE" w:rsidRPr="00202ECE">
        <w:rPr>
          <w:rFonts w:ascii="Arial" w:hAnsi="Arial" w:cs="Arial"/>
          <w:b/>
          <w:vertAlign w:val="superscript"/>
          <w:lang w:val="en-GB"/>
        </w:rPr>
        <w:t>th</w:t>
      </w:r>
      <w:r w:rsidR="00202ECE" w:rsidRPr="00202ECE">
        <w:rPr>
          <w:rFonts w:ascii="Arial" w:hAnsi="Arial" w:cs="Arial"/>
          <w:b/>
          <w:lang w:val="en-GB"/>
        </w:rPr>
        <w:t xml:space="preserve"> of </w:t>
      </w:r>
      <w:r w:rsidR="000A01F9">
        <w:rPr>
          <w:rFonts w:ascii="Arial" w:hAnsi="Arial" w:cs="Arial"/>
          <w:b/>
          <w:lang w:val="en-GB"/>
        </w:rPr>
        <w:t xml:space="preserve">May </w:t>
      </w:r>
      <w:r w:rsidR="00202ECE" w:rsidRPr="00202ECE">
        <w:rPr>
          <w:rFonts w:ascii="Arial" w:hAnsi="Arial" w:cs="Arial"/>
          <w:b/>
          <w:lang w:val="en-GB"/>
        </w:rPr>
        <w:t xml:space="preserve">to </w:t>
      </w:r>
      <w:r w:rsidR="00A71A66">
        <w:rPr>
          <w:rFonts w:ascii="Arial" w:hAnsi="Arial" w:cs="Arial"/>
          <w:b/>
          <w:lang w:val="en-GB"/>
        </w:rPr>
        <w:t>10</w:t>
      </w:r>
      <w:r w:rsidR="00202ECE" w:rsidRPr="00202ECE">
        <w:rPr>
          <w:rFonts w:ascii="Arial" w:hAnsi="Arial" w:cs="Arial"/>
          <w:b/>
          <w:vertAlign w:val="superscript"/>
          <w:lang w:val="en-GB"/>
        </w:rPr>
        <w:t>th</w:t>
      </w:r>
      <w:r w:rsidR="00202ECE" w:rsidRPr="00202ECE">
        <w:rPr>
          <w:rFonts w:ascii="Arial" w:hAnsi="Arial" w:cs="Arial"/>
          <w:b/>
          <w:lang w:val="en-GB"/>
        </w:rPr>
        <w:t xml:space="preserve"> of </w:t>
      </w:r>
      <w:r w:rsidR="000A01F9">
        <w:rPr>
          <w:rFonts w:ascii="Arial" w:hAnsi="Arial" w:cs="Arial"/>
          <w:b/>
          <w:lang w:val="en-GB"/>
        </w:rPr>
        <w:t>Ju</w:t>
      </w:r>
      <w:r w:rsidR="00A71A66">
        <w:rPr>
          <w:rFonts w:ascii="Arial" w:hAnsi="Arial" w:cs="Arial"/>
          <w:b/>
          <w:lang w:val="en-GB"/>
        </w:rPr>
        <w:t>ly</w:t>
      </w:r>
      <w:r w:rsidR="000A01F9">
        <w:rPr>
          <w:rFonts w:ascii="Arial" w:hAnsi="Arial" w:cs="Arial"/>
          <w:b/>
          <w:lang w:val="en-GB"/>
        </w:rPr>
        <w:t xml:space="preserve"> </w:t>
      </w:r>
      <w:r w:rsidR="00202ECE" w:rsidRPr="00202ECE">
        <w:rPr>
          <w:rFonts w:ascii="Arial" w:hAnsi="Arial" w:cs="Arial"/>
          <w:b/>
          <w:lang w:val="en-GB"/>
        </w:rPr>
        <w:t>2020</w:t>
      </w:r>
    </w:p>
    <w:p w14:paraId="1EED58CD" w14:textId="77777777" w:rsidR="00E60B4B" w:rsidRPr="004C3F35" w:rsidRDefault="00E60B4B" w:rsidP="00DE0672">
      <w:pPr>
        <w:spacing w:before="120" w:after="120" w:line="240" w:lineRule="auto"/>
        <w:rPr>
          <w:rFonts w:ascii="Arial" w:hAnsi="Arial" w:cs="Arial"/>
          <w:lang w:val="en-GB"/>
        </w:rPr>
      </w:pPr>
    </w:p>
    <w:p w14:paraId="1274770F" w14:textId="77777777" w:rsidR="001D3613" w:rsidRPr="004C3F35" w:rsidRDefault="00E47D05" w:rsidP="00DE0672">
      <w:pPr>
        <w:pStyle w:val="1Einrckung"/>
        <w:pBdr>
          <w:bottom w:val="single" w:sz="4" w:space="1" w:color="auto"/>
        </w:pBdr>
        <w:spacing w:before="120" w:after="120" w:line="240" w:lineRule="auto"/>
        <w:rPr>
          <w:rFonts w:ascii="Arial" w:hAnsi="Arial" w:cs="Arial"/>
          <w:b/>
          <w:lang w:val="en-GB"/>
        </w:rPr>
      </w:pPr>
      <w:r w:rsidRPr="004C3F35">
        <w:rPr>
          <w:rFonts w:ascii="Arial" w:hAnsi="Arial" w:cs="Arial"/>
          <w:b/>
          <w:lang w:val="en-GB"/>
        </w:rPr>
        <w:t xml:space="preserve">1. </w:t>
      </w:r>
      <w:r w:rsidR="00347897" w:rsidRPr="004C3F35">
        <w:rPr>
          <w:rFonts w:ascii="Arial" w:hAnsi="Arial" w:cs="Arial"/>
          <w:b/>
          <w:lang w:val="en-GB"/>
        </w:rPr>
        <w:t>Brie</w:t>
      </w:r>
      <w:r w:rsidR="00E4151D" w:rsidRPr="004C3F35">
        <w:rPr>
          <w:rFonts w:ascii="Arial" w:hAnsi="Arial" w:cs="Arial"/>
          <w:b/>
          <w:lang w:val="en-GB"/>
        </w:rPr>
        <w:t xml:space="preserve">f </w:t>
      </w:r>
      <w:r w:rsidR="00BF013B" w:rsidRPr="004C3F35">
        <w:rPr>
          <w:rFonts w:ascii="Arial" w:hAnsi="Arial" w:cs="Arial"/>
          <w:b/>
          <w:lang w:val="en-GB"/>
        </w:rPr>
        <w:t>Introduction</w:t>
      </w:r>
    </w:p>
    <w:p w14:paraId="5CFF86F7" w14:textId="7F5E3372" w:rsidR="0040692B" w:rsidRDefault="000A01F9" w:rsidP="00E57DF1">
      <w:pPr>
        <w:spacing w:before="120" w:after="120" w:line="240" w:lineRule="auto"/>
        <w:jc w:val="both"/>
        <w:rPr>
          <w:rFonts w:ascii="Arial" w:hAnsi="Arial" w:cs="Arial"/>
          <w:color w:val="000000"/>
        </w:rPr>
      </w:pPr>
      <w:r w:rsidRPr="005828BC">
        <w:rPr>
          <w:rFonts w:ascii="Arial" w:hAnsi="Arial" w:cs="Arial"/>
          <w:lang w:val="en-GB"/>
        </w:rPr>
        <w:t>The EU4Business “Innovative Tourism and Technology Development for Armenia” project</w:t>
      </w:r>
      <w:r w:rsidR="0040692B" w:rsidRPr="0040692B">
        <w:rPr>
          <w:rFonts w:ascii="Arial" w:hAnsi="Arial" w:cs="Arial"/>
          <w:color w:val="000000"/>
        </w:rPr>
        <w:t xml:space="preserve"> started in November 2019 and will run until April 2023. It is co-funded by the European Union and the German Federal Ministry for Economic Cooperation and Development (BMZ) and is being</w:t>
      </w:r>
      <w:r w:rsidR="0040692B" w:rsidRPr="0040692B">
        <w:rPr>
          <w:rFonts w:ascii="Arial" w:hAnsi="Arial" w:cs="Arial"/>
        </w:rPr>
        <w:t xml:space="preserve"> </w:t>
      </w:r>
      <w:r w:rsidR="0040692B" w:rsidRPr="0040692B">
        <w:rPr>
          <w:rFonts w:ascii="Arial" w:hAnsi="Arial" w:cs="Arial"/>
          <w:color w:val="000000"/>
        </w:rPr>
        <w:t>implemented by German Development Cooperation GIZ under the umbrella of</w:t>
      </w:r>
      <w:r w:rsidR="0040692B" w:rsidRPr="0040692B">
        <w:rPr>
          <w:rFonts w:ascii="Arial" w:hAnsi="Arial" w:cs="Arial"/>
          <w:color w:val="4472C4"/>
        </w:rPr>
        <w:t xml:space="preserve"> </w:t>
      </w:r>
      <w:r w:rsidR="0040692B" w:rsidRPr="0040692B">
        <w:rPr>
          <w:rFonts w:ascii="Arial" w:hAnsi="Arial" w:cs="Arial"/>
          <w:color w:val="000000"/>
        </w:rPr>
        <w:t>the Private Sector Development and TVET South Caucasus Programme. </w:t>
      </w:r>
      <w:r>
        <w:rPr>
          <w:rFonts w:ascii="Arial" w:hAnsi="Arial" w:cs="Arial"/>
          <w:color w:val="000000"/>
        </w:rPr>
        <w:t>The project</w:t>
      </w:r>
      <w:r w:rsidR="0040692B" w:rsidRPr="0040692B">
        <w:rPr>
          <w:rFonts w:ascii="Arial" w:hAnsi="Arial" w:cs="Arial"/>
          <w:color w:val="000000"/>
        </w:rPr>
        <w:t xml:space="preserve"> is part of the EU4Business initiative </w:t>
      </w:r>
      <w:r w:rsidR="0040692B" w:rsidRPr="0040692B">
        <w:rPr>
          <w:rFonts w:ascii="Arial" w:hAnsi="Arial" w:cs="Arial"/>
          <w:color w:val="1D1D1D"/>
        </w:rPr>
        <w:t>(</w:t>
      </w:r>
      <w:hyperlink r:id="rId11" w:history="1">
        <w:r w:rsidR="0040692B" w:rsidRPr="0040692B">
          <w:rPr>
            <w:rStyle w:val="Hyperlink"/>
            <w:rFonts w:ascii="Arial" w:hAnsi="Arial" w:cs="Arial"/>
            <w:color w:val="FFA056"/>
          </w:rPr>
          <w:t>www.eu4business.eu</w:t>
        </w:r>
      </w:hyperlink>
      <w:r w:rsidR="0040692B" w:rsidRPr="0040692B">
        <w:rPr>
          <w:rFonts w:ascii="Arial" w:hAnsi="Arial" w:cs="Arial"/>
          <w:color w:val="1D1D1D"/>
        </w:rPr>
        <w:t xml:space="preserve">) </w:t>
      </w:r>
      <w:r w:rsidR="0040692B" w:rsidRPr="0040692B">
        <w:rPr>
          <w:rFonts w:ascii="Arial" w:hAnsi="Arial" w:cs="Arial"/>
          <w:color w:val="000000"/>
        </w:rPr>
        <w:t xml:space="preserve">of the European Union. The project has an overall objective to </w:t>
      </w:r>
      <w:r w:rsidR="00F43EE1">
        <w:rPr>
          <w:rFonts w:ascii="Arial" w:hAnsi="Arial" w:cs="Arial"/>
          <w:color w:val="000000"/>
        </w:rPr>
        <w:t>foster</w:t>
      </w:r>
      <w:r w:rsidR="0040692B" w:rsidRPr="0040692B">
        <w:rPr>
          <w:rFonts w:ascii="Arial" w:hAnsi="Arial" w:cs="Arial"/>
          <w:color w:val="000000"/>
        </w:rPr>
        <w:t xml:space="preserve"> shared and balanced inclusive growth</w:t>
      </w:r>
      <w:r w:rsidR="0040692B" w:rsidRPr="0040692B">
        <w:rPr>
          <w:rFonts w:ascii="Arial" w:hAnsi="Arial" w:cs="Arial"/>
        </w:rPr>
        <w:t xml:space="preserve"> in tourism and innovative industries. This will be achieved through</w:t>
      </w:r>
      <w:r w:rsidR="0040692B" w:rsidRPr="0040692B">
        <w:rPr>
          <w:rFonts w:ascii="Arial" w:hAnsi="Arial" w:cs="Arial"/>
          <w:color w:val="000000"/>
        </w:rPr>
        <w:t xml:space="preserve"> </w:t>
      </w:r>
      <w:r w:rsidR="0040692B" w:rsidRPr="0040692B">
        <w:rPr>
          <w:rFonts w:ascii="Arial" w:hAnsi="Arial" w:cs="Arial"/>
        </w:rPr>
        <w:t xml:space="preserve">a) </w:t>
      </w:r>
      <w:r w:rsidR="0040692B" w:rsidRPr="0040692B">
        <w:rPr>
          <w:rFonts w:ascii="Arial" w:hAnsi="Arial" w:cs="Arial"/>
          <w:color w:val="000000"/>
        </w:rPr>
        <w:t>transformative, innovative tourism ventures in the Northern regions of Armenia</w:t>
      </w:r>
      <w:r w:rsidR="0040692B" w:rsidRPr="0040692B">
        <w:rPr>
          <w:rFonts w:ascii="Arial" w:hAnsi="Arial" w:cs="Arial"/>
        </w:rPr>
        <w:t xml:space="preserve">, b) support to high </w:t>
      </w:r>
      <w:r w:rsidR="0040692B" w:rsidRPr="0040692B">
        <w:rPr>
          <w:rFonts w:ascii="Arial" w:hAnsi="Arial" w:cs="Arial"/>
          <w:color w:val="000000"/>
        </w:rPr>
        <w:t xml:space="preserve">tech </w:t>
      </w:r>
      <w:r w:rsidR="0040692B" w:rsidRPr="0040692B">
        <w:rPr>
          <w:rFonts w:ascii="Arial" w:hAnsi="Arial" w:cs="Arial"/>
        </w:rPr>
        <w:t xml:space="preserve">and innovative entrepreneurs, c) international knowledge exchanges for high tech researchers </w:t>
      </w:r>
      <w:r w:rsidR="00BA2091">
        <w:rPr>
          <w:rFonts w:ascii="Arial" w:hAnsi="Arial" w:cs="Arial"/>
        </w:rPr>
        <w:t xml:space="preserve">and entrepreneurs as well as tech start-up institutions </w:t>
      </w:r>
      <w:r w:rsidR="0040692B" w:rsidRPr="0040692B">
        <w:rPr>
          <w:rFonts w:ascii="Arial" w:hAnsi="Arial" w:cs="Arial"/>
        </w:rPr>
        <w:t>and 4) networks for the benefit of entrepreneurship culture for students and general population groups</w:t>
      </w:r>
      <w:r w:rsidR="0040692B" w:rsidRPr="0040692B">
        <w:rPr>
          <w:rFonts w:ascii="Arial" w:hAnsi="Arial" w:cs="Arial"/>
          <w:color w:val="000000"/>
        </w:rPr>
        <w:t>.</w:t>
      </w:r>
    </w:p>
    <w:p w14:paraId="1379223E" w14:textId="14EF735A" w:rsidR="000C1090" w:rsidRPr="000C1090" w:rsidRDefault="000A01F9" w:rsidP="000C1090">
      <w:pPr>
        <w:spacing w:before="120" w:after="120" w:line="240" w:lineRule="auto"/>
        <w:jc w:val="both"/>
        <w:rPr>
          <w:rFonts w:ascii="Arial" w:hAnsi="Arial" w:cs="Arial"/>
        </w:rPr>
      </w:pPr>
      <w:r w:rsidRPr="00E42E34">
        <w:rPr>
          <w:rFonts w:ascii="Arial" w:hAnsi="Arial" w:cs="Arial"/>
        </w:rPr>
        <w:t>The EU4Business “Innovative Tourism and Technology Development for Armenia”</w:t>
      </w:r>
      <w:r>
        <w:rPr>
          <w:rFonts w:ascii="Arial" w:hAnsi="Arial" w:cs="Arial"/>
        </w:rPr>
        <w:t xml:space="preserve"> project </w:t>
      </w:r>
      <w:r w:rsidR="000C1090" w:rsidRPr="000C1090">
        <w:rPr>
          <w:rFonts w:ascii="Arial" w:hAnsi="Arial" w:cs="Arial"/>
        </w:rPr>
        <w:t xml:space="preserve">targets two main directions/components: </w:t>
      </w:r>
      <w:r w:rsidR="000C1090" w:rsidRPr="000C1090">
        <w:rPr>
          <w:rFonts w:ascii="Arial" w:hAnsi="Arial" w:cs="Arial"/>
          <w:b/>
          <w:bCs/>
        </w:rPr>
        <w:t>development of innovative tourism and of start-ups and existing investable and innovative technology ventures</w:t>
      </w:r>
      <w:r w:rsidR="000C1090" w:rsidRPr="000C1090">
        <w:rPr>
          <w:rFonts w:ascii="Arial" w:hAnsi="Arial" w:cs="Arial"/>
        </w:rPr>
        <w:t xml:space="preserve">.  Methods used will be competitions for grants, technical assistance by experts, community and stakeholder participation, and the entrepreneurial eco-system development. </w:t>
      </w:r>
    </w:p>
    <w:p w14:paraId="4C35E6B2" w14:textId="77777777" w:rsidR="000C1090" w:rsidRPr="000C1090" w:rsidRDefault="000C1090" w:rsidP="000C1090">
      <w:pPr>
        <w:spacing w:before="120" w:after="120" w:line="240" w:lineRule="auto"/>
        <w:jc w:val="both"/>
        <w:rPr>
          <w:rFonts w:ascii="Arial" w:hAnsi="Arial" w:cs="Arial"/>
        </w:rPr>
      </w:pPr>
      <w:r w:rsidRPr="000C1090">
        <w:rPr>
          <w:rFonts w:ascii="Arial" w:hAnsi="Arial" w:cs="Arial"/>
        </w:rPr>
        <w:t xml:space="preserve">The </w:t>
      </w:r>
      <w:r w:rsidRPr="000C1090">
        <w:rPr>
          <w:rFonts w:ascii="Arial" w:hAnsi="Arial" w:cs="Arial"/>
          <w:b/>
          <w:bCs/>
        </w:rPr>
        <w:t>first component</w:t>
      </w:r>
      <w:r w:rsidRPr="000C1090">
        <w:rPr>
          <w:rFonts w:ascii="Arial" w:hAnsi="Arial" w:cs="Arial"/>
        </w:rPr>
        <w:t xml:space="preserve"> is focused on the </w:t>
      </w:r>
      <w:r w:rsidRPr="000C1090">
        <w:rPr>
          <w:rFonts w:ascii="Arial" w:hAnsi="Arial" w:cs="Arial"/>
          <w:b/>
          <w:bCs/>
        </w:rPr>
        <w:t>development of enhanced tourism offerings</w:t>
      </w:r>
      <w:r w:rsidRPr="000C1090">
        <w:rPr>
          <w:rFonts w:ascii="Arial" w:hAnsi="Arial" w:cs="Arial"/>
        </w:rPr>
        <w:t>, especially in the Northern regions leading to good jobs, sustainable businesses and responsible tourism value added. It foresees the conceptualisation and implementation of three financial/grant schemes focusing on tourism ventures. Furthermore, it includes the strengthening of the Tourism Committee, including supporting data driven tourism marketing activities.</w:t>
      </w:r>
    </w:p>
    <w:p w14:paraId="280182CA" w14:textId="4AE0285C" w:rsidR="00817EBE" w:rsidRDefault="000C1090" w:rsidP="000C1090">
      <w:pPr>
        <w:spacing w:before="120" w:after="120" w:line="240" w:lineRule="auto"/>
        <w:jc w:val="both"/>
        <w:rPr>
          <w:rStyle w:val="ltsentence"/>
          <w:rFonts w:ascii="Arial" w:hAnsi="Arial" w:cs="Arial"/>
          <w:b/>
          <w:lang w:val="en-GB"/>
        </w:rPr>
      </w:pPr>
      <w:r w:rsidRPr="000C1090">
        <w:rPr>
          <w:rFonts w:ascii="Arial" w:hAnsi="Arial" w:cs="Arial"/>
        </w:rPr>
        <w:t xml:space="preserve">The </w:t>
      </w:r>
      <w:r w:rsidRPr="000C1090">
        <w:rPr>
          <w:rFonts w:ascii="Arial" w:hAnsi="Arial" w:cs="Arial"/>
          <w:b/>
          <w:bCs/>
        </w:rPr>
        <w:t>second component</w:t>
      </w:r>
      <w:r w:rsidRPr="000C1090">
        <w:rPr>
          <w:rFonts w:ascii="Arial" w:hAnsi="Arial" w:cs="Arial"/>
        </w:rPr>
        <w:t xml:space="preserve"> of the project is focused on </w:t>
      </w:r>
      <w:r w:rsidRPr="000C1090">
        <w:rPr>
          <w:rFonts w:ascii="Arial" w:hAnsi="Arial" w:cs="Arial"/>
          <w:b/>
          <w:bCs/>
        </w:rPr>
        <w:t>transformative creation and development of SMEs to enable diversification of economic growth</w:t>
      </w:r>
      <w:r w:rsidRPr="000C1090">
        <w:rPr>
          <w:rFonts w:ascii="Arial" w:hAnsi="Arial" w:cs="Arial"/>
        </w:rPr>
        <w:t>. It will also support the entrepreneurship ecosystem, as well as technology ventures through a grant scheme approach as well as through innovation partnerships between science, education and businesses, including innovative youth at universities and aiming at an increased participation in Horizon 2020 / Horizon Europe grants.</w:t>
      </w:r>
      <w:r w:rsidR="00A63196" w:rsidRPr="0040692B">
        <w:rPr>
          <w:rStyle w:val="ltsentence"/>
          <w:rFonts w:ascii="Arial" w:hAnsi="Arial" w:cs="Arial"/>
          <w:b/>
          <w:lang w:val="en-GB"/>
        </w:rPr>
        <w:br w:type="page"/>
      </w:r>
    </w:p>
    <w:p w14:paraId="03AF7A36" w14:textId="77777777" w:rsidR="00817EBE" w:rsidRPr="004C3F35" w:rsidRDefault="00817EBE" w:rsidP="00817EBE">
      <w:pPr>
        <w:pBdr>
          <w:bottom w:val="single" w:sz="4" w:space="1" w:color="auto"/>
        </w:pBdr>
        <w:spacing w:before="120" w:after="120"/>
        <w:jc w:val="both"/>
        <w:rPr>
          <w:rStyle w:val="ltsentence"/>
          <w:rFonts w:ascii="Arial" w:hAnsi="Arial" w:cs="Arial"/>
          <w:b/>
          <w:lang w:val="en-GB"/>
        </w:rPr>
      </w:pPr>
      <w:r w:rsidRPr="004C3F35">
        <w:rPr>
          <w:rStyle w:val="ltsentence"/>
          <w:rFonts w:ascii="Arial" w:hAnsi="Arial" w:cs="Arial"/>
          <w:b/>
          <w:lang w:val="en-GB"/>
        </w:rPr>
        <w:lastRenderedPageBreak/>
        <w:t>2. Context and current situation in the field of assignment</w:t>
      </w:r>
    </w:p>
    <w:p w14:paraId="333A84D2" w14:textId="53758089" w:rsidR="00202ECE" w:rsidRPr="00202ECE" w:rsidRDefault="00202ECE" w:rsidP="00202ECE">
      <w:pPr>
        <w:spacing w:before="120" w:after="120"/>
        <w:jc w:val="both"/>
        <w:rPr>
          <w:rFonts w:ascii="Arial" w:hAnsi="Arial" w:cs="Arial"/>
          <w:color w:val="000000"/>
          <w:lang w:val="en-GB"/>
        </w:rPr>
      </w:pPr>
      <w:r w:rsidRPr="00202ECE">
        <w:rPr>
          <w:rFonts w:ascii="Arial" w:hAnsi="Arial" w:cs="Arial"/>
          <w:color w:val="000000"/>
          <w:lang w:val="en-GB"/>
        </w:rPr>
        <w:t xml:space="preserve">One of the intervention areas of the second component of </w:t>
      </w:r>
      <w:r w:rsidR="000A01F9">
        <w:rPr>
          <w:rFonts w:ascii="Arial" w:hAnsi="Arial" w:cs="Arial"/>
          <w:color w:val="000000"/>
          <w:lang w:val="en-GB"/>
        </w:rPr>
        <w:t>t</w:t>
      </w:r>
      <w:r w:rsidR="000A01F9" w:rsidRPr="000A01F9">
        <w:rPr>
          <w:rFonts w:ascii="Arial" w:hAnsi="Arial" w:cs="Arial"/>
          <w:color w:val="000000"/>
          <w:lang w:val="en-GB"/>
        </w:rPr>
        <w:t xml:space="preserve">he EU4Business “Innovative Tourism and Technology Development for Armenia” project </w:t>
      </w:r>
      <w:r w:rsidRPr="00202ECE">
        <w:rPr>
          <w:rFonts w:ascii="Arial" w:hAnsi="Arial" w:cs="Arial"/>
          <w:color w:val="000000"/>
          <w:lang w:val="en-GB"/>
        </w:rPr>
        <w:t xml:space="preserve">is support to entrepreneurship ecosystem and tech venture pipeline. </w:t>
      </w:r>
    </w:p>
    <w:p w14:paraId="6706448D" w14:textId="77777777" w:rsidR="00202ECE" w:rsidRPr="00202ECE" w:rsidRDefault="00202ECE" w:rsidP="00202ECE">
      <w:pPr>
        <w:spacing w:before="120" w:after="120"/>
        <w:jc w:val="both"/>
        <w:rPr>
          <w:rFonts w:ascii="Arial" w:hAnsi="Arial" w:cs="Arial"/>
          <w:color w:val="000000"/>
          <w:lang w:val="en-GB"/>
        </w:rPr>
      </w:pPr>
      <w:r w:rsidRPr="00202ECE">
        <w:rPr>
          <w:rFonts w:ascii="Arial" w:hAnsi="Arial" w:cs="Arial"/>
          <w:color w:val="000000"/>
          <w:lang w:val="en-GB"/>
        </w:rPr>
        <w:t xml:space="preserve">The entrepreneurship ecosystem in Armenia is developing steadily, turning Armenia into a new regional hub of advanced technology and innovation. </w:t>
      </w:r>
    </w:p>
    <w:p w14:paraId="7680D45F" w14:textId="494FE4AC" w:rsidR="00202ECE" w:rsidRPr="00202ECE" w:rsidRDefault="00202ECE" w:rsidP="00202ECE">
      <w:pPr>
        <w:spacing w:before="120" w:after="120"/>
        <w:jc w:val="both"/>
        <w:rPr>
          <w:rFonts w:ascii="Arial" w:hAnsi="Arial" w:cs="Arial"/>
          <w:color w:val="000000"/>
          <w:lang w:val="en-GB"/>
        </w:rPr>
      </w:pPr>
      <w:r w:rsidRPr="00202ECE">
        <w:rPr>
          <w:rFonts w:ascii="Arial" w:hAnsi="Arial" w:cs="Arial"/>
          <w:color w:val="000000"/>
          <w:lang w:val="en-GB"/>
        </w:rPr>
        <w:t xml:space="preserve">Being the Soviet Union’s scientific hub and center of its research activities, providing around 30% of the high-tech needs of the Soviet military, it served </w:t>
      </w:r>
      <w:r w:rsidR="00D32972">
        <w:rPr>
          <w:rFonts w:ascii="Arial" w:hAnsi="Arial" w:cs="Arial"/>
          <w:color w:val="000000"/>
          <w:lang w:val="en-GB"/>
        </w:rPr>
        <w:t xml:space="preserve">post-soviet Armenia as </w:t>
      </w:r>
      <w:r w:rsidRPr="00202ECE">
        <w:rPr>
          <w:rFonts w:ascii="Arial" w:hAnsi="Arial" w:cs="Arial"/>
          <w:color w:val="000000"/>
          <w:lang w:val="en-GB"/>
        </w:rPr>
        <w:t xml:space="preserve">a solid ground to embrace the power of technology in the 2000s and give it an exponential rise after years of brain drain and struggles in the 1990s. </w:t>
      </w:r>
      <w:bookmarkStart w:id="0" w:name="_Hlk37258419"/>
      <w:r w:rsidRPr="00202ECE">
        <w:rPr>
          <w:rFonts w:ascii="Arial" w:hAnsi="Arial" w:cs="Arial"/>
          <w:color w:val="000000"/>
          <w:lang w:val="en-GB"/>
        </w:rPr>
        <w:t xml:space="preserve">Already for more than last 10 years Armenia registered </w:t>
      </w:r>
      <w:r w:rsidR="00351027">
        <w:rPr>
          <w:rFonts w:ascii="Arial" w:hAnsi="Arial" w:cs="Arial"/>
          <w:color w:val="000000"/>
          <w:lang w:val="en-GB"/>
        </w:rPr>
        <w:t>20-27</w:t>
      </w:r>
      <w:r w:rsidRPr="00202ECE">
        <w:rPr>
          <w:rFonts w:ascii="Arial" w:hAnsi="Arial" w:cs="Arial"/>
          <w:color w:val="000000"/>
          <w:lang w:val="en-GB"/>
        </w:rPr>
        <w:t xml:space="preserve">% annual growth in </w:t>
      </w:r>
      <w:r w:rsidR="00D32972">
        <w:rPr>
          <w:rFonts w:ascii="Arial" w:hAnsi="Arial" w:cs="Arial"/>
          <w:color w:val="000000"/>
          <w:lang w:val="en-GB"/>
        </w:rPr>
        <w:t xml:space="preserve">the </w:t>
      </w:r>
      <w:r w:rsidRPr="00202ECE">
        <w:rPr>
          <w:rFonts w:ascii="Arial" w:hAnsi="Arial" w:cs="Arial"/>
          <w:color w:val="000000"/>
          <w:lang w:val="en-GB"/>
        </w:rPr>
        <w:t>technology</w:t>
      </w:r>
      <w:r w:rsidR="00D32972">
        <w:rPr>
          <w:rFonts w:ascii="Arial" w:hAnsi="Arial" w:cs="Arial"/>
          <w:color w:val="000000"/>
          <w:lang w:val="en-GB"/>
        </w:rPr>
        <w:t xml:space="preserve"> industry</w:t>
      </w:r>
      <w:bookmarkEnd w:id="0"/>
      <w:r w:rsidR="00351027">
        <w:rPr>
          <w:rStyle w:val="FootnoteReference"/>
          <w:rFonts w:ascii="Arial" w:hAnsi="Arial" w:cs="Arial"/>
          <w:color w:val="000000"/>
          <w:lang w:val="en-GB"/>
        </w:rPr>
        <w:footnoteReference w:id="1"/>
      </w:r>
      <w:r w:rsidRPr="00202ECE">
        <w:rPr>
          <w:rFonts w:ascii="Arial" w:hAnsi="Arial" w:cs="Arial"/>
          <w:color w:val="000000"/>
          <w:lang w:val="en-GB"/>
        </w:rPr>
        <w:t>.</w:t>
      </w:r>
    </w:p>
    <w:p w14:paraId="47604A14" w14:textId="4107ADC7" w:rsidR="00202ECE" w:rsidRPr="00202ECE" w:rsidRDefault="00202ECE" w:rsidP="00202ECE">
      <w:pPr>
        <w:spacing w:before="120" w:after="120"/>
        <w:jc w:val="both"/>
        <w:rPr>
          <w:rFonts w:ascii="Arial" w:hAnsi="Arial" w:cs="Arial"/>
          <w:color w:val="000000"/>
          <w:lang w:val="en-GB"/>
        </w:rPr>
      </w:pPr>
      <w:r w:rsidRPr="00202ECE">
        <w:rPr>
          <w:rFonts w:ascii="Arial" w:hAnsi="Arial" w:cs="Arial"/>
          <w:color w:val="000000"/>
          <w:lang w:val="en-GB"/>
        </w:rPr>
        <w:t xml:space="preserve">In order to further refine and </w:t>
      </w:r>
      <w:r w:rsidR="00BC0F47" w:rsidRPr="00202ECE">
        <w:rPr>
          <w:rFonts w:ascii="Arial" w:hAnsi="Arial" w:cs="Arial"/>
          <w:color w:val="000000"/>
          <w:lang w:val="en-GB"/>
        </w:rPr>
        <w:t xml:space="preserve">to accelerate the development of the Armenian entrepreneurship ecosystem </w:t>
      </w:r>
      <w:r w:rsidR="00BC0F47">
        <w:rPr>
          <w:rFonts w:ascii="Arial" w:hAnsi="Arial" w:cs="Arial"/>
          <w:color w:val="000000"/>
          <w:lang w:val="en-GB"/>
        </w:rPr>
        <w:t>i</w:t>
      </w:r>
      <w:r w:rsidRPr="00202ECE">
        <w:rPr>
          <w:rFonts w:ascii="Arial" w:hAnsi="Arial" w:cs="Arial"/>
          <w:color w:val="000000"/>
          <w:lang w:val="en-GB"/>
        </w:rPr>
        <w:t xml:space="preserve">nternational outreach as well as fostering inbound and outbound mobility of entrepreneurs </w:t>
      </w:r>
      <w:r w:rsidR="00BC0F47">
        <w:rPr>
          <w:rFonts w:ascii="Arial" w:hAnsi="Arial" w:cs="Arial"/>
          <w:color w:val="000000"/>
          <w:lang w:val="en-GB"/>
        </w:rPr>
        <w:t xml:space="preserve">and tech talent (management and tech talent) </w:t>
      </w:r>
      <w:r w:rsidRPr="00202ECE">
        <w:rPr>
          <w:rFonts w:ascii="Arial" w:hAnsi="Arial" w:cs="Arial"/>
          <w:color w:val="000000"/>
          <w:lang w:val="en-GB"/>
        </w:rPr>
        <w:t xml:space="preserve">will be one of the targeted topics in the frame of </w:t>
      </w:r>
      <w:r w:rsidR="000A01F9">
        <w:rPr>
          <w:rFonts w:ascii="Arial" w:hAnsi="Arial" w:cs="Arial"/>
          <w:color w:val="000000"/>
          <w:lang w:val="en-GB"/>
        </w:rPr>
        <w:t>the</w:t>
      </w:r>
      <w:r w:rsidRPr="00202ECE">
        <w:rPr>
          <w:rFonts w:ascii="Arial" w:hAnsi="Arial" w:cs="Arial"/>
          <w:color w:val="000000"/>
          <w:lang w:val="en-GB"/>
        </w:rPr>
        <w:t xml:space="preserve"> project. </w:t>
      </w:r>
    </w:p>
    <w:p w14:paraId="5406CDFC" w14:textId="702A6350" w:rsidR="00202ECE" w:rsidRPr="00202ECE" w:rsidRDefault="00202ECE" w:rsidP="00202ECE">
      <w:pPr>
        <w:spacing w:before="120" w:after="120"/>
        <w:jc w:val="both"/>
        <w:rPr>
          <w:rFonts w:ascii="Arial" w:hAnsi="Arial" w:cs="Arial"/>
          <w:color w:val="000000"/>
          <w:lang w:val="en-GB"/>
        </w:rPr>
      </w:pPr>
      <w:r w:rsidRPr="00202ECE">
        <w:rPr>
          <w:rFonts w:ascii="Arial" w:hAnsi="Arial" w:cs="Arial"/>
          <w:color w:val="000000"/>
          <w:lang w:val="en-GB"/>
        </w:rPr>
        <w:t>Activities o</w:t>
      </w:r>
      <w:r w:rsidR="00BC0F47">
        <w:rPr>
          <w:rFonts w:ascii="Arial" w:hAnsi="Arial" w:cs="Arial"/>
          <w:color w:val="000000"/>
          <w:lang w:val="en-GB"/>
        </w:rPr>
        <w:t>f</w:t>
      </w:r>
      <w:r w:rsidRPr="00202ECE">
        <w:rPr>
          <w:rFonts w:ascii="Arial" w:hAnsi="Arial" w:cs="Arial"/>
          <w:color w:val="000000"/>
          <w:lang w:val="en-GB"/>
        </w:rPr>
        <w:t xml:space="preserve"> connecting </w:t>
      </w:r>
      <w:r w:rsidR="00BC0F47">
        <w:rPr>
          <w:rFonts w:ascii="Arial" w:hAnsi="Arial" w:cs="Arial"/>
          <w:color w:val="000000"/>
          <w:lang w:val="en-GB"/>
        </w:rPr>
        <w:t xml:space="preserve">institutions </w:t>
      </w:r>
      <w:r w:rsidRPr="00202ECE">
        <w:rPr>
          <w:rFonts w:ascii="Arial" w:hAnsi="Arial" w:cs="Arial"/>
          <w:color w:val="000000"/>
          <w:lang w:val="en-GB"/>
        </w:rPr>
        <w:t>to other ecosystems</w:t>
      </w:r>
      <w:r w:rsidR="00BC0F47">
        <w:rPr>
          <w:rFonts w:ascii="Arial" w:hAnsi="Arial" w:cs="Arial"/>
          <w:color w:val="000000"/>
          <w:lang w:val="en-GB"/>
        </w:rPr>
        <w:t xml:space="preserve">’ players </w:t>
      </w:r>
      <w:r w:rsidRPr="00202ECE">
        <w:rPr>
          <w:rFonts w:ascii="Arial" w:hAnsi="Arial" w:cs="Arial"/>
          <w:color w:val="000000"/>
          <w:lang w:val="en-GB"/>
        </w:rPr>
        <w:t xml:space="preserve"> (mainly Europe and USA) </w:t>
      </w:r>
      <w:r w:rsidR="00BC0F47">
        <w:rPr>
          <w:rFonts w:ascii="Arial" w:hAnsi="Arial" w:cs="Arial"/>
          <w:color w:val="000000"/>
          <w:lang w:val="en-GB"/>
        </w:rPr>
        <w:t>has the potential to</w:t>
      </w:r>
      <w:r w:rsidRPr="00202ECE">
        <w:rPr>
          <w:rFonts w:ascii="Arial" w:hAnsi="Arial" w:cs="Arial"/>
          <w:color w:val="000000"/>
          <w:lang w:val="en-GB"/>
        </w:rPr>
        <w:t xml:space="preserve"> attract</w:t>
      </w:r>
      <w:r w:rsidR="00BC0F47">
        <w:rPr>
          <w:rFonts w:ascii="Arial" w:hAnsi="Arial" w:cs="Arial"/>
          <w:color w:val="000000"/>
          <w:lang w:val="en-GB"/>
        </w:rPr>
        <w:t>ing</w:t>
      </w:r>
      <w:r w:rsidRPr="00202ECE">
        <w:rPr>
          <w:rFonts w:ascii="Arial" w:hAnsi="Arial" w:cs="Arial"/>
          <w:color w:val="000000"/>
          <w:lang w:val="en-GB"/>
        </w:rPr>
        <w:t xml:space="preserve"> international capacities (individuals, e.g. as Entrepreneurs in Residence), which in turn will create new opportunities for</w:t>
      </w:r>
      <w:r w:rsidR="00BC0F47">
        <w:rPr>
          <w:rFonts w:ascii="Arial" w:hAnsi="Arial" w:cs="Arial"/>
          <w:color w:val="000000"/>
          <w:lang w:val="en-GB"/>
        </w:rPr>
        <w:t xml:space="preserve"> the Armenian</w:t>
      </w:r>
      <w:r w:rsidRPr="00202ECE">
        <w:rPr>
          <w:rFonts w:ascii="Arial" w:hAnsi="Arial" w:cs="Arial"/>
          <w:color w:val="000000"/>
          <w:lang w:val="en-GB"/>
        </w:rPr>
        <w:t xml:space="preserve"> entrepreneurship ecosystem development and will contribute to growth</w:t>
      </w:r>
      <w:r w:rsidR="00BC0F47">
        <w:rPr>
          <w:rFonts w:ascii="Arial" w:hAnsi="Arial" w:cs="Arial"/>
          <w:color w:val="000000"/>
          <w:lang w:val="en-GB"/>
        </w:rPr>
        <w:t xml:space="preserve"> of enterprises</w:t>
      </w:r>
      <w:r w:rsidRPr="00202ECE">
        <w:rPr>
          <w:rFonts w:ascii="Arial" w:hAnsi="Arial" w:cs="Arial"/>
          <w:color w:val="000000"/>
          <w:lang w:val="en-GB"/>
        </w:rPr>
        <w:t xml:space="preserve"> through their </w:t>
      </w:r>
      <w:r w:rsidR="00BC0F47">
        <w:rPr>
          <w:rFonts w:ascii="Arial" w:hAnsi="Arial" w:cs="Arial"/>
          <w:color w:val="000000"/>
          <w:lang w:val="en-GB"/>
        </w:rPr>
        <w:t xml:space="preserve">international partners sharing </w:t>
      </w:r>
      <w:r w:rsidRPr="00202ECE">
        <w:rPr>
          <w:rFonts w:ascii="Arial" w:hAnsi="Arial" w:cs="Arial"/>
          <w:color w:val="000000"/>
          <w:lang w:val="en-GB"/>
        </w:rPr>
        <w:t xml:space="preserve">experiences and knowledge also </w:t>
      </w:r>
      <w:r w:rsidR="00BC0F47">
        <w:rPr>
          <w:rFonts w:ascii="Arial" w:hAnsi="Arial" w:cs="Arial"/>
          <w:color w:val="000000"/>
          <w:lang w:val="en-GB"/>
        </w:rPr>
        <w:t xml:space="preserve">with </w:t>
      </w:r>
      <w:r w:rsidRPr="00202ECE">
        <w:rPr>
          <w:rFonts w:ascii="Arial" w:hAnsi="Arial" w:cs="Arial"/>
          <w:color w:val="000000"/>
          <w:lang w:val="en-GB"/>
        </w:rPr>
        <w:t>other</w:t>
      </w:r>
      <w:r w:rsidR="00BC0F47">
        <w:rPr>
          <w:rFonts w:ascii="Arial" w:hAnsi="Arial" w:cs="Arial"/>
          <w:color w:val="000000"/>
          <w:lang w:val="en-GB"/>
        </w:rPr>
        <w:t xml:space="preserve"> </w:t>
      </w:r>
      <w:r w:rsidRPr="00202ECE">
        <w:rPr>
          <w:rFonts w:ascii="Arial" w:hAnsi="Arial" w:cs="Arial"/>
          <w:color w:val="000000"/>
          <w:lang w:val="en-GB"/>
        </w:rPr>
        <w:t>support</w:t>
      </w:r>
      <w:r w:rsidR="00BC0F47">
        <w:rPr>
          <w:rFonts w:ascii="Arial" w:hAnsi="Arial" w:cs="Arial"/>
          <w:color w:val="000000"/>
          <w:lang w:val="en-GB"/>
        </w:rPr>
        <w:t>ed</w:t>
      </w:r>
      <w:r w:rsidRPr="00202ECE">
        <w:rPr>
          <w:rFonts w:ascii="Arial" w:hAnsi="Arial" w:cs="Arial"/>
          <w:color w:val="000000"/>
          <w:lang w:val="en-GB"/>
        </w:rPr>
        <w:t xml:space="preserve"> activities</w:t>
      </w:r>
      <w:r w:rsidR="000A01F9">
        <w:rPr>
          <w:rFonts w:ascii="Arial" w:hAnsi="Arial" w:cs="Arial"/>
          <w:color w:val="000000"/>
          <w:lang w:val="en-GB"/>
        </w:rPr>
        <w:t xml:space="preserve"> by the project</w:t>
      </w:r>
      <w:r w:rsidRPr="00202ECE">
        <w:rPr>
          <w:rFonts w:ascii="Arial" w:hAnsi="Arial" w:cs="Arial"/>
          <w:color w:val="000000"/>
          <w:lang w:val="en-GB"/>
        </w:rPr>
        <w:t>. In addition to the knowledge provided by the talent, entrepreneurs will have an opportunity to access regional and international networks</w:t>
      </w:r>
      <w:r w:rsidR="00BC0F47">
        <w:rPr>
          <w:rFonts w:ascii="Arial" w:hAnsi="Arial" w:cs="Arial"/>
          <w:color w:val="000000"/>
          <w:lang w:val="en-GB"/>
        </w:rPr>
        <w:t xml:space="preserve">, </w:t>
      </w:r>
      <w:r w:rsidRPr="00202ECE">
        <w:rPr>
          <w:rFonts w:ascii="Arial" w:hAnsi="Arial" w:cs="Arial"/>
          <w:color w:val="000000"/>
          <w:lang w:val="en-GB"/>
        </w:rPr>
        <w:t>projects</w:t>
      </w:r>
      <w:r w:rsidR="00BC0F47">
        <w:rPr>
          <w:rFonts w:ascii="Arial" w:hAnsi="Arial" w:cs="Arial"/>
          <w:color w:val="000000"/>
          <w:lang w:val="en-GB"/>
        </w:rPr>
        <w:t>, market know-how and potentially finance</w:t>
      </w:r>
      <w:r w:rsidRPr="00202ECE">
        <w:rPr>
          <w:rFonts w:ascii="Arial" w:hAnsi="Arial" w:cs="Arial"/>
          <w:color w:val="000000"/>
          <w:lang w:val="en-GB"/>
        </w:rPr>
        <w:t>.</w:t>
      </w:r>
    </w:p>
    <w:p w14:paraId="24192BE4" w14:textId="77777777" w:rsidR="00202ECE" w:rsidRPr="00202ECE" w:rsidRDefault="00202ECE" w:rsidP="00202ECE">
      <w:pPr>
        <w:spacing w:before="120" w:after="120"/>
        <w:jc w:val="both"/>
        <w:rPr>
          <w:rFonts w:ascii="Arial" w:hAnsi="Arial" w:cs="Arial"/>
          <w:color w:val="000000"/>
          <w:lang w:val="en-GB"/>
        </w:rPr>
      </w:pPr>
      <w:r w:rsidRPr="00202ECE">
        <w:rPr>
          <w:rFonts w:ascii="Arial" w:hAnsi="Arial" w:cs="Arial"/>
          <w:color w:val="000000"/>
          <w:lang w:val="en-GB"/>
        </w:rPr>
        <w:t>Currently there are already several projects which somehow target the topic, particularly:</w:t>
      </w:r>
    </w:p>
    <w:p w14:paraId="74B5A084" w14:textId="2194D862" w:rsidR="00202ECE" w:rsidRPr="00202ECE" w:rsidRDefault="0056732E" w:rsidP="00202ECE">
      <w:pPr>
        <w:pStyle w:val="ListParagraph"/>
        <w:numPr>
          <w:ilvl w:val="0"/>
          <w:numId w:val="10"/>
        </w:numPr>
        <w:spacing w:before="120" w:after="120"/>
        <w:jc w:val="both"/>
        <w:rPr>
          <w:rFonts w:ascii="Arial" w:hAnsi="Arial" w:cs="Arial"/>
          <w:color w:val="000000"/>
          <w:lang w:val="en-GB"/>
        </w:rPr>
      </w:pPr>
      <w:hyperlink r:id="rId12" w:history="1">
        <w:r w:rsidR="00202ECE" w:rsidRPr="00202ECE">
          <w:rPr>
            <w:rStyle w:val="Hyperlink"/>
            <w:rFonts w:ascii="Arial" w:hAnsi="Arial" w:cs="Arial"/>
            <w:lang w:val="en-GB"/>
          </w:rPr>
          <w:t>“Neruzh”</w:t>
        </w:r>
      </w:hyperlink>
      <w:r w:rsidR="00202ECE" w:rsidRPr="00202ECE">
        <w:rPr>
          <w:rFonts w:ascii="Arial" w:hAnsi="Arial" w:cs="Arial"/>
          <w:color w:val="000000"/>
          <w:lang w:val="en-GB"/>
        </w:rPr>
        <w:t xml:space="preserve"> </w:t>
      </w:r>
      <w:r w:rsidR="00BC0F47">
        <w:rPr>
          <w:rFonts w:ascii="Arial" w:hAnsi="Arial" w:cs="Arial"/>
          <w:color w:val="000000"/>
          <w:lang w:val="en-GB"/>
        </w:rPr>
        <w:t xml:space="preserve">has been </w:t>
      </w:r>
      <w:r w:rsidR="00202ECE" w:rsidRPr="00202ECE">
        <w:rPr>
          <w:rFonts w:ascii="Arial" w:hAnsi="Arial" w:cs="Arial"/>
          <w:color w:val="000000"/>
          <w:lang w:val="en-GB"/>
        </w:rPr>
        <w:t xml:space="preserve">initiated and organised in December 2018 by the Ministry of Diaspora of the Republic of Armenia </w:t>
      </w:r>
      <w:r w:rsidR="00BC0F47">
        <w:rPr>
          <w:rFonts w:ascii="Arial" w:hAnsi="Arial" w:cs="Arial"/>
          <w:color w:val="000000"/>
          <w:lang w:val="en-GB"/>
        </w:rPr>
        <w:t xml:space="preserve">in cooperation </w:t>
      </w:r>
      <w:r w:rsidR="00202ECE" w:rsidRPr="00202ECE">
        <w:rPr>
          <w:rFonts w:ascii="Arial" w:hAnsi="Arial" w:cs="Arial"/>
          <w:color w:val="000000"/>
          <w:lang w:val="en-GB"/>
        </w:rPr>
        <w:t xml:space="preserve">with several other organisations such as FAST, IDeA, Impact Hub. The second batch was implemented in December 2019. It is a Diaspora Youth Startup Programme for young entrepreneurs of Armenian descent who wish to bring their startup ideas and projects to Armenia. The programme is aimed at 18-35-year-old diaspora Armenians. </w:t>
      </w:r>
    </w:p>
    <w:p w14:paraId="76DBEE39" w14:textId="1509E025" w:rsidR="00202ECE" w:rsidRPr="00202ECE" w:rsidRDefault="0056732E" w:rsidP="00202ECE">
      <w:pPr>
        <w:pStyle w:val="ListParagraph"/>
        <w:numPr>
          <w:ilvl w:val="0"/>
          <w:numId w:val="10"/>
        </w:numPr>
        <w:spacing w:before="120" w:after="120"/>
        <w:jc w:val="both"/>
        <w:rPr>
          <w:rFonts w:ascii="Arial" w:hAnsi="Arial" w:cs="Arial"/>
          <w:color w:val="000000"/>
          <w:lang w:val="en-GB"/>
        </w:rPr>
      </w:pPr>
      <w:hyperlink r:id="rId13" w:history="1">
        <w:r w:rsidR="00202ECE" w:rsidRPr="00202ECE">
          <w:rPr>
            <w:rStyle w:val="Hyperlink"/>
            <w:rFonts w:ascii="Arial" w:hAnsi="Arial" w:cs="Arial"/>
            <w:lang w:val="en-GB"/>
          </w:rPr>
          <w:t>#landed</w:t>
        </w:r>
      </w:hyperlink>
      <w:r w:rsidR="00202ECE" w:rsidRPr="00202ECE">
        <w:rPr>
          <w:rFonts w:ascii="Arial" w:hAnsi="Arial" w:cs="Arial"/>
          <w:color w:val="000000"/>
          <w:lang w:val="en-GB"/>
        </w:rPr>
        <w:t xml:space="preserve"> was launched by SmartGateVC in August 2018. Its main aim is to support professionals in becoming a true part of the Armenian tech scene. The programme is designed for engineers and professionals in business development, Machine Learning, Cybersecurity, Internet of Things, Blockchain, Startups, Quantum Computing, growth hacking, and other domains to connect or reconnect with the growing </w:t>
      </w:r>
      <w:r w:rsidR="00BC0F47">
        <w:rPr>
          <w:rFonts w:ascii="Arial" w:hAnsi="Arial" w:cs="Arial"/>
          <w:color w:val="000000"/>
          <w:lang w:val="en-GB"/>
        </w:rPr>
        <w:t xml:space="preserve">Armenian entrepreneurship </w:t>
      </w:r>
      <w:r w:rsidR="00202ECE" w:rsidRPr="00202ECE">
        <w:rPr>
          <w:rFonts w:ascii="Arial" w:hAnsi="Arial" w:cs="Arial"/>
          <w:color w:val="000000"/>
          <w:lang w:val="en-GB"/>
        </w:rPr>
        <w:t>ecosystem. The programme is consistent with attracting talent and interest in the Armenian technology sector and provides participants with opportunities to pursue entrepreneurship, join startups and become involved in research.</w:t>
      </w:r>
    </w:p>
    <w:p w14:paraId="6E4EEDBA" w14:textId="6130A395" w:rsidR="00202ECE" w:rsidRPr="00202ECE" w:rsidRDefault="0056732E" w:rsidP="00202ECE">
      <w:pPr>
        <w:pStyle w:val="ListParagraph"/>
        <w:numPr>
          <w:ilvl w:val="0"/>
          <w:numId w:val="10"/>
        </w:numPr>
        <w:spacing w:before="120" w:after="120"/>
        <w:jc w:val="both"/>
        <w:rPr>
          <w:rFonts w:ascii="Arial" w:hAnsi="Arial" w:cs="Arial"/>
          <w:color w:val="000000"/>
          <w:lang w:val="en-GB"/>
        </w:rPr>
      </w:pPr>
      <w:hyperlink r:id="rId14" w:history="1">
        <w:r w:rsidR="00202ECE" w:rsidRPr="00202ECE">
          <w:rPr>
            <w:rStyle w:val="Hyperlink"/>
            <w:rFonts w:ascii="Arial" w:hAnsi="Arial" w:cs="Arial"/>
            <w:lang w:val="en-GB"/>
          </w:rPr>
          <w:t>IT is Armenia</w:t>
        </w:r>
      </w:hyperlink>
      <w:r w:rsidR="00202ECE" w:rsidRPr="00202ECE">
        <w:rPr>
          <w:rFonts w:ascii="Arial" w:hAnsi="Arial" w:cs="Arial"/>
          <w:color w:val="000000"/>
          <w:lang w:val="en-GB"/>
        </w:rPr>
        <w:t xml:space="preserve"> is a programme launched in August 2018 that is designed to showcase and attract Diaspora Armenians and IT professionals to come and live, work </w:t>
      </w:r>
      <w:r w:rsidR="00BC0F47">
        <w:rPr>
          <w:rFonts w:ascii="Arial" w:hAnsi="Arial" w:cs="Arial"/>
          <w:color w:val="000000"/>
          <w:lang w:val="en-GB"/>
        </w:rPr>
        <w:t xml:space="preserve">in </w:t>
      </w:r>
      <w:r w:rsidR="00202ECE" w:rsidRPr="00202ECE">
        <w:rPr>
          <w:rFonts w:ascii="Arial" w:hAnsi="Arial" w:cs="Arial"/>
          <w:color w:val="000000"/>
          <w:lang w:val="en-GB"/>
        </w:rPr>
        <w:t xml:space="preserve">and </w:t>
      </w:r>
      <w:r w:rsidR="00202ECE" w:rsidRPr="00202ECE">
        <w:rPr>
          <w:rFonts w:ascii="Arial" w:hAnsi="Arial" w:cs="Arial"/>
          <w:color w:val="000000"/>
          <w:lang w:val="en-GB"/>
        </w:rPr>
        <w:lastRenderedPageBreak/>
        <w:t xml:space="preserve">contribute to </w:t>
      </w:r>
      <w:r w:rsidR="00BC0F47">
        <w:rPr>
          <w:rFonts w:ascii="Arial" w:hAnsi="Arial" w:cs="Arial"/>
          <w:color w:val="000000"/>
          <w:lang w:val="en-GB"/>
        </w:rPr>
        <w:t xml:space="preserve">the </w:t>
      </w:r>
      <w:r w:rsidR="00202ECE" w:rsidRPr="00202ECE">
        <w:rPr>
          <w:rFonts w:ascii="Arial" w:hAnsi="Arial" w:cs="Arial"/>
          <w:color w:val="000000"/>
          <w:lang w:val="en-GB"/>
        </w:rPr>
        <w:t>growing technology ecosystem in Armenia. Working with a panel of over 100 companies the intent of this programme is to deliver top Armenian and foreign talent to areas of Mobile tech, gambling and gaming, augmented reality, Artificial Intelligence, advertising technology, data science, audio and voice, big data analytics, etc.</w:t>
      </w:r>
    </w:p>
    <w:p w14:paraId="6502DD7F" w14:textId="77777777" w:rsidR="00202ECE" w:rsidRPr="00202ECE" w:rsidRDefault="0056732E" w:rsidP="00202ECE">
      <w:pPr>
        <w:pStyle w:val="ListParagraph"/>
        <w:numPr>
          <w:ilvl w:val="0"/>
          <w:numId w:val="10"/>
        </w:numPr>
        <w:spacing w:before="120" w:after="120"/>
        <w:jc w:val="both"/>
        <w:rPr>
          <w:rFonts w:ascii="Arial" w:hAnsi="Arial" w:cs="Arial"/>
          <w:color w:val="000000"/>
          <w:lang w:val="en-GB"/>
        </w:rPr>
      </w:pPr>
      <w:hyperlink r:id="rId15" w:history="1">
        <w:r w:rsidR="00202ECE" w:rsidRPr="00202ECE">
          <w:rPr>
            <w:rStyle w:val="Hyperlink"/>
            <w:rFonts w:ascii="Arial" w:hAnsi="Arial" w:cs="Arial"/>
            <w:lang w:val="en-GB"/>
          </w:rPr>
          <w:t>Repat Armenia</w:t>
        </w:r>
      </w:hyperlink>
      <w:r w:rsidR="00202ECE" w:rsidRPr="00202ECE">
        <w:rPr>
          <w:rFonts w:ascii="Arial" w:hAnsi="Arial" w:cs="Arial"/>
          <w:color w:val="000000"/>
          <w:lang w:val="en-GB"/>
        </w:rPr>
        <w:t xml:space="preserve"> was established in September 2012. For those considering moving to Armenia, Repat offers insight and assistance for personal and individual integration services around the concept of repatriating diaspora Armenians back to their homeland. Repat Armenia offers a wide berth of industries and sectors not just focusing on the IT sector and its massive growth.</w:t>
      </w:r>
    </w:p>
    <w:p w14:paraId="39F844C0" w14:textId="77777777" w:rsidR="00202ECE" w:rsidRPr="00202ECE" w:rsidRDefault="0056732E" w:rsidP="00202ECE">
      <w:pPr>
        <w:pStyle w:val="ListParagraph"/>
        <w:numPr>
          <w:ilvl w:val="0"/>
          <w:numId w:val="10"/>
        </w:numPr>
        <w:spacing w:before="120" w:after="120"/>
        <w:jc w:val="both"/>
        <w:rPr>
          <w:rFonts w:ascii="Arial" w:hAnsi="Arial" w:cs="Arial"/>
          <w:color w:val="000000"/>
          <w:lang w:val="en-GB"/>
        </w:rPr>
      </w:pPr>
      <w:hyperlink r:id="rId16" w:history="1">
        <w:r w:rsidR="00202ECE" w:rsidRPr="00202ECE">
          <w:rPr>
            <w:rStyle w:val="Hyperlink"/>
            <w:rFonts w:ascii="Arial" w:hAnsi="Arial" w:cs="Arial"/>
            <w:lang w:val="en-GB"/>
          </w:rPr>
          <w:t>Birthright Armenia</w:t>
        </w:r>
      </w:hyperlink>
      <w:r w:rsidR="00202ECE" w:rsidRPr="00202ECE">
        <w:rPr>
          <w:rFonts w:ascii="Arial" w:hAnsi="Arial" w:cs="Arial"/>
          <w:color w:val="000000"/>
          <w:lang w:val="en-GB"/>
        </w:rPr>
        <w:t>, which is also known as Depi Hayk, was founded in 2003, as an international non-profit organisation. It is a volunteer internship enhancement programme that also offers travel fellowships, host family living arrangements, excursions, language classes, forums and more to eligible participants (Diaspora Armenians aged 21-32), with the mission of assisting in the development of Armenia and enhancing relationships between the homeland and Diaspora youth. As of 2019, over 1800 individuals from more than 48 countries have participated in the Birthright Armenia programme. It partners with 978 internship organisations.</w:t>
      </w:r>
    </w:p>
    <w:p w14:paraId="04725E02" w14:textId="77777777" w:rsidR="00202ECE" w:rsidRPr="00202ECE" w:rsidRDefault="0056732E" w:rsidP="00202ECE">
      <w:pPr>
        <w:pStyle w:val="ListParagraph"/>
        <w:numPr>
          <w:ilvl w:val="0"/>
          <w:numId w:val="10"/>
        </w:numPr>
        <w:spacing w:before="120" w:after="120"/>
        <w:jc w:val="both"/>
        <w:rPr>
          <w:rFonts w:ascii="Arial" w:hAnsi="Arial" w:cs="Arial"/>
          <w:color w:val="000000"/>
          <w:lang w:val="en-GB"/>
        </w:rPr>
      </w:pPr>
      <w:hyperlink r:id="rId17" w:history="1">
        <w:r w:rsidR="00202ECE" w:rsidRPr="00202ECE">
          <w:rPr>
            <w:rStyle w:val="Hyperlink"/>
            <w:rFonts w:ascii="Arial" w:hAnsi="Arial" w:cs="Arial"/>
            <w:lang w:val="en-GB"/>
          </w:rPr>
          <w:t>Armenian Volunteer Corps</w:t>
        </w:r>
      </w:hyperlink>
      <w:r w:rsidR="00202ECE" w:rsidRPr="00202ECE">
        <w:rPr>
          <w:rFonts w:ascii="Arial" w:hAnsi="Arial" w:cs="Arial"/>
          <w:color w:val="000000"/>
          <w:lang w:val="en-GB"/>
        </w:rPr>
        <w:t xml:space="preserve"> (AVC), which is a volunteer placement organisation, was founded in 2000. It offers individuals to come to Armenia to perform short or long-term volunteer service, giving them a chance to contribute to the country's economic and social development. Their mission is to serve Armenia through volunteerism and help strengthen a culture of volunteerism in Armenia. As of 2019, over 904 individuals, aged 21 and up, from more than 52 countries have participated in the Armenian Volunteer Corps programme. It works with over 980 placement partners from the fields of business, education, environmental sciences, arts and culture, finance, health.</w:t>
      </w:r>
    </w:p>
    <w:p w14:paraId="328D278D" w14:textId="3E680B30" w:rsidR="00202ECE" w:rsidRPr="00202ECE" w:rsidRDefault="00202ECE" w:rsidP="00202ECE">
      <w:pPr>
        <w:spacing w:before="120" w:after="120"/>
        <w:jc w:val="both"/>
        <w:rPr>
          <w:rFonts w:ascii="Arial" w:hAnsi="Arial" w:cs="Arial"/>
          <w:color w:val="000000"/>
          <w:lang w:val="en-GB"/>
        </w:rPr>
      </w:pPr>
      <w:r w:rsidRPr="00202ECE">
        <w:rPr>
          <w:rFonts w:ascii="Arial" w:hAnsi="Arial" w:cs="Arial"/>
          <w:color w:val="000000"/>
          <w:lang w:val="en-GB"/>
        </w:rPr>
        <w:t>Although the above-mentioned projects are important and valuable for the</w:t>
      </w:r>
      <w:r w:rsidR="00BC0F47">
        <w:rPr>
          <w:rFonts w:ascii="Arial" w:hAnsi="Arial" w:cs="Arial"/>
          <w:color w:val="000000"/>
          <w:lang w:val="en-GB"/>
        </w:rPr>
        <w:t xml:space="preserve"> development of the</w:t>
      </w:r>
      <w:r w:rsidRPr="00202ECE">
        <w:rPr>
          <w:rFonts w:ascii="Arial" w:hAnsi="Arial" w:cs="Arial"/>
          <w:color w:val="000000"/>
          <w:lang w:val="en-GB"/>
        </w:rPr>
        <w:t xml:space="preserve"> ecosystem to </w:t>
      </w:r>
      <w:r w:rsidR="00BC0F47">
        <w:rPr>
          <w:rFonts w:ascii="Arial" w:hAnsi="Arial" w:cs="Arial"/>
          <w:color w:val="000000"/>
          <w:lang w:val="en-GB"/>
        </w:rPr>
        <w:t>a diverse degree</w:t>
      </w:r>
      <w:r w:rsidRPr="00202ECE">
        <w:rPr>
          <w:rFonts w:ascii="Arial" w:hAnsi="Arial" w:cs="Arial"/>
          <w:color w:val="000000"/>
          <w:lang w:val="en-GB"/>
        </w:rPr>
        <w:t xml:space="preserve">, those are targeting mainly diaspora Armenians, partly tech sector and </w:t>
      </w:r>
      <w:r w:rsidR="00BC0F47">
        <w:rPr>
          <w:rFonts w:ascii="Arial" w:hAnsi="Arial" w:cs="Arial"/>
          <w:color w:val="000000"/>
          <w:lang w:val="en-GB"/>
        </w:rPr>
        <w:t>only in part</w:t>
      </w:r>
      <w:r w:rsidR="00F43444">
        <w:rPr>
          <w:rFonts w:ascii="Arial" w:hAnsi="Arial" w:cs="Arial"/>
          <w:color w:val="000000"/>
          <w:lang w:val="en-GB"/>
        </w:rPr>
        <w:t xml:space="preserve"> </w:t>
      </w:r>
      <w:r w:rsidRPr="00202ECE">
        <w:rPr>
          <w:rFonts w:ascii="Arial" w:hAnsi="Arial" w:cs="Arial"/>
          <w:color w:val="000000"/>
          <w:lang w:val="en-GB"/>
        </w:rPr>
        <w:t xml:space="preserve">talent. </w:t>
      </w:r>
    </w:p>
    <w:p w14:paraId="6C33283B" w14:textId="2D65913C" w:rsidR="00202ECE" w:rsidRPr="00202ECE" w:rsidRDefault="00202ECE" w:rsidP="00202ECE">
      <w:pPr>
        <w:spacing w:before="120" w:after="120"/>
        <w:jc w:val="both"/>
        <w:rPr>
          <w:rFonts w:ascii="Arial" w:hAnsi="Arial" w:cs="Arial"/>
          <w:lang w:val="en-GB"/>
        </w:rPr>
      </w:pPr>
      <w:r w:rsidRPr="00202ECE">
        <w:rPr>
          <w:rFonts w:ascii="Arial" w:hAnsi="Arial" w:cs="Arial"/>
          <w:color w:val="000000"/>
          <w:lang w:val="en-GB"/>
        </w:rPr>
        <w:t xml:space="preserve">At the current stage, the project aims </w:t>
      </w:r>
      <w:r w:rsidR="001E4B79" w:rsidRPr="006534C4">
        <w:rPr>
          <w:rFonts w:ascii="Arial" w:hAnsi="Arial" w:cs="Arial"/>
          <w:color w:val="000000"/>
          <w:lang w:val="en-GB"/>
        </w:rPr>
        <w:t>to</w:t>
      </w:r>
      <w:r w:rsidR="001E4B79" w:rsidRPr="006534C4">
        <w:rPr>
          <w:rFonts w:ascii="Arial" w:hAnsi="Arial" w:cs="Arial"/>
          <w:lang w:val="en-GB"/>
        </w:rPr>
        <w:t xml:space="preserve"> contract a company </w:t>
      </w:r>
      <w:r w:rsidRPr="00202ECE">
        <w:rPr>
          <w:rFonts w:ascii="Arial" w:hAnsi="Arial" w:cs="Arial"/>
          <w:lang w:val="en-GB"/>
        </w:rPr>
        <w:t>(hereinafter Contractor) to conduct</w:t>
      </w:r>
      <w:r w:rsidRPr="00202ECE">
        <w:rPr>
          <w:rFonts w:ascii="Arial" w:hAnsi="Arial" w:cs="Arial"/>
          <w:color w:val="000000"/>
          <w:lang w:val="en-GB"/>
        </w:rPr>
        <w:t xml:space="preserve"> a</w:t>
      </w:r>
      <w:r w:rsidR="00BC0F47">
        <w:rPr>
          <w:rFonts w:ascii="Arial" w:hAnsi="Arial" w:cs="Arial"/>
          <w:color w:val="000000"/>
          <w:lang w:val="en-GB"/>
        </w:rPr>
        <w:t xml:space="preserve">n analysis of what has been successful and what not, </w:t>
      </w:r>
      <w:r w:rsidR="003F4FAD">
        <w:rPr>
          <w:rFonts w:ascii="Arial" w:hAnsi="Arial" w:cs="Arial"/>
          <w:color w:val="000000"/>
          <w:lang w:val="en-GB"/>
        </w:rPr>
        <w:t xml:space="preserve">to develop </w:t>
      </w:r>
      <w:r w:rsidRPr="00202ECE">
        <w:rPr>
          <w:rFonts w:ascii="Arial" w:hAnsi="Arial" w:cs="Arial"/>
          <w:color w:val="000000"/>
          <w:lang w:val="en-GB"/>
        </w:rPr>
        <w:t xml:space="preserve">a </w:t>
      </w:r>
      <w:r w:rsidR="003F4FAD">
        <w:rPr>
          <w:rFonts w:ascii="Arial" w:hAnsi="Arial" w:cs="Arial"/>
          <w:color w:val="000000"/>
          <w:lang w:val="en-GB"/>
        </w:rPr>
        <w:t xml:space="preserve">costed </w:t>
      </w:r>
      <w:r w:rsidRPr="00202ECE">
        <w:rPr>
          <w:rFonts w:ascii="Arial" w:hAnsi="Arial" w:cs="Arial"/>
          <w:color w:val="000000"/>
          <w:lang w:val="en-GB"/>
        </w:rPr>
        <w:t xml:space="preserve">concept for </w:t>
      </w:r>
      <w:r w:rsidRPr="00202ECE">
        <w:rPr>
          <w:rFonts w:ascii="Arial" w:hAnsi="Arial" w:cs="Arial"/>
          <w:lang w:val="en-GB"/>
        </w:rPr>
        <w:t xml:space="preserve">attracting regional and international tech and entrepreneurship talent. </w:t>
      </w:r>
    </w:p>
    <w:p w14:paraId="31F2B8D3" w14:textId="019B61BD" w:rsidR="00CF32CE" w:rsidRPr="00202ECE" w:rsidRDefault="00202ECE" w:rsidP="00202ECE">
      <w:pPr>
        <w:pStyle w:val="Style13"/>
        <w:spacing w:before="120" w:after="120" w:line="240" w:lineRule="auto"/>
        <w:rPr>
          <w:rFonts w:ascii="Arial" w:hAnsi="Arial"/>
          <w:color w:val="000000"/>
          <w:sz w:val="22"/>
          <w:szCs w:val="22"/>
          <w:lang w:val="en-GB"/>
        </w:rPr>
      </w:pPr>
      <w:r w:rsidRPr="00202ECE">
        <w:rPr>
          <w:rFonts w:ascii="Arial" w:hAnsi="Arial"/>
          <w:sz w:val="22"/>
          <w:szCs w:val="22"/>
          <w:lang w:val="en-GB"/>
        </w:rPr>
        <w:t>The assignment contributes to the following outcome Indicator of the project: “Number of new/innovative ideas applied by supported private sector initiatives and leading to the establishment of a new company or new products and services within existing companies”.</w:t>
      </w:r>
    </w:p>
    <w:p w14:paraId="4E55235D" w14:textId="27942F23" w:rsidR="00202ECE" w:rsidRDefault="00202ECE" w:rsidP="003C0AE2">
      <w:pPr>
        <w:pStyle w:val="Style13"/>
        <w:spacing w:before="120" w:after="120" w:line="240" w:lineRule="auto"/>
        <w:rPr>
          <w:rFonts w:ascii="Arial" w:hAnsi="Arial"/>
          <w:color w:val="000000"/>
          <w:sz w:val="22"/>
          <w:szCs w:val="22"/>
          <w:lang w:val="en-GB"/>
        </w:rPr>
      </w:pPr>
    </w:p>
    <w:p w14:paraId="7AE12ABA" w14:textId="77777777" w:rsidR="0018781C" w:rsidRDefault="0018781C" w:rsidP="003C0AE2">
      <w:pPr>
        <w:pStyle w:val="Style13"/>
        <w:spacing w:before="120" w:after="120" w:line="240" w:lineRule="auto"/>
        <w:rPr>
          <w:rFonts w:ascii="Arial" w:hAnsi="Arial"/>
          <w:color w:val="000000"/>
          <w:sz w:val="22"/>
          <w:szCs w:val="22"/>
          <w:lang w:val="en-GB"/>
        </w:rPr>
      </w:pPr>
    </w:p>
    <w:p w14:paraId="24C7E080" w14:textId="77777777" w:rsidR="00920A5F" w:rsidRPr="008B122C" w:rsidRDefault="00E47D05" w:rsidP="00817EBE">
      <w:pPr>
        <w:pBdr>
          <w:bottom w:val="single" w:sz="4" w:space="0" w:color="auto"/>
        </w:pBdr>
        <w:spacing w:before="120" w:after="120"/>
        <w:rPr>
          <w:rFonts w:ascii="Arial" w:hAnsi="Arial" w:cs="Arial"/>
          <w:b/>
          <w:lang w:val="en-GB"/>
        </w:rPr>
      </w:pPr>
      <w:r w:rsidRPr="008B122C">
        <w:rPr>
          <w:rFonts w:ascii="Arial" w:hAnsi="Arial" w:cs="Arial"/>
          <w:b/>
          <w:lang w:val="en-GB"/>
        </w:rPr>
        <w:t>3. Conditions of the assignment</w:t>
      </w:r>
    </w:p>
    <w:p w14:paraId="22FC5FCD" w14:textId="753941CE" w:rsidR="00DF527E" w:rsidRPr="008B122C" w:rsidRDefault="001F49D3" w:rsidP="00754B2C">
      <w:pPr>
        <w:pStyle w:val="1Einrckung"/>
        <w:numPr>
          <w:ilvl w:val="1"/>
          <w:numId w:val="1"/>
        </w:numPr>
        <w:spacing w:before="120" w:after="120"/>
        <w:ind w:hanging="1080"/>
        <w:rPr>
          <w:rFonts w:ascii="Arial" w:hAnsi="Arial" w:cs="Arial"/>
          <w:b/>
          <w:lang w:val="en-GB"/>
        </w:rPr>
      </w:pPr>
      <w:r w:rsidRPr="008B122C">
        <w:rPr>
          <w:rFonts w:ascii="Arial" w:hAnsi="Arial" w:cs="Arial"/>
          <w:b/>
          <w:lang w:val="en-GB"/>
        </w:rPr>
        <w:t>Objective</w:t>
      </w:r>
      <w:r w:rsidR="00522EC8">
        <w:rPr>
          <w:rFonts w:ascii="Arial" w:hAnsi="Arial" w:cs="Arial"/>
          <w:b/>
          <w:lang w:val="en-GB"/>
        </w:rPr>
        <w:t xml:space="preserve"> and tasks</w:t>
      </w:r>
      <w:r w:rsidRPr="008B122C">
        <w:rPr>
          <w:rFonts w:ascii="Arial" w:hAnsi="Arial" w:cs="Arial"/>
          <w:b/>
          <w:lang w:val="en-GB"/>
        </w:rPr>
        <w:t xml:space="preserve"> </w:t>
      </w:r>
    </w:p>
    <w:p w14:paraId="517A2042" w14:textId="555574C0" w:rsidR="00202ECE" w:rsidRDefault="00202ECE" w:rsidP="00202ECE">
      <w:pPr>
        <w:spacing w:before="120" w:after="120"/>
        <w:jc w:val="both"/>
        <w:rPr>
          <w:rFonts w:ascii="Arial" w:hAnsi="Arial" w:cs="Arial"/>
          <w:color w:val="000000"/>
          <w:lang w:val="en-GB"/>
        </w:rPr>
      </w:pPr>
      <w:r>
        <w:rPr>
          <w:rFonts w:ascii="Arial" w:hAnsi="Arial" w:cs="Arial"/>
          <w:color w:val="000000"/>
          <w:lang w:val="en-GB"/>
        </w:rPr>
        <w:t xml:space="preserve">The Objective of this assignment is to explore the status quo of the ecosystem </w:t>
      </w:r>
      <w:r w:rsidR="00852B5E">
        <w:rPr>
          <w:rFonts w:ascii="Arial" w:hAnsi="Arial" w:cs="Arial"/>
          <w:color w:val="000000"/>
          <w:lang w:val="en-GB"/>
        </w:rPr>
        <w:t>with</w:t>
      </w:r>
      <w:r>
        <w:rPr>
          <w:rFonts w:ascii="Arial" w:hAnsi="Arial" w:cs="Arial"/>
          <w:color w:val="000000"/>
          <w:lang w:val="en-GB"/>
        </w:rPr>
        <w:t xml:space="preserve"> regard</w:t>
      </w:r>
      <w:r w:rsidR="00166302">
        <w:rPr>
          <w:rFonts w:ascii="Arial" w:hAnsi="Arial" w:cs="Arial"/>
          <w:color w:val="000000"/>
          <w:lang w:val="en-GB"/>
        </w:rPr>
        <w:t>s to</w:t>
      </w:r>
      <w:r>
        <w:rPr>
          <w:rFonts w:ascii="Arial" w:hAnsi="Arial" w:cs="Arial"/>
          <w:color w:val="000000"/>
          <w:lang w:val="en-GB"/>
        </w:rPr>
        <w:t xml:space="preserve"> attracting </w:t>
      </w:r>
      <w:r w:rsidRPr="00456A65">
        <w:rPr>
          <w:rFonts w:ascii="Arial" w:hAnsi="Arial" w:cs="Arial"/>
          <w:color w:val="000000"/>
          <w:lang w:val="en-GB"/>
        </w:rPr>
        <w:t>regional and international talent to Armenia</w:t>
      </w:r>
      <w:r>
        <w:rPr>
          <w:rFonts w:ascii="Arial" w:hAnsi="Arial" w:cs="Arial"/>
          <w:color w:val="000000"/>
          <w:lang w:val="en-GB"/>
        </w:rPr>
        <w:t xml:space="preserve"> and to develop a concept </w:t>
      </w:r>
      <w:r w:rsidRPr="00E67BE5">
        <w:rPr>
          <w:rFonts w:ascii="Arial" w:hAnsi="Arial" w:cs="Arial"/>
          <w:color w:val="000000"/>
          <w:lang w:val="en-GB"/>
        </w:rPr>
        <w:t xml:space="preserve">for </w:t>
      </w:r>
      <w:r>
        <w:rPr>
          <w:rFonts w:ascii="Arial" w:hAnsi="Arial" w:cs="Arial"/>
          <w:color w:val="000000"/>
          <w:lang w:val="en-GB"/>
        </w:rPr>
        <w:t xml:space="preserve">the </w:t>
      </w:r>
      <w:r w:rsidRPr="00E67BE5">
        <w:rPr>
          <w:rFonts w:ascii="Arial" w:hAnsi="Arial" w:cs="Arial"/>
          <w:color w:val="000000"/>
          <w:lang w:val="en-GB"/>
        </w:rPr>
        <w:t>pilot programme</w:t>
      </w:r>
      <w:r>
        <w:rPr>
          <w:rFonts w:ascii="Arial" w:hAnsi="Arial" w:cs="Arial"/>
          <w:color w:val="000000"/>
          <w:lang w:val="en-GB"/>
        </w:rPr>
        <w:t>.</w:t>
      </w:r>
    </w:p>
    <w:p w14:paraId="5534575F" w14:textId="069BB42F" w:rsidR="00202ECE" w:rsidRDefault="00202ECE" w:rsidP="00202ECE">
      <w:pPr>
        <w:spacing w:before="120" w:after="120"/>
        <w:jc w:val="both"/>
        <w:rPr>
          <w:rFonts w:ascii="Arial" w:hAnsi="Arial" w:cs="Arial"/>
          <w:color w:val="000000"/>
          <w:lang w:val="en-GB"/>
        </w:rPr>
      </w:pPr>
      <w:r w:rsidRPr="00456A65">
        <w:rPr>
          <w:rFonts w:ascii="Arial" w:hAnsi="Arial" w:cs="Arial"/>
          <w:color w:val="000000"/>
          <w:lang w:val="en-GB"/>
        </w:rPr>
        <w:lastRenderedPageBreak/>
        <w:t>The assignment should provide qualitative insights, corroborated by in-depth interviews with key stakeholders on the</w:t>
      </w:r>
      <w:r>
        <w:rPr>
          <w:rFonts w:ascii="Arial" w:hAnsi="Arial" w:cs="Arial"/>
          <w:color w:val="000000"/>
          <w:lang w:val="en-GB"/>
        </w:rPr>
        <w:t xml:space="preserve"> mentioned </w:t>
      </w:r>
      <w:r w:rsidRPr="00456A65">
        <w:rPr>
          <w:rFonts w:ascii="Arial" w:hAnsi="Arial" w:cs="Arial"/>
          <w:color w:val="000000"/>
          <w:lang w:val="en-GB"/>
        </w:rPr>
        <w:t>topic</w:t>
      </w:r>
      <w:r>
        <w:rPr>
          <w:rFonts w:ascii="Arial" w:hAnsi="Arial" w:cs="Arial"/>
          <w:color w:val="000000"/>
          <w:lang w:val="en-GB"/>
        </w:rPr>
        <w:t>.</w:t>
      </w:r>
    </w:p>
    <w:p w14:paraId="4B6FDEAA" w14:textId="12CD9409" w:rsidR="00B576E3" w:rsidRDefault="00B576E3" w:rsidP="00202ECE">
      <w:pPr>
        <w:spacing w:before="120" w:after="120"/>
        <w:jc w:val="both"/>
        <w:rPr>
          <w:rFonts w:ascii="Arial" w:hAnsi="Arial" w:cs="Arial"/>
          <w:color w:val="000000"/>
          <w:lang w:val="en-GB"/>
        </w:rPr>
      </w:pPr>
      <w:r w:rsidRPr="00B576E3">
        <w:rPr>
          <w:rFonts w:ascii="Arial" w:hAnsi="Arial" w:cs="Arial"/>
          <w:color w:val="000000"/>
          <w:lang w:val="en-GB"/>
        </w:rPr>
        <w:t xml:space="preserve">To raise the effectiveness of this process two assignments will be commissioned. This assignment for local expertise will be complemented by the assignment of </w:t>
      </w:r>
      <w:r w:rsidR="000156C8" w:rsidRPr="00B576E3">
        <w:rPr>
          <w:rFonts w:ascii="Arial" w:hAnsi="Arial" w:cs="Arial"/>
          <w:color w:val="000000"/>
          <w:lang w:val="en-GB"/>
        </w:rPr>
        <w:t>international</w:t>
      </w:r>
      <w:r w:rsidRPr="00B576E3">
        <w:rPr>
          <w:rFonts w:ascii="Arial" w:hAnsi="Arial" w:cs="Arial"/>
          <w:color w:val="000000"/>
          <w:lang w:val="en-GB"/>
        </w:rPr>
        <w:t xml:space="preserve"> contractor. Taking into consideration the current situation in the world related to Coronavirus, the international contractor will work remotely (no missions to Armenia are envisaged). The coordination of the activities for both project teams is part of the assignment. Both contractors are responsible for the overall success of this approach and shall contribute with their tasks. For all major adjustment and feedback the project is acting as a steering point.</w:t>
      </w:r>
    </w:p>
    <w:p w14:paraId="5408B7B8" w14:textId="1C78921B" w:rsidR="00202ECE" w:rsidRDefault="00202ECE" w:rsidP="00202ECE">
      <w:pPr>
        <w:spacing w:before="120" w:after="120"/>
        <w:jc w:val="both"/>
        <w:rPr>
          <w:rFonts w:ascii="Arial" w:hAnsi="Arial" w:cs="Arial"/>
          <w:color w:val="000000"/>
          <w:lang w:val="en-GB"/>
        </w:rPr>
      </w:pPr>
      <w:r w:rsidRPr="00DF0D41">
        <w:rPr>
          <w:rFonts w:ascii="Arial" w:hAnsi="Arial" w:cs="Arial"/>
          <w:color w:val="000000"/>
          <w:lang w:val="en-GB"/>
        </w:rPr>
        <w:t>The assignment</w:t>
      </w:r>
      <w:r w:rsidR="008B2AB7">
        <w:rPr>
          <w:rFonts w:ascii="Arial" w:hAnsi="Arial" w:cs="Arial"/>
          <w:color w:val="000000"/>
          <w:lang w:val="en-GB"/>
        </w:rPr>
        <w:t xml:space="preserve"> </w:t>
      </w:r>
      <w:r w:rsidR="00166302">
        <w:rPr>
          <w:rFonts w:ascii="Arial" w:hAnsi="Arial" w:cs="Arial"/>
          <w:color w:val="000000"/>
          <w:lang w:val="en-GB"/>
        </w:rPr>
        <w:t xml:space="preserve">is estimated to </w:t>
      </w:r>
      <w:r w:rsidRPr="00DF0D41">
        <w:rPr>
          <w:rFonts w:ascii="Arial" w:hAnsi="Arial" w:cs="Arial"/>
          <w:color w:val="000000"/>
          <w:lang w:val="en-GB"/>
        </w:rPr>
        <w:t>start on</w:t>
      </w:r>
      <w:r w:rsidR="00B82ED9">
        <w:rPr>
          <w:rFonts w:ascii="Arial" w:hAnsi="Arial" w:cs="Arial"/>
          <w:color w:val="000000"/>
          <w:lang w:val="en-GB"/>
        </w:rPr>
        <w:t xml:space="preserve"> </w:t>
      </w:r>
      <w:r w:rsidR="000A01F9">
        <w:rPr>
          <w:rFonts w:ascii="Arial" w:hAnsi="Arial" w:cs="Arial"/>
          <w:color w:val="000000"/>
          <w:lang w:val="en-GB"/>
        </w:rPr>
        <w:t>2</w:t>
      </w:r>
      <w:r w:rsidR="00A71A66">
        <w:rPr>
          <w:rFonts w:ascii="Arial" w:hAnsi="Arial" w:cs="Arial"/>
          <w:color w:val="000000"/>
          <w:lang w:val="en-GB"/>
        </w:rPr>
        <w:t>5</w:t>
      </w:r>
      <w:r w:rsidRPr="00DF0D41">
        <w:rPr>
          <w:rFonts w:ascii="Arial" w:hAnsi="Arial" w:cs="Arial"/>
          <w:color w:val="000000"/>
          <w:vertAlign w:val="superscript"/>
          <w:lang w:val="en-GB"/>
        </w:rPr>
        <w:t>th</w:t>
      </w:r>
      <w:r>
        <w:rPr>
          <w:rFonts w:ascii="Arial" w:hAnsi="Arial" w:cs="Arial"/>
          <w:color w:val="000000"/>
          <w:lang w:val="en-GB"/>
        </w:rPr>
        <w:t xml:space="preserve"> of </w:t>
      </w:r>
      <w:r w:rsidR="000A01F9">
        <w:rPr>
          <w:rFonts w:ascii="Arial" w:hAnsi="Arial" w:cs="Arial"/>
          <w:color w:val="000000"/>
          <w:lang w:val="en-GB"/>
        </w:rPr>
        <w:t>May</w:t>
      </w:r>
      <w:r w:rsidR="00B82ED9">
        <w:rPr>
          <w:rFonts w:ascii="Arial" w:hAnsi="Arial" w:cs="Arial"/>
          <w:color w:val="000000"/>
          <w:lang w:val="en-GB"/>
        </w:rPr>
        <w:t xml:space="preserve"> </w:t>
      </w:r>
      <w:r>
        <w:rPr>
          <w:rFonts w:ascii="Arial" w:hAnsi="Arial" w:cs="Arial"/>
          <w:color w:val="000000"/>
          <w:lang w:val="en-GB"/>
        </w:rPr>
        <w:t xml:space="preserve">and </w:t>
      </w:r>
      <w:r w:rsidR="00166302">
        <w:rPr>
          <w:rFonts w:ascii="Arial" w:hAnsi="Arial" w:cs="Arial"/>
          <w:color w:val="000000"/>
          <w:lang w:val="en-GB"/>
        </w:rPr>
        <w:t xml:space="preserve">to </w:t>
      </w:r>
      <w:r w:rsidRPr="00DF0D41">
        <w:rPr>
          <w:rFonts w:ascii="Arial" w:hAnsi="Arial" w:cs="Arial"/>
          <w:color w:val="000000"/>
          <w:lang w:val="en-GB"/>
        </w:rPr>
        <w:t>last until</w:t>
      </w:r>
      <w:r>
        <w:rPr>
          <w:rFonts w:ascii="Arial" w:hAnsi="Arial" w:cs="Arial"/>
          <w:color w:val="000000"/>
          <w:lang w:val="en-GB"/>
        </w:rPr>
        <w:t xml:space="preserve"> </w:t>
      </w:r>
      <w:r w:rsidR="00A71A66">
        <w:rPr>
          <w:rFonts w:ascii="Arial" w:hAnsi="Arial" w:cs="Arial"/>
          <w:color w:val="000000"/>
          <w:lang w:val="en-GB"/>
        </w:rPr>
        <w:t>1</w:t>
      </w:r>
      <w:r w:rsidR="000A01F9">
        <w:rPr>
          <w:rFonts w:ascii="Arial" w:hAnsi="Arial" w:cs="Arial"/>
          <w:color w:val="000000"/>
          <w:lang w:val="en-GB"/>
        </w:rPr>
        <w:t>0</w:t>
      </w:r>
      <w:r w:rsidRPr="00DF0D41">
        <w:rPr>
          <w:rFonts w:ascii="Arial" w:hAnsi="Arial" w:cs="Arial"/>
          <w:color w:val="000000"/>
          <w:vertAlign w:val="superscript"/>
          <w:lang w:val="en-GB"/>
        </w:rPr>
        <w:t>th</w:t>
      </w:r>
      <w:r>
        <w:rPr>
          <w:rFonts w:ascii="Arial" w:hAnsi="Arial" w:cs="Arial"/>
          <w:color w:val="000000"/>
          <w:lang w:val="en-GB"/>
        </w:rPr>
        <w:t xml:space="preserve"> of </w:t>
      </w:r>
      <w:r w:rsidR="000A01F9">
        <w:rPr>
          <w:rFonts w:ascii="Arial" w:hAnsi="Arial" w:cs="Arial"/>
          <w:color w:val="000000"/>
          <w:lang w:val="en-GB"/>
        </w:rPr>
        <w:t>Ju</w:t>
      </w:r>
      <w:r w:rsidR="00A71A66">
        <w:rPr>
          <w:rFonts w:ascii="Arial" w:hAnsi="Arial" w:cs="Arial"/>
          <w:color w:val="000000"/>
          <w:lang w:val="en-GB"/>
        </w:rPr>
        <w:t>ly</w:t>
      </w:r>
      <w:bookmarkStart w:id="2" w:name="_GoBack"/>
      <w:bookmarkEnd w:id="2"/>
      <w:r w:rsidR="000A01F9">
        <w:rPr>
          <w:rFonts w:ascii="Arial" w:hAnsi="Arial" w:cs="Arial"/>
          <w:color w:val="000000"/>
          <w:lang w:val="en-GB"/>
        </w:rPr>
        <w:t xml:space="preserve"> </w:t>
      </w:r>
      <w:r>
        <w:rPr>
          <w:rFonts w:ascii="Arial" w:hAnsi="Arial" w:cs="Arial"/>
          <w:color w:val="000000"/>
          <w:lang w:val="en-GB"/>
        </w:rPr>
        <w:t>2020.</w:t>
      </w:r>
    </w:p>
    <w:p w14:paraId="6D7CF05F" w14:textId="5C963028" w:rsidR="00202ECE" w:rsidRDefault="00202ECE" w:rsidP="00202ECE">
      <w:pPr>
        <w:spacing w:before="120" w:after="120"/>
        <w:jc w:val="both"/>
        <w:rPr>
          <w:rFonts w:ascii="Arial" w:hAnsi="Arial" w:cs="Arial"/>
          <w:color w:val="000000"/>
          <w:lang w:val="en-GB"/>
        </w:rPr>
      </w:pPr>
      <w:r>
        <w:rPr>
          <w:rFonts w:ascii="Arial" w:hAnsi="Arial" w:cs="Arial"/>
          <w:color w:val="000000"/>
          <w:lang w:val="en-GB"/>
        </w:rPr>
        <w:t>The assignment consists of the following parts</w:t>
      </w:r>
      <w:r w:rsidRPr="00977CAF">
        <w:rPr>
          <w:rFonts w:ascii="Arial" w:hAnsi="Arial" w:cs="Arial"/>
          <w:color w:val="000000"/>
          <w:lang w:val="en-GB"/>
        </w:rPr>
        <w:t>:</w:t>
      </w:r>
    </w:p>
    <w:p w14:paraId="08C268AB" w14:textId="77777777" w:rsidR="004C657C" w:rsidRDefault="004C657C" w:rsidP="00202ECE">
      <w:pPr>
        <w:spacing w:before="120" w:after="120"/>
        <w:jc w:val="both"/>
        <w:rPr>
          <w:rFonts w:ascii="Arial" w:hAnsi="Arial" w:cs="Arial"/>
          <w:color w:val="000000"/>
          <w:lang w:val="en-GB"/>
        </w:rPr>
      </w:pPr>
    </w:p>
    <w:p w14:paraId="426BA3BE" w14:textId="77777777" w:rsidR="00202ECE" w:rsidRDefault="00202ECE" w:rsidP="00202ECE">
      <w:pPr>
        <w:pStyle w:val="ListParagraph"/>
        <w:numPr>
          <w:ilvl w:val="0"/>
          <w:numId w:val="12"/>
        </w:numPr>
        <w:spacing w:before="120" w:after="120"/>
        <w:jc w:val="both"/>
        <w:rPr>
          <w:rFonts w:ascii="Arial" w:hAnsi="Arial" w:cs="Arial"/>
          <w:color w:val="000000"/>
          <w:lang w:val="en-GB"/>
        </w:rPr>
      </w:pPr>
      <w:r w:rsidRPr="00E67BE5">
        <w:rPr>
          <w:rFonts w:ascii="Arial" w:hAnsi="Arial" w:cs="Arial"/>
          <w:b/>
          <w:bCs/>
          <w:color w:val="000000"/>
          <w:lang w:val="en-GB"/>
        </w:rPr>
        <w:t>Analysis on the current situation in the field</w:t>
      </w:r>
      <w:r>
        <w:rPr>
          <w:rFonts w:ascii="Arial" w:hAnsi="Arial" w:cs="Arial"/>
          <w:color w:val="000000"/>
          <w:lang w:val="en-GB"/>
        </w:rPr>
        <w:t>, which includes:</w:t>
      </w:r>
    </w:p>
    <w:p w14:paraId="57562806" w14:textId="77777777" w:rsidR="00202ECE" w:rsidRDefault="00202ECE" w:rsidP="00202ECE">
      <w:pPr>
        <w:pStyle w:val="ListParagraph"/>
        <w:numPr>
          <w:ilvl w:val="1"/>
          <w:numId w:val="11"/>
        </w:numPr>
        <w:spacing w:before="120" w:after="120"/>
        <w:jc w:val="both"/>
        <w:rPr>
          <w:rFonts w:ascii="Arial" w:hAnsi="Arial" w:cs="Arial"/>
          <w:color w:val="000000"/>
          <w:u w:val="single"/>
          <w:lang w:val="en-GB"/>
        </w:rPr>
      </w:pPr>
      <w:r>
        <w:rPr>
          <w:rFonts w:ascii="Arial" w:hAnsi="Arial" w:cs="Arial"/>
          <w:color w:val="000000"/>
          <w:u w:val="single"/>
          <w:lang w:val="en-GB"/>
        </w:rPr>
        <w:t>a</w:t>
      </w:r>
      <w:r w:rsidRPr="00E1292A">
        <w:rPr>
          <w:rFonts w:ascii="Arial" w:hAnsi="Arial" w:cs="Arial"/>
          <w:color w:val="000000"/>
          <w:u w:val="single"/>
          <w:lang w:val="en-GB"/>
        </w:rPr>
        <w:t xml:space="preserve">ssess similar projects in the </w:t>
      </w:r>
      <w:r>
        <w:rPr>
          <w:rFonts w:ascii="Arial" w:hAnsi="Arial" w:cs="Arial"/>
          <w:color w:val="000000"/>
          <w:u w:val="single"/>
          <w:lang w:val="en-GB"/>
        </w:rPr>
        <w:t>local</w:t>
      </w:r>
      <w:r w:rsidRPr="00E1292A">
        <w:rPr>
          <w:rFonts w:ascii="Arial" w:hAnsi="Arial" w:cs="Arial"/>
          <w:color w:val="000000"/>
          <w:u w:val="single"/>
          <w:lang w:val="en-GB"/>
        </w:rPr>
        <w:t xml:space="preserve"> ecosystem</w:t>
      </w:r>
    </w:p>
    <w:p w14:paraId="1F4A5176" w14:textId="1EA58965" w:rsidR="00202ECE" w:rsidRDefault="00202ECE" w:rsidP="00202ECE">
      <w:pPr>
        <w:pStyle w:val="ListParagraph"/>
        <w:spacing w:before="120" w:after="120"/>
        <w:ind w:left="1440"/>
        <w:jc w:val="both"/>
        <w:rPr>
          <w:rFonts w:ascii="Arial" w:hAnsi="Arial" w:cs="Arial"/>
          <w:color w:val="000000"/>
          <w:lang w:val="en-GB"/>
        </w:rPr>
      </w:pPr>
      <w:r w:rsidRPr="00E1292A">
        <w:rPr>
          <w:rFonts w:ascii="Arial" w:hAnsi="Arial" w:cs="Arial"/>
          <w:color w:val="000000"/>
          <w:lang w:val="en-GB"/>
        </w:rPr>
        <w:t xml:space="preserve">Analyse all </w:t>
      </w:r>
      <w:r w:rsidRPr="00891FBE">
        <w:rPr>
          <w:rFonts w:ascii="Arial" w:hAnsi="Arial" w:cs="Arial"/>
          <w:color w:val="000000"/>
          <w:lang w:val="en-GB"/>
        </w:rPr>
        <w:t>available similar</w:t>
      </w:r>
      <w:r w:rsidRPr="00E1292A">
        <w:rPr>
          <w:rFonts w:ascii="Arial" w:hAnsi="Arial" w:cs="Arial"/>
          <w:color w:val="000000"/>
          <w:lang w:val="en-GB"/>
        </w:rPr>
        <w:t xml:space="preserve"> projects (</w:t>
      </w:r>
      <w:r>
        <w:rPr>
          <w:rFonts w:ascii="Arial" w:hAnsi="Arial" w:cs="Arial"/>
          <w:color w:val="000000"/>
          <w:lang w:val="en-GB"/>
        </w:rPr>
        <w:t xml:space="preserve">not only </w:t>
      </w:r>
      <w:r w:rsidRPr="00E1292A">
        <w:rPr>
          <w:rFonts w:ascii="Arial" w:hAnsi="Arial" w:cs="Arial"/>
          <w:color w:val="000000"/>
          <w:lang w:val="en-GB"/>
        </w:rPr>
        <w:t>including the above-mentioned ones</w:t>
      </w:r>
      <w:r>
        <w:rPr>
          <w:rFonts w:ascii="Arial" w:hAnsi="Arial" w:cs="Arial"/>
          <w:color w:val="000000"/>
          <w:lang w:val="en-GB"/>
        </w:rPr>
        <w:t xml:space="preserve"> under section 2</w:t>
      </w:r>
      <w:r w:rsidRPr="00E1292A">
        <w:rPr>
          <w:rFonts w:ascii="Arial" w:hAnsi="Arial" w:cs="Arial"/>
          <w:color w:val="000000"/>
          <w:lang w:val="en-GB"/>
        </w:rPr>
        <w:t xml:space="preserve">) and provide detailed information about at least </w:t>
      </w:r>
      <w:r>
        <w:rPr>
          <w:rFonts w:ascii="Arial" w:hAnsi="Arial" w:cs="Arial"/>
          <w:color w:val="000000"/>
          <w:lang w:val="en-GB"/>
        </w:rPr>
        <w:t>the three</w:t>
      </w:r>
      <w:r w:rsidRPr="00E1292A">
        <w:rPr>
          <w:rFonts w:ascii="Arial" w:hAnsi="Arial" w:cs="Arial"/>
          <w:color w:val="000000"/>
          <w:lang w:val="en-GB"/>
        </w:rPr>
        <w:t xml:space="preserve"> most relevant projects closer to attracting </w:t>
      </w:r>
      <w:r w:rsidRPr="00AF26B8">
        <w:rPr>
          <w:rFonts w:ascii="Arial" w:hAnsi="Arial" w:cs="Arial"/>
          <w:b/>
          <w:bCs/>
          <w:color w:val="000000"/>
          <w:lang w:val="en-GB"/>
        </w:rPr>
        <w:t>tech talent</w:t>
      </w:r>
      <w:r w:rsidRPr="00E1292A">
        <w:rPr>
          <w:rFonts w:ascii="Arial" w:hAnsi="Arial" w:cs="Arial"/>
          <w:color w:val="000000"/>
          <w:lang w:val="en-GB"/>
        </w:rPr>
        <w:t xml:space="preserve"> to Armenia</w:t>
      </w:r>
      <w:r>
        <w:rPr>
          <w:rFonts w:ascii="Arial" w:hAnsi="Arial" w:cs="Arial"/>
          <w:color w:val="000000"/>
          <w:lang w:val="en-GB"/>
        </w:rPr>
        <w:t>.</w:t>
      </w:r>
    </w:p>
    <w:p w14:paraId="4F94A129" w14:textId="6308D037" w:rsidR="00C04F03" w:rsidRDefault="00717F6A" w:rsidP="00973F90">
      <w:pPr>
        <w:pStyle w:val="ListParagraph"/>
        <w:numPr>
          <w:ilvl w:val="1"/>
          <w:numId w:val="11"/>
        </w:numPr>
        <w:spacing w:before="120" w:after="120"/>
        <w:jc w:val="both"/>
        <w:rPr>
          <w:rFonts w:ascii="Arial" w:hAnsi="Arial" w:cs="Arial"/>
          <w:color w:val="000000"/>
          <w:lang w:val="en-GB"/>
        </w:rPr>
      </w:pPr>
      <w:r w:rsidRPr="00973F90">
        <w:rPr>
          <w:rFonts w:ascii="Arial" w:hAnsi="Arial" w:cs="Arial"/>
          <w:color w:val="000000"/>
          <w:u w:val="single"/>
          <w:lang w:val="en-GB"/>
        </w:rPr>
        <w:t>a</w:t>
      </w:r>
      <w:r w:rsidR="00C04F03" w:rsidRPr="00973F90">
        <w:rPr>
          <w:rFonts w:ascii="Arial" w:hAnsi="Arial" w:cs="Arial"/>
          <w:color w:val="000000"/>
          <w:u w:val="single"/>
          <w:lang w:val="en-GB"/>
        </w:rPr>
        <w:t xml:space="preserve">ssess extent to which </w:t>
      </w:r>
      <w:r w:rsidRPr="00973F90">
        <w:rPr>
          <w:rFonts w:ascii="Arial" w:hAnsi="Arial" w:cs="Arial"/>
          <w:color w:val="000000"/>
          <w:u w:val="single"/>
          <w:lang w:val="en-GB"/>
        </w:rPr>
        <w:t xml:space="preserve">firms employ </w:t>
      </w:r>
      <w:r w:rsidR="00C04F03" w:rsidRPr="00973F90">
        <w:rPr>
          <w:rFonts w:ascii="Arial" w:hAnsi="Arial" w:cs="Arial"/>
          <w:color w:val="000000"/>
          <w:u w:val="single"/>
          <w:lang w:val="en-GB"/>
        </w:rPr>
        <w:t>foreign talent or talent acquired in a foreign country</w:t>
      </w:r>
      <w:r w:rsidR="00C04F03">
        <w:rPr>
          <w:rFonts w:ascii="Arial" w:hAnsi="Arial" w:cs="Arial"/>
          <w:color w:val="000000"/>
          <w:lang w:val="en-GB"/>
        </w:rPr>
        <w:t xml:space="preserve"> </w:t>
      </w:r>
      <w:r>
        <w:rPr>
          <w:rFonts w:ascii="Arial" w:hAnsi="Arial" w:cs="Arial"/>
          <w:color w:val="000000"/>
          <w:lang w:val="en-GB"/>
        </w:rPr>
        <w:t>(existing firms 50% and start-ups 50%) considering management of firms and staff positions)</w:t>
      </w:r>
    </w:p>
    <w:p w14:paraId="59B5E806" w14:textId="77777777" w:rsidR="00202ECE" w:rsidRDefault="00202ECE" w:rsidP="00202ECE">
      <w:pPr>
        <w:pStyle w:val="ListParagraph"/>
        <w:numPr>
          <w:ilvl w:val="1"/>
          <w:numId w:val="11"/>
        </w:numPr>
        <w:spacing w:before="120" w:after="120"/>
        <w:jc w:val="both"/>
        <w:rPr>
          <w:rFonts w:ascii="Arial" w:hAnsi="Arial" w:cs="Arial"/>
          <w:color w:val="000000"/>
          <w:u w:val="single"/>
          <w:lang w:val="en-GB"/>
        </w:rPr>
      </w:pPr>
      <w:r>
        <w:rPr>
          <w:rFonts w:ascii="Arial" w:hAnsi="Arial" w:cs="Arial"/>
          <w:color w:val="000000"/>
          <w:u w:val="single"/>
          <w:lang w:val="en-GB"/>
        </w:rPr>
        <w:t>assess the need of the ecosystem</w:t>
      </w:r>
    </w:p>
    <w:p w14:paraId="32930540" w14:textId="66FC77E6" w:rsidR="00202ECE" w:rsidRDefault="00202ECE" w:rsidP="00202ECE">
      <w:pPr>
        <w:pStyle w:val="ListParagraph"/>
        <w:spacing w:before="120" w:after="120"/>
        <w:ind w:left="1440"/>
        <w:jc w:val="both"/>
        <w:rPr>
          <w:rFonts w:ascii="Arial" w:hAnsi="Arial" w:cs="Arial"/>
          <w:color w:val="000000"/>
          <w:lang w:val="en-GB"/>
        </w:rPr>
      </w:pPr>
      <w:r w:rsidRPr="00E1292A">
        <w:rPr>
          <w:rFonts w:ascii="Arial" w:hAnsi="Arial" w:cs="Arial"/>
          <w:color w:val="000000"/>
          <w:lang w:val="en-GB"/>
        </w:rPr>
        <w:t xml:space="preserve">The </w:t>
      </w:r>
      <w:r>
        <w:rPr>
          <w:rFonts w:ascii="Arial" w:hAnsi="Arial" w:cs="Arial"/>
          <w:color w:val="000000"/>
          <w:lang w:val="en-GB"/>
        </w:rPr>
        <w:t>C</w:t>
      </w:r>
      <w:r w:rsidRPr="00E1292A">
        <w:rPr>
          <w:rFonts w:ascii="Arial" w:hAnsi="Arial" w:cs="Arial"/>
          <w:color w:val="000000"/>
          <w:lang w:val="en-GB"/>
        </w:rPr>
        <w:t xml:space="preserve">ontractor shall </w:t>
      </w:r>
      <w:r>
        <w:rPr>
          <w:rFonts w:ascii="Arial" w:hAnsi="Arial" w:cs="Arial"/>
          <w:color w:val="000000"/>
          <w:lang w:val="en-GB"/>
        </w:rPr>
        <w:t xml:space="preserve">implement at least 15 in-depth interviews with key actors of the ecosystem such as </w:t>
      </w:r>
      <w:r w:rsidRPr="000F648E">
        <w:rPr>
          <w:rFonts w:ascii="Arial" w:hAnsi="Arial" w:cs="Arial"/>
          <w:color w:val="000000"/>
          <w:lang w:val="en-GB"/>
        </w:rPr>
        <w:t>Ministry of High-Tech Industry</w:t>
      </w:r>
      <w:r>
        <w:rPr>
          <w:rFonts w:ascii="Arial" w:hAnsi="Arial" w:cs="Arial"/>
          <w:color w:val="000000"/>
          <w:lang w:val="en-GB"/>
        </w:rPr>
        <w:t xml:space="preserve">, EIF, Catalyst foundation, BANA, other incubators </w:t>
      </w:r>
      <w:r w:rsidR="00166302">
        <w:rPr>
          <w:rFonts w:ascii="Arial" w:hAnsi="Arial" w:cs="Arial"/>
          <w:color w:val="000000"/>
          <w:lang w:val="en-GB"/>
        </w:rPr>
        <w:t xml:space="preserve">(such as EPIC’s entrepreneur in residence) </w:t>
      </w:r>
      <w:r>
        <w:rPr>
          <w:rFonts w:ascii="Arial" w:hAnsi="Arial" w:cs="Arial"/>
          <w:color w:val="000000"/>
          <w:lang w:val="en-GB"/>
        </w:rPr>
        <w:t xml:space="preserve">and supporting structures </w:t>
      </w:r>
      <w:r w:rsidRPr="00E1292A">
        <w:rPr>
          <w:rFonts w:ascii="Arial" w:hAnsi="Arial" w:cs="Arial"/>
          <w:color w:val="000000"/>
          <w:lang w:val="en-GB"/>
        </w:rPr>
        <w:t>(</w:t>
      </w:r>
      <w:r>
        <w:rPr>
          <w:rFonts w:ascii="Arial" w:hAnsi="Arial" w:cs="Arial"/>
          <w:color w:val="000000"/>
          <w:lang w:val="en-GB"/>
        </w:rPr>
        <w:t>also actors</w:t>
      </w:r>
      <w:r w:rsidRPr="00E1292A">
        <w:rPr>
          <w:rFonts w:ascii="Arial" w:hAnsi="Arial" w:cs="Arial"/>
          <w:color w:val="000000"/>
          <w:lang w:val="en-GB"/>
        </w:rPr>
        <w:t xml:space="preserve"> who implement the projects under the previous point)</w:t>
      </w:r>
      <w:r w:rsidR="00166302">
        <w:rPr>
          <w:rFonts w:ascii="Arial" w:hAnsi="Arial" w:cs="Arial"/>
          <w:color w:val="000000"/>
          <w:lang w:val="en-GB"/>
        </w:rPr>
        <w:t>, venture capitalists and IT companies with 10 or more employees and subsidiaries of larger IT companies</w:t>
      </w:r>
      <w:r w:rsidRPr="00E1292A">
        <w:rPr>
          <w:rFonts w:ascii="Arial" w:hAnsi="Arial" w:cs="Arial"/>
          <w:color w:val="000000"/>
          <w:lang w:val="en-GB"/>
        </w:rPr>
        <w:t xml:space="preserve"> </w:t>
      </w:r>
      <w:r>
        <w:rPr>
          <w:rFonts w:ascii="Arial" w:hAnsi="Arial" w:cs="Arial"/>
          <w:color w:val="000000"/>
          <w:lang w:val="en-GB"/>
        </w:rPr>
        <w:t xml:space="preserve">to identify the need for talent highlighting sectors, specialisations, </w:t>
      </w:r>
      <w:r w:rsidR="00166302">
        <w:rPr>
          <w:rFonts w:ascii="Arial" w:hAnsi="Arial" w:cs="Arial"/>
          <w:color w:val="000000"/>
          <w:lang w:val="en-GB"/>
        </w:rPr>
        <w:t xml:space="preserve">and potential supply </w:t>
      </w:r>
      <w:r>
        <w:rPr>
          <w:rFonts w:ascii="Arial" w:hAnsi="Arial" w:cs="Arial"/>
          <w:color w:val="000000"/>
          <w:lang w:val="en-GB"/>
        </w:rPr>
        <w:t xml:space="preserve">markets, etc. </w:t>
      </w:r>
    </w:p>
    <w:p w14:paraId="4D3D29BD" w14:textId="7F71845E" w:rsidR="00202ECE" w:rsidRPr="005368E7" w:rsidRDefault="00202ECE" w:rsidP="00202ECE">
      <w:pPr>
        <w:pStyle w:val="ListParagraph"/>
        <w:spacing w:before="120" w:after="120"/>
        <w:ind w:left="1440"/>
        <w:jc w:val="both"/>
        <w:rPr>
          <w:rFonts w:ascii="Arial" w:hAnsi="Arial" w:cs="Arial"/>
          <w:color w:val="000000"/>
          <w:lang w:val="en-GB"/>
        </w:rPr>
      </w:pPr>
      <w:r>
        <w:rPr>
          <w:rFonts w:ascii="Arial" w:hAnsi="Arial" w:cs="Arial"/>
          <w:color w:val="000000"/>
          <w:lang w:val="en-GB"/>
        </w:rPr>
        <w:t xml:space="preserve">For this part the Contractor shall provide a draft </w:t>
      </w:r>
      <w:r w:rsidRPr="009E6CC9">
        <w:rPr>
          <w:rFonts w:ascii="Arial" w:hAnsi="Arial" w:cs="Arial"/>
          <w:color w:val="000000"/>
          <w:lang w:val="en-GB"/>
        </w:rPr>
        <w:t>questionnaire</w:t>
      </w:r>
      <w:r>
        <w:rPr>
          <w:rFonts w:ascii="Arial" w:hAnsi="Arial" w:cs="Arial"/>
          <w:color w:val="000000"/>
          <w:lang w:val="en-GB"/>
        </w:rPr>
        <w:t xml:space="preserve"> for the interviews and list of the </w:t>
      </w:r>
      <w:r>
        <w:rPr>
          <w:rFonts w:ascii="Arial" w:hAnsi="Arial" w:cs="Arial"/>
          <w:color w:val="222222"/>
          <w:shd w:val="clear" w:color="auto" w:fill="FFFFFF"/>
        </w:rPr>
        <w:t>interviewees</w:t>
      </w:r>
      <w:r>
        <w:rPr>
          <w:rFonts w:ascii="Arial" w:hAnsi="Arial" w:cs="Arial"/>
          <w:color w:val="000000"/>
          <w:lang w:val="en-GB"/>
        </w:rPr>
        <w:t xml:space="preserve"> </w:t>
      </w:r>
      <w:r w:rsidRPr="009E6CC9">
        <w:rPr>
          <w:rFonts w:ascii="Arial" w:hAnsi="Arial" w:cs="Arial"/>
          <w:color w:val="000000"/>
          <w:lang w:val="en-GB"/>
        </w:rPr>
        <w:t xml:space="preserve">to be discussed with </w:t>
      </w:r>
      <w:r w:rsidR="000A01F9">
        <w:rPr>
          <w:rFonts w:ascii="Arial" w:hAnsi="Arial" w:cs="Arial"/>
          <w:color w:val="000000"/>
          <w:lang w:val="en-GB"/>
        </w:rPr>
        <w:t>the project</w:t>
      </w:r>
      <w:r>
        <w:rPr>
          <w:rFonts w:ascii="Arial" w:hAnsi="Arial" w:cs="Arial"/>
          <w:color w:val="000000"/>
          <w:lang w:val="en-GB"/>
        </w:rPr>
        <w:t xml:space="preserve"> during the first week of the assignment.</w:t>
      </w:r>
    </w:p>
    <w:p w14:paraId="0DDDEE4F" w14:textId="1B1E3CFD" w:rsidR="00202ECE" w:rsidRDefault="00202ECE" w:rsidP="00202ECE">
      <w:pPr>
        <w:pStyle w:val="ListParagraph"/>
        <w:spacing w:before="120" w:after="120"/>
        <w:jc w:val="both"/>
        <w:rPr>
          <w:rFonts w:ascii="Arial" w:hAnsi="Arial" w:cs="Arial"/>
          <w:color w:val="000000"/>
          <w:lang w:val="en-GB"/>
        </w:rPr>
      </w:pPr>
      <w:r>
        <w:rPr>
          <w:rFonts w:ascii="Arial" w:hAnsi="Arial" w:cs="Arial"/>
          <w:color w:val="000000"/>
          <w:lang w:val="en-GB"/>
        </w:rPr>
        <w:t>This part</w:t>
      </w:r>
      <w:r w:rsidRPr="00B27D91">
        <w:rPr>
          <w:rFonts w:ascii="Arial" w:hAnsi="Arial" w:cs="Arial"/>
          <w:color w:val="000000"/>
          <w:lang w:val="en-GB"/>
        </w:rPr>
        <w:t xml:space="preserve"> closes with </w:t>
      </w:r>
      <w:r>
        <w:rPr>
          <w:rFonts w:ascii="Arial" w:hAnsi="Arial" w:cs="Arial"/>
          <w:color w:val="000000"/>
          <w:lang w:val="en-GB"/>
        </w:rPr>
        <w:t xml:space="preserve">an </w:t>
      </w:r>
      <w:r w:rsidRPr="00B27D91">
        <w:rPr>
          <w:rFonts w:ascii="Arial" w:hAnsi="Arial" w:cs="Arial"/>
          <w:color w:val="000000"/>
          <w:lang w:val="en-GB"/>
        </w:rPr>
        <w:t>analy</w:t>
      </w:r>
      <w:r w:rsidR="00166302">
        <w:rPr>
          <w:rFonts w:ascii="Arial" w:hAnsi="Arial" w:cs="Arial"/>
          <w:color w:val="000000"/>
          <w:lang w:val="en-GB"/>
        </w:rPr>
        <w:t xml:space="preserve">tical </w:t>
      </w:r>
      <w:r>
        <w:rPr>
          <w:rFonts w:ascii="Arial" w:hAnsi="Arial" w:cs="Arial"/>
          <w:color w:val="000000"/>
          <w:lang w:val="en-GB"/>
        </w:rPr>
        <w:t xml:space="preserve">report with findings </w:t>
      </w:r>
      <w:r w:rsidR="00166302">
        <w:rPr>
          <w:rFonts w:ascii="Arial" w:hAnsi="Arial" w:cs="Arial"/>
          <w:color w:val="000000"/>
          <w:lang w:val="en-GB"/>
        </w:rPr>
        <w:t xml:space="preserve">and recommendations and </w:t>
      </w:r>
      <w:r>
        <w:rPr>
          <w:rFonts w:ascii="Arial" w:hAnsi="Arial" w:cs="Arial"/>
          <w:color w:val="000000"/>
          <w:lang w:val="en-GB"/>
        </w:rPr>
        <w:t xml:space="preserve">on </w:t>
      </w:r>
      <w:r w:rsidRPr="005368E7">
        <w:rPr>
          <w:rFonts w:ascii="Arial" w:hAnsi="Arial" w:cs="Arial"/>
          <w:color w:val="000000"/>
          <w:lang w:val="en-GB"/>
        </w:rPr>
        <w:t xml:space="preserve">key </w:t>
      </w:r>
      <w:r>
        <w:rPr>
          <w:rFonts w:ascii="Arial" w:hAnsi="Arial" w:cs="Arial"/>
          <w:color w:val="000000"/>
          <w:lang w:val="en-GB"/>
        </w:rPr>
        <w:t xml:space="preserve">points </w:t>
      </w:r>
      <w:r w:rsidRPr="005368E7">
        <w:rPr>
          <w:rFonts w:ascii="Arial" w:hAnsi="Arial" w:cs="Arial"/>
          <w:color w:val="000000"/>
          <w:lang w:val="en-GB"/>
        </w:rPr>
        <w:t>for the concept</w:t>
      </w:r>
      <w:r>
        <w:rPr>
          <w:rFonts w:ascii="Arial" w:hAnsi="Arial" w:cs="Arial"/>
          <w:color w:val="000000"/>
          <w:lang w:val="en-GB"/>
        </w:rPr>
        <w:t xml:space="preserve">. The draft </w:t>
      </w:r>
      <w:r w:rsidRPr="00B27D91">
        <w:rPr>
          <w:rFonts w:ascii="Arial" w:hAnsi="Arial" w:cs="Arial"/>
          <w:color w:val="000000"/>
          <w:lang w:val="en-GB"/>
        </w:rPr>
        <w:t>analysis</w:t>
      </w:r>
      <w:r>
        <w:rPr>
          <w:rFonts w:ascii="Arial" w:hAnsi="Arial" w:cs="Arial"/>
          <w:color w:val="000000"/>
          <w:lang w:val="en-GB"/>
        </w:rPr>
        <w:t xml:space="preserve"> report should be provided to </w:t>
      </w:r>
      <w:r w:rsidR="000A01F9">
        <w:rPr>
          <w:rFonts w:ascii="Arial" w:hAnsi="Arial" w:cs="Arial"/>
          <w:color w:val="000000"/>
          <w:lang w:val="en-GB"/>
        </w:rPr>
        <w:t>the project</w:t>
      </w:r>
      <w:r>
        <w:rPr>
          <w:rFonts w:ascii="Arial" w:hAnsi="Arial" w:cs="Arial"/>
          <w:color w:val="000000"/>
          <w:lang w:val="en-GB"/>
        </w:rPr>
        <w:t xml:space="preserve"> for commenting before finalization.</w:t>
      </w:r>
    </w:p>
    <w:p w14:paraId="149CC09E" w14:textId="77777777" w:rsidR="004C657C" w:rsidRDefault="004C657C" w:rsidP="00202ECE">
      <w:pPr>
        <w:pStyle w:val="ListParagraph"/>
        <w:spacing w:before="120" w:after="120"/>
        <w:jc w:val="both"/>
        <w:rPr>
          <w:rFonts w:ascii="Arial" w:hAnsi="Arial" w:cs="Arial"/>
          <w:color w:val="000000"/>
          <w:lang w:val="en-GB"/>
        </w:rPr>
      </w:pPr>
    </w:p>
    <w:p w14:paraId="64DFD67C" w14:textId="77777777" w:rsidR="00202ECE" w:rsidRPr="00E67BE5" w:rsidRDefault="00202ECE" w:rsidP="00202ECE">
      <w:pPr>
        <w:pStyle w:val="ListParagraph"/>
        <w:numPr>
          <w:ilvl w:val="0"/>
          <w:numId w:val="12"/>
        </w:numPr>
        <w:spacing w:before="120" w:after="120"/>
        <w:jc w:val="both"/>
        <w:rPr>
          <w:rFonts w:ascii="Arial" w:hAnsi="Arial" w:cs="Arial"/>
          <w:color w:val="000000"/>
          <w:lang w:val="en-GB"/>
        </w:rPr>
      </w:pPr>
      <w:r w:rsidRPr="004212FF">
        <w:rPr>
          <w:rFonts w:ascii="Arial" w:hAnsi="Arial" w:cs="Arial"/>
          <w:b/>
          <w:bCs/>
          <w:color w:val="000000"/>
          <w:lang w:val="en-GB"/>
        </w:rPr>
        <w:t>Conce</w:t>
      </w:r>
      <w:r>
        <w:rPr>
          <w:rFonts w:ascii="Arial" w:hAnsi="Arial" w:cs="Arial"/>
          <w:b/>
          <w:bCs/>
          <w:color w:val="000000"/>
          <w:lang w:val="en-GB"/>
        </w:rPr>
        <w:t xml:space="preserve">pt </w:t>
      </w:r>
      <w:r w:rsidRPr="00E67BE5">
        <w:rPr>
          <w:rFonts w:ascii="Arial" w:hAnsi="Arial" w:cs="Arial"/>
          <w:b/>
          <w:bCs/>
          <w:color w:val="000000"/>
          <w:lang w:val="en-GB"/>
        </w:rPr>
        <w:t>develop</w:t>
      </w:r>
      <w:r>
        <w:rPr>
          <w:rFonts w:ascii="Arial" w:hAnsi="Arial" w:cs="Arial"/>
          <w:b/>
          <w:bCs/>
          <w:color w:val="000000"/>
          <w:lang w:val="en-GB"/>
        </w:rPr>
        <w:t>ment</w:t>
      </w:r>
    </w:p>
    <w:p w14:paraId="40BBBA57" w14:textId="212D7E01" w:rsidR="00202ECE" w:rsidRDefault="00202ECE" w:rsidP="00202ECE">
      <w:pPr>
        <w:pStyle w:val="ListParagraph"/>
        <w:spacing w:before="120" w:after="120"/>
        <w:jc w:val="both"/>
        <w:rPr>
          <w:rFonts w:ascii="Arial" w:hAnsi="Arial" w:cs="Arial"/>
          <w:color w:val="000000"/>
          <w:lang w:val="en-GB"/>
        </w:rPr>
      </w:pPr>
      <w:r>
        <w:rPr>
          <w:rFonts w:ascii="Arial" w:hAnsi="Arial" w:cs="Arial"/>
          <w:color w:val="000000"/>
          <w:lang w:val="en-GB"/>
        </w:rPr>
        <w:t xml:space="preserve">As a final </w:t>
      </w:r>
      <w:r w:rsidRPr="00E67BE5">
        <w:rPr>
          <w:rFonts w:ascii="Arial" w:hAnsi="Arial" w:cs="Arial"/>
          <w:color w:val="000000"/>
          <w:lang w:val="en-GB"/>
        </w:rPr>
        <w:t xml:space="preserve">output of the </w:t>
      </w:r>
      <w:r>
        <w:rPr>
          <w:rFonts w:ascii="Arial" w:hAnsi="Arial" w:cs="Arial"/>
          <w:color w:val="000000"/>
          <w:lang w:val="en-GB"/>
        </w:rPr>
        <w:t>assignment,</w:t>
      </w:r>
      <w:r w:rsidRPr="00E67BE5">
        <w:rPr>
          <w:rFonts w:ascii="Arial" w:hAnsi="Arial" w:cs="Arial"/>
          <w:color w:val="000000"/>
          <w:lang w:val="en-GB"/>
        </w:rPr>
        <w:t xml:space="preserve"> </w:t>
      </w:r>
      <w:r>
        <w:rPr>
          <w:rFonts w:ascii="Arial" w:hAnsi="Arial" w:cs="Arial"/>
          <w:color w:val="000000"/>
          <w:lang w:val="en-GB"/>
        </w:rPr>
        <w:t>b</w:t>
      </w:r>
      <w:r w:rsidRPr="00E67BE5">
        <w:rPr>
          <w:rFonts w:ascii="Arial" w:hAnsi="Arial" w:cs="Arial"/>
          <w:color w:val="000000"/>
          <w:lang w:val="en-GB"/>
        </w:rPr>
        <w:t xml:space="preserve">ased on the results of the </w:t>
      </w:r>
      <w:r>
        <w:rPr>
          <w:rFonts w:ascii="Arial" w:hAnsi="Arial" w:cs="Arial"/>
          <w:color w:val="000000"/>
          <w:lang w:val="en-GB"/>
        </w:rPr>
        <w:t>analysis</w:t>
      </w:r>
      <w:r w:rsidRPr="00E67BE5">
        <w:rPr>
          <w:rFonts w:ascii="Arial" w:hAnsi="Arial" w:cs="Arial"/>
          <w:color w:val="000000"/>
          <w:lang w:val="en-GB"/>
        </w:rPr>
        <w:t xml:space="preserve"> the </w:t>
      </w:r>
      <w:r>
        <w:rPr>
          <w:rFonts w:ascii="Arial" w:hAnsi="Arial" w:cs="Arial"/>
          <w:color w:val="000000"/>
          <w:lang w:val="en-GB"/>
        </w:rPr>
        <w:t>C</w:t>
      </w:r>
      <w:r w:rsidRPr="00E67BE5">
        <w:rPr>
          <w:rFonts w:ascii="Arial" w:hAnsi="Arial" w:cs="Arial"/>
          <w:color w:val="000000"/>
          <w:lang w:val="en-GB"/>
        </w:rPr>
        <w:t xml:space="preserve">ontractor shall develop a concept for </w:t>
      </w:r>
      <w:r>
        <w:rPr>
          <w:rFonts w:ascii="Arial" w:hAnsi="Arial" w:cs="Arial"/>
          <w:color w:val="000000"/>
          <w:lang w:val="en-GB"/>
        </w:rPr>
        <w:t xml:space="preserve">the </w:t>
      </w:r>
      <w:r w:rsidRPr="00E67BE5">
        <w:rPr>
          <w:rFonts w:ascii="Arial" w:hAnsi="Arial" w:cs="Arial"/>
          <w:color w:val="000000"/>
          <w:lang w:val="en-GB"/>
        </w:rPr>
        <w:t>pilot programme for attracting regional</w:t>
      </w:r>
      <w:r w:rsidR="002244F6">
        <w:rPr>
          <w:rFonts w:ascii="Arial" w:hAnsi="Arial" w:cs="Arial"/>
          <w:color w:val="000000"/>
          <w:lang w:val="en-GB"/>
        </w:rPr>
        <w:t xml:space="preserve"> (CIS)</w:t>
      </w:r>
      <w:r w:rsidRPr="00E67BE5">
        <w:rPr>
          <w:rFonts w:ascii="Arial" w:hAnsi="Arial" w:cs="Arial"/>
          <w:color w:val="000000"/>
          <w:lang w:val="en-GB"/>
        </w:rPr>
        <w:t xml:space="preserve"> and international tech and entrepreneurship talent, which will also offer concrete ways to build future collaborations around </w:t>
      </w:r>
      <w:r>
        <w:rPr>
          <w:rFonts w:ascii="Arial" w:hAnsi="Arial" w:cs="Arial"/>
          <w:color w:val="000000"/>
          <w:lang w:val="en-GB"/>
        </w:rPr>
        <w:t>the topic</w:t>
      </w:r>
      <w:r w:rsidRPr="00E67BE5">
        <w:rPr>
          <w:rFonts w:ascii="Arial" w:hAnsi="Arial" w:cs="Arial"/>
          <w:color w:val="000000"/>
          <w:lang w:val="en-GB"/>
        </w:rPr>
        <w:t>.</w:t>
      </w:r>
    </w:p>
    <w:p w14:paraId="7CE87E22" w14:textId="37A0269C" w:rsidR="00202ECE" w:rsidRPr="00276374" w:rsidRDefault="00202ECE" w:rsidP="00202ECE">
      <w:pPr>
        <w:pStyle w:val="ListParagraph"/>
        <w:spacing w:before="120" w:after="120"/>
        <w:jc w:val="both"/>
        <w:rPr>
          <w:rFonts w:ascii="Arial" w:hAnsi="Arial" w:cs="Arial"/>
          <w:color w:val="000000"/>
          <w:lang w:val="en-GB"/>
        </w:rPr>
      </w:pPr>
      <w:r>
        <w:rPr>
          <w:rFonts w:ascii="Arial" w:hAnsi="Arial" w:cs="Arial"/>
          <w:color w:val="000000"/>
          <w:lang w:val="en-GB"/>
        </w:rPr>
        <w:t xml:space="preserve">The concept should provide detailed information about action plan and methodology of the pilot programme. </w:t>
      </w:r>
      <w:r w:rsidRPr="00276374">
        <w:rPr>
          <w:rFonts w:ascii="Arial" w:hAnsi="Arial" w:cs="Arial"/>
          <w:color w:val="000000"/>
          <w:lang w:val="en-GB"/>
        </w:rPr>
        <w:t xml:space="preserve">In this section the feasibility </w:t>
      </w:r>
      <w:r w:rsidR="003F4FAD">
        <w:rPr>
          <w:rFonts w:ascii="Arial" w:hAnsi="Arial" w:cs="Arial"/>
          <w:color w:val="000000"/>
          <w:lang w:val="en-GB"/>
        </w:rPr>
        <w:t xml:space="preserve">and necessary conditions </w:t>
      </w:r>
      <w:r w:rsidR="00166302">
        <w:rPr>
          <w:rFonts w:ascii="Arial" w:hAnsi="Arial" w:cs="Arial"/>
          <w:color w:val="000000"/>
          <w:lang w:val="en-GB"/>
        </w:rPr>
        <w:t>(</w:t>
      </w:r>
      <w:r w:rsidR="0042776A">
        <w:rPr>
          <w:rFonts w:ascii="Arial" w:hAnsi="Arial" w:cs="Arial"/>
          <w:color w:val="000000"/>
          <w:lang w:val="en-GB"/>
        </w:rPr>
        <w:t xml:space="preserve">estimated </w:t>
      </w:r>
      <w:r w:rsidR="00166302">
        <w:rPr>
          <w:rFonts w:ascii="Arial" w:hAnsi="Arial" w:cs="Arial"/>
          <w:color w:val="000000"/>
          <w:lang w:val="en-GB"/>
        </w:rPr>
        <w:lastRenderedPageBreak/>
        <w:t xml:space="preserve">costs, </w:t>
      </w:r>
      <w:r w:rsidR="0042776A">
        <w:rPr>
          <w:rFonts w:ascii="Arial" w:hAnsi="Arial" w:cs="Arial"/>
          <w:color w:val="000000"/>
          <w:lang w:val="en-GB"/>
        </w:rPr>
        <w:t xml:space="preserve">potential </w:t>
      </w:r>
      <w:r w:rsidR="00166302">
        <w:rPr>
          <w:rFonts w:ascii="Arial" w:hAnsi="Arial" w:cs="Arial"/>
          <w:color w:val="000000"/>
          <w:lang w:val="en-GB"/>
        </w:rPr>
        <w:t xml:space="preserve">partner institutions, companies) </w:t>
      </w:r>
      <w:r w:rsidRPr="00276374">
        <w:rPr>
          <w:rFonts w:ascii="Arial" w:hAnsi="Arial" w:cs="Arial"/>
          <w:color w:val="000000"/>
          <w:lang w:val="en-GB"/>
        </w:rPr>
        <w:t>of the concept should be addressed</w:t>
      </w:r>
      <w:r>
        <w:rPr>
          <w:rFonts w:ascii="Arial" w:hAnsi="Arial" w:cs="Arial"/>
          <w:color w:val="000000"/>
          <w:lang w:val="en-GB"/>
        </w:rPr>
        <w:t xml:space="preserve"> to evaluate the </w:t>
      </w:r>
      <w:r w:rsidRPr="00AF79CA">
        <w:rPr>
          <w:rFonts w:ascii="Arial" w:hAnsi="Arial" w:cs="Arial"/>
          <w:color w:val="000000"/>
          <w:lang w:val="en-GB"/>
        </w:rPr>
        <w:t>pro</w:t>
      </w:r>
      <w:r>
        <w:rPr>
          <w:rFonts w:ascii="Arial" w:hAnsi="Arial" w:cs="Arial"/>
          <w:color w:val="000000"/>
          <w:lang w:val="en-GB"/>
        </w:rPr>
        <w:t>gramme</w:t>
      </w:r>
      <w:r w:rsidRPr="00AF79CA">
        <w:rPr>
          <w:rFonts w:ascii="Arial" w:hAnsi="Arial" w:cs="Arial"/>
          <w:color w:val="000000"/>
          <w:lang w:val="en-GB"/>
        </w:rPr>
        <w:t>'s potential for success</w:t>
      </w:r>
      <w:r w:rsidRPr="00276374">
        <w:rPr>
          <w:rFonts w:ascii="Arial" w:hAnsi="Arial" w:cs="Arial"/>
          <w:color w:val="000000"/>
          <w:lang w:val="en-GB"/>
        </w:rPr>
        <w:t>.</w:t>
      </w:r>
    </w:p>
    <w:p w14:paraId="5903E8D9" w14:textId="6947A322" w:rsidR="00202ECE" w:rsidRDefault="00202ECE" w:rsidP="00202ECE">
      <w:pPr>
        <w:spacing w:before="120" w:after="120"/>
        <w:jc w:val="both"/>
        <w:rPr>
          <w:rFonts w:ascii="Arial" w:hAnsi="Arial" w:cs="Arial"/>
          <w:color w:val="000000"/>
          <w:lang w:val="en-GB"/>
        </w:rPr>
      </w:pPr>
      <w:r>
        <w:rPr>
          <w:rFonts w:ascii="Arial" w:hAnsi="Arial" w:cs="Arial"/>
          <w:color w:val="000000"/>
          <w:lang w:val="en-GB"/>
        </w:rPr>
        <w:t xml:space="preserve">The </w:t>
      </w:r>
      <w:r w:rsidRPr="00DF0D41">
        <w:rPr>
          <w:rFonts w:ascii="Arial" w:hAnsi="Arial" w:cs="Arial"/>
          <w:color w:val="000000"/>
          <w:lang w:val="en-GB"/>
        </w:rPr>
        <w:t xml:space="preserve">documentation </w:t>
      </w:r>
      <w:r w:rsidR="00EF56EF" w:rsidRPr="00DF0D41">
        <w:rPr>
          <w:rFonts w:ascii="Arial" w:hAnsi="Arial" w:cs="Arial"/>
          <w:color w:val="000000"/>
          <w:lang w:val="en-GB"/>
        </w:rPr>
        <w:t>must</w:t>
      </w:r>
      <w:r w:rsidRPr="00DF0D41">
        <w:rPr>
          <w:rFonts w:ascii="Arial" w:hAnsi="Arial" w:cs="Arial"/>
          <w:color w:val="000000"/>
          <w:lang w:val="en-GB"/>
        </w:rPr>
        <w:t xml:space="preserve"> be provided in English.</w:t>
      </w:r>
    </w:p>
    <w:p w14:paraId="15B308A6" w14:textId="7237441A" w:rsidR="0018781C" w:rsidRDefault="00202ECE" w:rsidP="004C657C">
      <w:pPr>
        <w:spacing w:before="120" w:after="120" w:line="240" w:lineRule="auto"/>
        <w:jc w:val="both"/>
        <w:rPr>
          <w:rFonts w:ascii="Arial" w:hAnsi="Arial" w:cs="Arial"/>
          <w:color w:val="000000"/>
          <w:lang w:val="en-GB"/>
        </w:rPr>
      </w:pPr>
      <w:r w:rsidRPr="00E67BE5">
        <w:rPr>
          <w:rFonts w:ascii="Arial" w:hAnsi="Arial" w:cs="Arial"/>
          <w:color w:val="000000"/>
          <w:lang w:val="en-GB"/>
        </w:rPr>
        <w:t xml:space="preserve">The Contractor in his proposal may suggest additional topics, which will be determined by </w:t>
      </w:r>
      <w:r w:rsidR="000A01F9">
        <w:rPr>
          <w:rFonts w:ascii="Arial" w:hAnsi="Arial" w:cs="Arial"/>
          <w:color w:val="000000"/>
          <w:lang w:val="en-GB"/>
        </w:rPr>
        <w:t>the project</w:t>
      </w:r>
      <w:r w:rsidRPr="00E67BE5">
        <w:rPr>
          <w:rFonts w:ascii="Arial" w:hAnsi="Arial" w:cs="Arial"/>
          <w:color w:val="000000"/>
          <w:lang w:val="en-GB"/>
        </w:rPr>
        <w:t>.</w:t>
      </w:r>
    </w:p>
    <w:p w14:paraId="49A10338" w14:textId="161A3A47" w:rsidR="00D9452A" w:rsidRDefault="00D9452A" w:rsidP="004C657C">
      <w:pPr>
        <w:spacing w:before="120" w:after="120" w:line="240" w:lineRule="auto"/>
        <w:jc w:val="both"/>
        <w:rPr>
          <w:rFonts w:ascii="Arial" w:hAnsi="Arial"/>
          <w:b/>
          <w:lang w:val="en-GB"/>
        </w:rPr>
      </w:pPr>
    </w:p>
    <w:p w14:paraId="073A7A95" w14:textId="77777777" w:rsidR="00BE614F" w:rsidRDefault="00BE614F" w:rsidP="004C657C">
      <w:pPr>
        <w:spacing w:before="120" w:after="120" w:line="240" w:lineRule="auto"/>
        <w:jc w:val="both"/>
        <w:rPr>
          <w:rFonts w:ascii="Arial" w:hAnsi="Arial"/>
          <w:b/>
          <w:lang w:val="en-GB"/>
        </w:rPr>
      </w:pPr>
    </w:p>
    <w:p w14:paraId="5CFE7A6A" w14:textId="79C7C203" w:rsidR="00065AFF" w:rsidRPr="00906118" w:rsidRDefault="00260F69" w:rsidP="00065AFF">
      <w:pPr>
        <w:pStyle w:val="1Einrckung"/>
        <w:numPr>
          <w:ilvl w:val="1"/>
          <w:numId w:val="1"/>
        </w:numPr>
        <w:spacing w:before="120" w:after="120"/>
        <w:ind w:hanging="1080"/>
        <w:rPr>
          <w:rFonts w:ascii="Arial" w:hAnsi="Arial" w:cs="Arial"/>
        </w:rPr>
      </w:pPr>
      <w:r w:rsidRPr="00906118">
        <w:rPr>
          <w:rFonts w:ascii="Arial" w:hAnsi="Arial"/>
          <w:b/>
          <w:lang w:val="en-GB"/>
        </w:rPr>
        <w:t>Deliverables and resources</w:t>
      </w:r>
    </w:p>
    <w:p w14:paraId="228DA5F0" w14:textId="43C50326" w:rsidR="00744AC0" w:rsidRDefault="00906118" w:rsidP="00906118">
      <w:pPr>
        <w:spacing w:before="120" w:after="120"/>
        <w:rPr>
          <w:rFonts w:ascii="Arial" w:hAnsi="Arial" w:cs="Arial"/>
          <w:lang w:val="en-GB"/>
        </w:rPr>
      </w:pPr>
      <w:r w:rsidRPr="00906118">
        <w:rPr>
          <w:rFonts w:ascii="Arial" w:hAnsi="Arial" w:cs="Arial"/>
          <w:lang w:val="en-GB"/>
        </w:rPr>
        <w:t>The following deliverables are to be submitted during the assignment period:</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6007"/>
        <w:gridCol w:w="1890"/>
        <w:gridCol w:w="1890"/>
      </w:tblGrid>
      <w:tr w:rsidR="0018781C" w:rsidRPr="004C3F35" w14:paraId="1FEB0A44" w14:textId="77777777" w:rsidTr="00C4277C">
        <w:trPr>
          <w:trHeight w:val="975"/>
          <w:tblHeader/>
        </w:trPr>
        <w:tc>
          <w:tcPr>
            <w:tcW w:w="60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10F06F1" w14:textId="77777777" w:rsidR="0018781C" w:rsidRPr="00A53F2B" w:rsidRDefault="0018781C" w:rsidP="00AA24AD">
            <w:pPr>
              <w:pStyle w:val="1Einrckung"/>
              <w:spacing w:before="120" w:after="120"/>
              <w:ind w:left="0" w:firstLine="0"/>
              <w:rPr>
                <w:rFonts w:ascii="Arial" w:hAnsi="Arial" w:cs="Arial"/>
                <w:b/>
                <w:lang w:val="en-GB"/>
              </w:rPr>
            </w:pPr>
            <w:r w:rsidRPr="00A53F2B">
              <w:rPr>
                <w:rFonts w:ascii="Arial" w:hAnsi="Arial" w:cs="Arial"/>
                <w:b/>
                <w:lang w:val="en-GB"/>
              </w:rPr>
              <w:t>Tasks &amp; Deliverables</w:t>
            </w:r>
          </w:p>
        </w:tc>
        <w:tc>
          <w:tcPr>
            <w:tcW w:w="18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88A0C71" w14:textId="77777777" w:rsidR="0018781C" w:rsidRPr="00A53F2B" w:rsidRDefault="0018781C" w:rsidP="00AA24AD">
            <w:pPr>
              <w:pStyle w:val="1Einrckung"/>
              <w:spacing w:before="120" w:after="120"/>
              <w:ind w:left="0" w:firstLine="0"/>
              <w:rPr>
                <w:rFonts w:ascii="Arial" w:hAnsi="Arial" w:cs="Arial"/>
                <w:b/>
                <w:lang w:val="en-GB"/>
              </w:rPr>
            </w:pPr>
            <w:r w:rsidRPr="00A53F2B">
              <w:rPr>
                <w:rFonts w:ascii="Arial" w:hAnsi="Arial" w:cs="Arial"/>
                <w:b/>
                <w:lang w:val="en-GB"/>
              </w:rPr>
              <w:t>Timeline</w:t>
            </w:r>
          </w:p>
        </w:tc>
        <w:tc>
          <w:tcPr>
            <w:tcW w:w="18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0C0A12" w14:textId="77777777" w:rsidR="0018781C" w:rsidRPr="00A53F2B" w:rsidRDefault="0018781C" w:rsidP="00AA24AD">
            <w:pPr>
              <w:pStyle w:val="1Einrckung"/>
              <w:spacing w:before="120" w:after="120"/>
              <w:ind w:left="0" w:firstLine="0"/>
              <w:rPr>
                <w:rFonts w:ascii="Arial" w:hAnsi="Arial" w:cs="Arial"/>
                <w:b/>
                <w:lang w:val="en-GB"/>
              </w:rPr>
            </w:pPr>
            <w:r w:rsidRPr="00A53F2B">
              <w:rPr>
                <w:rFonts w:ascii="Arial" w:hAnsi="Arial" w:cs="Arial"/>
                <w:b/>
                <w:lang w:val="en-GB"/>
              </w:rPr>
              <w:t>Man days (max)</w:t>
            </w:r>
            <w:r>
              <w:rPr>
                <w:rFonts w:ascii="Arial" w:hAnsi="Arial" w:cs="Arial"/>
                <w:b/>
                <w:lang w:val="en-GB"/>
              </w:rPr>
              <w:t xml:space="preserve"> </w:t>
            </w:r>
            <w:r w:rsidRPr="004C3F35">
              <w:rPr>
                <w:rFonts w:ascii="Arial" w:hAnsi="Arial" w:cs="Arial"/>
                <w:b/>
                <w:lang w:val="en-GB"/>
              </w:rPr>
              <w:t>/ location</w:t>
            </w:r>
          </w:p>
        </w:tc>
      </w:tr>
      <w:tr w:rsidR="0018781C" w:rsidRPr="004C3F35" w14:paraId="78A46DA3" w14:textId="77777777" w:rsidTr="00D9452A">
        <w:trPr>
          <w:trHeight w:val="1830"/>
        </w:trPr>
        <w:tc>
          <w:tcPr>
            <w:tcW w:w="6007" w:type="dxa"/>
            <w:tcBorders>
              <w:top w:val="single" w:sz="4" w:space="0" w:color="auto"/>
              <w:left w:val="single" w:sz="4" w:space="0" w:color="auto"/>
              <w:bottom w:val="single" w:sz="4" w:space="0" w:color="auto"/>
              <w:right w:val="single" w:sz="4" w:space="0" w:color="auto"/>
            </w:tcBorders>
            <w:shd w:val="clear" w:color="auto" w:fill="auto"/>
            <w:hideMark/>
          </w:tcPr>
          <w:p w14:paraId="16F58F3F" w14:textId="77777777" w:rsidR="0018781C" w:rsidRPr="00A53F2B" w:rsidRDefault="0018781C" w:rsidP="00AA24AD">
            <w:pPr>
              <w:spacing w:before="120" w:after="120"/>
              <w:ind w:left="54"/>
              <w:jc w:val="both"/>
              <w:rPr>
                <w:rFonts w:ascii="Arial" w:hAnsi="Arial" w:cs="Arial"/>
                <w:b/>
                <w:bCs/>
                <w:lang w:val="en-GB"/>
              </w:rPr>
            </w:pPr>
            <w:r w:rsidRPr="00A53F2B">
              <w:rPr>
                <w:rFonts w:ascii="Arial" w:hAnsi="Arial" w:cs="Arial"/>
                <w:b/>
                <w:bCs/>
                <w:lang w:val="en-GB"/>
              </w:rPr>
              <w:t>I.</w:t>
            </w:r>
            <w:r w:rsidRPr="00A53F2B">
              <w:rPr>
                <w:rFonts w:ascii="Arial" w:hAnsi="Arial" w:cs="Arial"/>
                <w:b/>
                <w:bCs/>
                <w:lang w:val="en-GB"/>
              </w:rPr>
              <w:tab/>
              <w:t>Analysis on the current situation in the field</w:t>
            </w:r>
          </w:p>
          <w:p w14:paraId="4A8AF81C" w14:textId="29A5F7E5" w:rsidR="0014717F" w:rsidRDefault="0014717F" w:rsidP="0018781C">
            <w:pPr>
              <w:pStyle w:val="ListParagraph"/>
              <w:numPr>
                <w:ilvl w:val="0"/>
                <w:numId w:val="13"/>
              </w:numPr>
              <w:spacing w:before="120" w:after="120"/>
              <w:jc w:val="both"/>
              <w:rPr>
                <w:rFonts w:ascii="Arial" w:hAnsi="Arial" w:cs="Arial"/>
                <w:lang w:val="en-GB"/>
              </w:rPr>
            </w:pPr>
            <w:r>
              <w:rPr>
                <w:rFonts w:ascii="Arial" w:hAnsi="Arial" w:cs="Arial"/>
                <w:lang w:val="en-GB"/>
              </w:rPr>
              <w:t>Draft list of interviewees and questionnaire</w:t>
            </w:r>
            <w:r w:rsidR="00C04F03">
              <w:rPr>
                <w:rFonts w:ascii="Arial" w:hAnsi="Arial" w:cs="Arial"/>
                <w:lang w:val="en-GB"/>
              </w:rPr>
              <w:t xml:space="preserve"> (and survey</w:t>
            </w:r>
            <w:r w:rsidR="00717F6A">
              <w:rPr>
                <w:rFonts w:ascii="Arial" w:hAnsi="Arial" w:cs="Arial"/>
                <w:lang w:val="en-GB"/>
              </w:rPr>
              <w:t xml:space="preserve"> draft</w:t>
            </w:r>
            <w:r w:rsidR="00C04F03">
              <w:rPr>
                <w:rFonts w:ascii="Arial" w:hAnsi="Arial" w:cs="Arial"/>
                <w:lang w:val="en-GB"/>
              </w:rPr>
              <w:t>)</w:t>
            </w:r>
          </w:p>
          <w:p w14:paraId="5F23E727" w14:textId="77777777" w:rsidR="00717F6A" w:rsidRPr="00F43444" w:rsidRDefault="00717F6A" w:rsidP="00D9452A">
            <w:pPr>
              <w:spacing w:before="120" w:after="120"/>
              <w:jc w:val="both"/>
              <w:rPr>
                <w:rFonts w:ascii="Arial" w:hAnsi="Arial" w:cs="Arial"/>
                <w:lang w:val="en-GB"/>
              </w:rPr>
            </w:pPr>
          </w:p>
          <w:p w14:paraId="658534BB" w14:textId="738F306B" w:rsidR="0018781C" w:rsidRPr="00A53F2B" w:rsidRDefault="0018781C" w:rsidP="0018781C">
            <w:pPr>
              <w:pStyle w:val="ListParagraph"/>
              <w:numPr>
                <w:ilvl w:val="0"/>
                <w:numId w:val="13"/>
              </w:numPr>
              <w:spacing w:before="120" w:after="120"/>
              <w:jc w:val="both"/>
              <w:rPr>
                <w:rFonts w:ascii="Arial" w:hAnsi="Arial" w:cs="Arial"/>
                <w:lang w:val="en-GB"/>
              </w:rPr>
            </w:pPr>
            <w:r w:rsidRPr="00A53F2B">
              <w:rPr>
                <w:rFonts w:ascii="Arial" w:hAnsi="Arial" w:cs="Arial"/>
                <w:lang w:val="en-GB"/>
              </w:rPr>
              <w:t xml:space="preserve">Draft analysis report to be submitted to </w:t>
            </w:r>
            <w:r w:rsidR="000A01F9">
              <w:rPr>
                <w:rFonts w:ascii="Arial" w:hAnsi="Arial" w:cs="Arial"/>
                <w:lang w:val="en-GB"/>
              </w:rPr>
              <w:t xml:space="preserve">the project </w:t>
            </w:r>
            <w:r w:rsidRPr="00A53F2B">
              <w:rPr>
                <w:rFonts w:ascii="Arial" w:hAnsi="Arial" w:cs="Arial"/>
                <w:lang w:val="en-GB"/>
              </w:rPr>
              <w:t>for discussion and approval, which includes as an annex:</w:t>
            </w:r>
          </w:p>
          <w:p w14:paraId="4244E9C3" w14:textId="02E2DC90" w:rsidR="0018781C" w:rsidRPr="00A53F2B" w:rsidRDefault="0018781C" w:rsidP="0018781C">
            <w:pPr>
              <w:pStyle w:val="ListParagraph"/>
              <w:numPr>
                <w:ilvl w:val="1"/>
                <w:numId w:val="13"/>
              </w:numPr>
              <w:spacing w:before="120" w:after="120"/>
              <w:jc w:val="both"/>
              <w:rPr>
                <w:rFonts w:ascii="Arial" w:hAnsi="Arial" w:cs="Arial"/>
                <w:lang w:val="en-GB"/>
              </w:rPr>
            </w:pPr>
            <w:r w:rsidRPr="00A53F2B">
              <w:rPr>
                <w:rFonts w:ascii="Arial" w:hAnsi="Arial" w:cs="Arial"/>
                <w:lang w:val="en-GB"/>
              </w:rPr>
              <w:t>information about all available similar project</w:t>
            </w:r>
            <w:r w:rsidR="0014717F">
              <w:rPr>
                <w:rFonts w:ascii="Arial" w:hAnsi="Arial" w:cs="Arial"/>
                <w:lang w:val="en-GB"/>
              </w:rPr>
              <w:t>s</w:t>
            </w:r>
            <w:r w:rsidRPr="00A53F2B">
              <w:rPr>
                <w:rFonts w:ascii="Arial" w:hAnsi="Arial" w:cs="Arial"/>
                <w:lang w:val="en-GB"/>
              </w:rPr>
              <w:t xml:space="preserve"> and detailed information </w:t>
            </w:r>
            <w:r w:rsidR="0014717F">
              <w:rPr>
                <w:rFonts w:ascii="Arial" w:hAnsi="Arial" w:cs="Arial"/>
                <w:lang w:val="en-GB"/>
              </w:rPr>
              <w:t xml:space="preserve">and results over time </w:t>
            </w:r>
            <w:r w:rsidRPr="00A53F2B">
              <w:rPr>
                <w:rFonts w:ascii="Arial" w:hAnsi="Arial" w:cs="Arial"/>
                <w:lang w:val="en-GB"/>
              </w:rPr>
              <w:t>about at least the three most relevant ones;</w:t>
            </w:r>
          </w:p>
          <w:p w14:paraId="68C8B308" w14:textId="77777777" w:rsidR="0018781C" w:rsidRPr="00A53F2B" w:rsidRDefault="0018781C" w:rsidP="0018781C">
            <w:pPr>
              <w:pStyle w:val="ListParagraph"/>
              <w:numPr>
                <w:ilvl w:val="1"/>
                <w:numId w:val="13"/>
              </w:numPr>
              <w:spacing w:before="120" w:after="120"/>
              <w:jc w:val="both"/>
              <w:rPr>
                <w:rFonts w:ascii="Arial" w:hAnsi="Arial" w:cs="Arial"/>
                <w:lang w:val="en-GB"/>
              </w:rPr>
            </w:pPr>
            <w:r w:rsidRPr="00A53F2B">
              <w:rPr>
                <w:rFonts w:ascii="Arial" w:hAnsi="Arial" w:cs="Arial"/>
                <w:color w:val="000000"/>
                <w:lang w:val="en-GB"/>
              </w:rPr>
              <w:t xml:space="preserve">list of the </w:t>
            </w:r>
            <w:r w:rsidRPr="00A53F2B">
              <w:rPr>
                <w:rFonts w:ascii="Arial" w:hAnsi="Arial" w:cs="Arial"/>
                <w:color w:val="222222"/>
                <w:shd w:val="clear" w:color="auto" w:fill="FFFFFF"/>
              </w:rPr>
              <w:t>interviewees;</w:t>
            </w:r>
          </w:p>
          <w:p w14:paraId="768927E6" w14:textId="77777777" w:rsidR="0018781C" w:rsidRPr="00A53F2B" w:rsidRDefault="0018781C" w:rsidP="0018781C">
            <w:pPr>
              <w:pStyle w:val="ListParagraph"/>
              <w:numPr>
                <w:ilvl w:val="1"/>
                <w:numId w:val="13"/>
              </w:numPr>
              <w:spacing w:before="120" w:after="120"/>
              <w:jc w:val="both"/>
              <w:rPr>
                <w:rFonts w:ascii="Arial" w:hAnsi="Arial" w:cs="Arial"/>
                <w:lang w:val="en-GB"/>
              </w:rPr>
            </w:pPr>
            <w:r w:rsidRPr="00A53F2B">
              <w:rPr>
                <w:rFonts w:ascii="Arial" w:hAnsi="Arial" w:cs="Arial"/>
                <w:color w:val="000000"/>
                <w:lang w:val="en-GB"/>
              </w:rPr>
              <w:t>list of potential international partners (with brief information, contact details, etc.).</w:t>
            </w:r>
          </w:p>
          <w:p w14:paraId="77DBD91B" w14:textId="77777777" w:rsidR="0018781C" w:rsidRDefault="0018781C" w:rsidP="0018781C">
            <w:pPr>
              <w:pStyle w:val="ListParagraph"/>
              <w:spacing w:before="120" w:after="120"/>
              <w:jc w:val="both"/>
              <w:rPr>
                <w:rFonts w:ascii="Arial" w:hAnsi="Arial" w:cs="Arial"/>
                <w:lang w:val="en-GB"/>
              </w:rPr>
            </w:pPr>
          </w:p>
          <w:p w14:paraId="71875580" w14:textId="7E9366CE" w:rsidR="0018781C" w:rsidRPr="00A53F2B" w:rsidRDefault="0018781C" w:rsidP="0018781C">
            <w:pPr>
              <w:pStyle w:val="ListParagraph"/>
              <w:numPr>
                <w:ilvl w:val="0"/>
                <w:numId w:val="13"/>
              </w:numPr>
              <w:spacing w:before="120" w:after="120"/>
              <w:jc w:val="both"/>
              <w:rPr>
                <w:rFonts w:ascii="Arial" w:hAnsi="Arial" w:cs="Arial"/>
                <w:lang w:val="en-GB"/>
              </w:rPr>
            </w:pPr>
            <w:r w:rsidRPr="00A53F2B">
              <w:rPr>
                <w:rFonts w:ascii="Arial" w:hAnsi="Arial" w:cs="Arial"/>
                <w:lang w:val="en-GB"/>
              </w:rPr>
              <w:t>Final analysis report</w:t>
            </w:r>
            <w:r>
              <w:rPr>
                <w:rFonts w:ascii="Arial" w:hAnsi="Arial" w:cs="Arial"/>
                <w:lang w:val="en-GB"/>
              </w:rPr>
              <w:t xml:space="preserve"> </w:t>
            </w:r>
            <w:r w:rsidRPr="00A53F2B">
              <w:rPr>
                <w:rFonts w:ascii="Arial" w:hAnsi="Arial" w:cs="Arial"/>
                <w:lang w:val="en-GB"/>
              </w:rPr>
              <w:t xml:space="preserve">in Word format (up to </w:t>
            </w:r>
            <w:r>
              <w:rPr>
                <w:rFonts w:ascii="Arial" w:hAnsi="Arial" w:cs="Arial"/>
                <w:lang w:val="en-GB"/>
              </w:rPr>
              <w:t>3</w:t>
            </w:r>
            <w:r w:rsidRPr="00A53F2B">
              <w:rPr>
                <w:rFonts w:ascii="Arial" w:hAnsi="Arial" w:cs="Arial"/>
                <w:lang w:val="en-GB"/>
              </w:rPr>
              <w:t>0 pages)</w:t>
            </w:r>
          </w:p>
          <w:p w14:paraId="6FE7FCBE" w14:textId="77777777" w:rsidR="0018781C" w:rsidRPr="00A53F2B" w:rsidRDefault="0018781C" w:rsidP="00AA24AD">
            <w:pPr>
              <w:spacing w:before="120" w:after="120"/>
              <w:jc w:val="both"/>
              <w:rPr>
                <w:rFonts w:ascii="Arial" w:hAnsi="Arial" w:cs="Arial"/>
                <w:b/>
                <w:bCs/>
                <w:lang w:val="en-GB"/>
              </w:rPr>
            </w:pPr>
          </w:p>
          <w:p w14:paraId="31D7FEEF" w14:textId="77777777" w:rsidR="0018781C" w:rsidRPr="00A53F2B" w:rsidRDefault="0018781C" w:rsidP="00AA24AD">
            <w:pPr>
              <w:spacing w:before="120" w:after="120"/>
              <w:jc w:val="both"/>
              <w:rPr>
                <w:rFonts w:ascii="Arial" w:hAnsi="Arial" w:cs="Arial"/>
                <w:lang w:val="en-GB"/>
              </w:rPr>
            </w:pPr>
            <w:r w:rsidRPr="00A53F2B">
              <w:rPr>
                <w:rFonts w:ascii="Arial" w:hAnsi="Arial" w:cs="Arial"/>
                <w:b/>
                <w:bCs/>
                <w:lang w:val="en-GB"/>
              </w:rPr>
              <w:t xml:space="preserve">Deliverables: </w:t>
            </w:r>
            <w:r w:rsidRPr="00A53F2B">
              <w:rPr>
                <w:rFonts w:ascii="Arial" w:hAnsi="Arial" w:cs="Arial"/>
                <w:lang w:val="en-GB"/>
              </w:rPr>
              <w:t xml:space="preserve">Draft and final analysis report </w:t>
            </w:r>
            <w:r>
              <w:rPr>
                <w:rFonts w:ascii="Arial" w:hAnsi="Arial" w:cs="Arial"/>
                <w:lang w:val="en-GB"/>
              </w:rPr>
              <w:t>(Word format)</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14:paraId="6E08B23F" w14:textId="77777777" w:rsidR="00D9452A" w:rsidRPr="000A2464" w:rsidRDefault="00D9452A" w:rsidP="00D9452A">
            <w:pPr>
              <w:pStyle w:val="1Einrckung"/>
              <w:tabs>
                <w:tab w:val="clear" w:pos="483"/>
              </w:tabs>
              <w:spacing w:after="0"/>
              <w:ind w:left="0" w:firstLine="0"/>
              <w:rPr>
                <w:rFonts w:ascii="Arial" w:hAnsi="Arial" w:cs="Arial"/>
                <w:lang w:val="en-GB"/>
              </w:rPr>
            </w:pPr>
          </w:p>
          <w:p w14:paraId="61D13A6A" w14:textId="77777777" w:rsidR="00D9452A" w:rsidRPr="000A2464" w:rsidRDefault="00D9452A" w:rsidP="00D9452A">
            <w:pPr>
              <w:pStyle w:val="1Einrckung"/>
              <w:tabs>
                <w:tab w:val="clear" w:pos="483"/>
              </w:tabs>
              <w:spacing w:after="0"/>
              <w:ind w:left="0" w:firstLine="0"/>
              <w:rPr>
                <w:rFonts w:ascii="Arial" w:hAnsi="Arial" w:cs="Arial"/>
                <w:lang w:val="en-GB"/>
              </w:rPr>
            </w:pPr>
          </w:p>
          <w:p w14:paraId="1CB721CE" w14:textId="5EAB044F" w:rsidR="0014717F" w:rsidRPr="000A2464" w:rsidRDefault="0014717F" w:rsidP="00D9452A">
            <w:pPr>
              <w:pStyle w:val="1Einrckung"/>
              <w:tabs>
                <w:tab w:val="clear" w:pos="483"/>
              </w:tabs>
              <w:spacing w:after="0"/>
              <w:ind w:left="0" w:firstLine="0"/>
              <w:rPr>
                <w:rFonts w:ascii="Arial" w:hAnsi="Arial" w:cs="Arial"/>
                <w:lang w:val="en-GB"/>
              </w:rPr>
            </w:pPr>
            <w:r w:rsidRPr="000A2464">
              <w:rPr>
                <w:rFonts w:ascii="Arial" w:hAnsi="Arial" w:cs="Arial"/>
                <w:lang w:val="en-GB"/>
              </w:rPr>
              <w:t>2</w:t>
            </w:r>
            <w:r w:rsidRPr="000A2464">
              <w:rPr>
                <w:rFonts w:ascii="Arial" w:hAnsi="Arial" w:cs="Arial"/>
                <w:vertAlign w:val="superscript"/>
                <w:lang w:val="en-GB"/>
              </w:rPr>
              <w:t>nd</w:t>
            </w:r>
            <w:r w:rsidRPr="000A2464">
              <w:rPr>
                <w:rFonts w:ascii="Arial" w:hAnsi="Arial" w:cs="Arial"/>
                <w:lang w:val="en-GB"/>
              </w:rPr>
              <w:t xml:space="preserve"> week </w:t>
            </w:r>
          </w:p>
          <w:p w14:paraId="6DC9A5E8" w14:textId="0E7E3308" w:rsidR="00717F6A" w:rsidRPr="000A2464" w:rsidRDefault="00717F6A" w:rsidP="0014717F">
            <w:pPr>
              <w:pStyle w:val="1Einrckung"/>
              <w:tabs>
                <w:tab w:val="clear" w:pos="483"/>
              </w:tabs>
              <w:spacing w:before="100" w:beforeAutospacing="1" w:after="100" w:afterAutospacing="1"/>
              <w:ind w:left="0" w:firstLine="0"/>
              <w:rPr>
                <w:rFonts w:ascii="Arial" w:hAnsi="Arial" w:cs="Arial"/>
                <w:lang w:val="en-GB"/>
              </w:rPr>
            </w:pPr>
          </w:p>
          <w:p w14:paraId="777C511B" w14:textId="77777777" w:rsidR="00D9452A" w:rsidRPr="000A2464" w:rsidRDefault="00D9452A" w:rsidP="0014717F">
            <w:pPr>
              <w:pStyle w:val="1Einrckung"/>
              <w:tabs>
                <w:tab w:val="clear" w:pos="483"/>
              </w:tabs>
              <w:spacing w:before="100" w:beforeAutospacing="1" w:after="100" w:afterAutospacing="1"/>
              <w:ind w:left="0" w:firstLine="0"/>
              <w:rPr>
                <w:rFonts w:ascii="Arial" w:hAnsi="Arial" w:cs="Arial"/>
                <w:lang w:val="en-GB"/>
              </w:rPr>
            </w:pPr>
          </w:p>
          <w:p w14:paraId="74430091" w14:textId="77407184" w:rsidR="0018781C" w:rsidRPr="000A2464" w:rsidRDefault="00B82ED9" w:rsidP="0014717F">
            <w:pPr>
              <w:pStyle w:val="1Einrckung"/>
              <w:tabs>
                <w:tab w:val="clear" w:pos="483"/>
              </w:tabs>
              <w:spacing w:before="100" w:beforeAutospacing="1" w:after="100" w:afterAutospacing="1"/>
              <w:ind w:left="0" w:firstLine="0"/>
              <w:rPr>
                <w:rFonts w:ascii="Arial" w:hAnsi="Arial" w:cs="Arial"/>
                <w:lang w:val="en-GB"/>
              </w:rPr>
            </w:pPr>
            <w:r w:rsidRPr="000A2464">
              <w:rPr>
                <w:rFonts w:ascii="Arial" w:hAnsi="Arial" w:cs="Arial"/>
                <w:lang w:val="en-GB"/>
              </w:rPr>
              <w:t>3</w:t>
            </w:r>
            <w:r w:rsidRPr="000A2464">
              <w:rPr>
                <w:rFonts w:ascii="Arial" w:hAnsi="Arial" w:cs="Arial"/>
                <w:vertAlign w:val="superscript"/>
                <w:lang w:val="en-GB"/>
              </w:rPr>
              <w:t>rd</w:t>
            </w:r>
            <w:r w:rsidRPr="000A2464">
              <w:rPr>
                <w:rFonts w:ascii="Arial" w:hAnsi="Arial" w:cs="Arial"/>
                <w:lang w:val="en-GB"/>
              </w:rPr>
              <w:t xml:space="preserve"> - 4</w:t>
            </w:r>
            <w:r w:rsidRPr="000A2464">
              <w:rPr>
                <w:rFonts w:ascii="Arial" w:hAnsi="Arial" w:cs="Arial"/>
                <w:vertAlign w:val="superscript"/>
                <w:lang w:val="en-GB"/>
              </w:rPr>
              <w:t>th</w:t>
            </w:r>
            <w:r w:rsidRPr="000A2464">
              <w:rPr>
                <w:rFonts w:ascii="Arial" w:hAnsi="Arial" w:cs="Arial"/>
                <w:lang w:val="en-GB"/>
              </w:rPr>
              <w:t xml:space="preserve"> week after contracting start date</w:t>
            </w:r>
          </w:p>
          <w:p w14:paraId="5E8FF512" w14:textId="326ADFCA" w:rsidR="0014717F" w:rsidRPr="000A2464" w:rsidRDefault="0014717F" w:rsidP="0014717F">
            <w:pPr>
              <w:pStyle w:val="1Einrckung"/>
              <w:tabs>
                <w:tab w:val="clear" w:pos="483"/>
              </w:tabs>
              <w:spacing w:before="100" w:beforeAutospacing="1" w:after="100" w:afterAutospacing="1"/>
              <w:ind w:left="0" w:firstLine="0"/>
              <w:rPr>
                <w:rFonts w:ascii="Arial" w:hAnsi="Arial" w:cs="Arial"/>
                <w:lang w:val="en-GB"/>
              </w:rPr>
            </w:pPr>
          </w:p>
          <w:p w14:paraId="484AE74D" w14:textId="3148C836" w:rsidR="00D9452A" w:rsidRPr="000A2464" w:rsidRDefault="00D9452A" w:rsidP="00D9452A">
            <w:pPr>
              <w:pStyle w:val="1Einrckung"/>
              <w:tabs>
                <w:tab w:val="clear" w:pos="483"/>
              </w:tabs>
              <w:spacing w:before="100" w:beforeAutospacing="1" w:after="100" w:afterAutospacing="1"/>
              <w:ind w:left="0" w:firstLine="0"/>
              <w:rPr>
                <w:rFonts w:ascii="Arial" w:hAnsi="Arial" w:cs="Arial"/>
                <w:lang w:val="en-GB"/>
              </w:rPr>
            </w:pPr>
          </w:p>
          <w:p w14:paraId="50359F9A" w14:textId="77777777" w:rsidR="00D9452A" w:rsidRPr="000A2464" w:rsidRDefault="00D9452A" w:rsidP="00D9452A">
            <w:pPr>
              <w:pStyle w:val="1Einrckung"/>
              <w:tabs>
                <w:tab w:val="clear" w:pos="483"/>
              </w:tabs>
              <w:spacing w:before="100" w:beforeAutospacing="1" w:after="100" w:afterAutospacing="1"/>
              <w:ind w:left="0" w:firstLine="0"/>
              <w:rPr>
                <w:rFonts w:ascii="Arial" w:hAnsi="Arial" w:cs="Arial"/>
                <w:lang w:val="en-GB"/>
              </w:rPr>
            </w:pPr>
          </w:p>
          <w:p w14:paraId="2AEF1FDC" w14:textId="32BAEE0B" w:rsidR="0014717F" w:rsidRPr="000A2464" w:rsidRDefault="0014717F" w:rsidP="00D9452A">
            <w:pPr>
              <w:pStyle w:val="1Einrckung"/>
              <w:tabs>
                <w:tab w:val="clear" w:pos="483"/>
              </w:tabs>
              <w:spacing w:before="100" w:beforeAutospacing="1" w:after="100" w:afterAutospacing="1"/>
              <w:ind w:left="0" w:firstLine="0"/>
              <w:rPr>
                <w:rFonts w:ascii="Arial" w:hAnsi="Arial" w:cs="Arial"/>
                <w:lang w:val="en-GB"/>
              </w:rPr>
            </w:pPr>
            <w:r w:rsidRPr="000A2464">
              <w:rPr>
                <w:rFonts w:ascii="Arial" w:hAnsi="Arial" w:cs="Arial"/>
                <w:lang w:val="en-GB"/>
              </w:rPr>
              <w:t>5</w:t>
            </w:r>
            <w:r w:rsidRPr="000A2464">
              <w:rPr>
                <w:rFonts w:ascii="Arial" w:hAnsi="Arial" w:cs="Arial"/>
                <w:vertAlign w:val="superscript"/>
                <w:lang w:val="en-GB"/>
              </w:rPr>
              <w:t>th</w:t>
            </w:r>
            <w:r w:rsidRPr="000A2464">
              <w:rPr>
                <w:rFonts w:ascii="Arial" w:hAnsi="Arial" w:cs="Arial"/>
                <w:lang w:val="en-GB"/>
              </w:rPr>
              <w:t xml:space="preserve"> week</w:t>
            </w:r>
          </w:p>
        </w:tc>
        <w:tc>
          <w:tcPr>
            <w:tcW w:w="1890" w:type="dxa"/>
            <w:tcBorders>
              <w:top w:val="single" w:sz="4" w:space="0" w:color="auto"/>
              <w:left w:val="single" w:sz="4" w:space="0" w:color="auto"/>
              <w:bottom w:val="single" w:sz="4" w:space="0" w:color="auto"/>
              <w:right w:val="single" w:sz="4" w:space="0" w:color="auto"/>
            </w:tcBorders>
          </w:tcPr>
          <w:p w14:paraId="562D2193" w14:textId="338CDEB6" w:rsidR="00717F6A" w:rsidRPr="000A2464" w:rsidRDefault="00717F6A" w:rsidP="00B82ED9">
            <w:pPr>
              <w:pStyle w:val="1Einrckung"/>
              <w:tabs>
                <w:tab w:val="clear" w:pos="483"/>
              </w:tabs>
              <w:spacing w:before="120" w:after="120"/>
              <w:ind w:left="0" w:firstLine="0"/>
              <w:jc w:val="center"/>
              <w:rPr>
                <w:rFonts w:ascii="Arial" w:hAnsi="Arial" w:cs="Arial"/>
                <w:lang w:val="en-GB"/>
              </w:rPr>
            </w:pPr>
            <w:r w:rsidRPr="000A2464">
              <w:rPr>
                <w:rFonts w:ascii="Arial" w:hAnsi="Arial" w:cs="Arial"/>
                <w:lang w:val="en-GB"/>
              </w:rPr>
              <w:t xml:space="preserve">Armenia </w:t>
            </w:r>
          </w:p>
          <w:p w14:paraId="3AF1659E" w14:textId="77777777" w:rsidR="00D9452A" w:rsidRPr="000A2464" w:rsidRDefault="0018781C" w:rsidP="00B82ED9">
            <w:pPr>
              <w:pStyle w:val="1Einrckung"/>
              <w:tabs>
                <w:tab w:val="clear" w:pos="483"/>
              </w:tabs>
              <w:spacing w:before="120" w:after="120"/>
              <w:ind w:left="0" w:firstLine="0"/>
              <w:jc w:val="center"/>
              <w:rPr>
                <w:rFonts w:ascii="Arial" w:hAnsi="Arial" w:cs="Arial"/>
                <w:lang w:val="en-GB"/>
              </w:rPr>
            </w:pPr>
            <w:r w:rsidRPr="000A2464">
              <w:rPr>
                <w:rFonts w:ascii="Arial" w:hAnsi="Arial" w:cs="Arial"/>
                <w:lang w:val="en-GB"/>
              </w:rPr>
              <w:t xml:space="preserve">2 </w:t>
            </w:r>
            <w:r w:rsidR="00717F6A" w:rsidRPr="000A2464">
              <w:rPr>
                <w:rFonts w:ascii="Arial" w:hAnsi="Arial" w:cs="Arial"/>
                <w:lang w:val="en-GB"/>
              </w:rPr>
              <w:t>Team Lead</w:t>
            </w:r>
          </w:p>
          <w:p w14:paraId="58E2A1F8" w14:textId="05A235AA" w:rsidR="00717F6A" w:rsidRPr="000A2464" w:rsidRDefault="00717F6A" w:rsidP="00B82ED9">
            <w:pPr>
              <w:pStyle w:val="1Einrckung"/>
              <w:tabs>
                <w:tab w:val="clear" w:pos="483"/>
              </w:tabs>
              <w:spacing w:before="120" w:after="120"/>
              <w:ind w:left="0" w:firstLine="0"/>
              <w:jc w:val="center"/>
              <w:rPr>
                <w:rFonts w:ascii="Arial" w:hAnsi="Arial" w:cs="Arial"/>
                <w:lang w:val="en-GB"/>
              </w:rPr>
            </w:pPr>
            <w:r w:rsidRPr="000A2464">
              <w:rPr>
                <w:rFonts w:ascii="Arial" w:hAnsi="Arial" w:cs="Arial"/>
                <w:lang w:val="en-GB"/>
              </w:rPr>
              <w:t>3 Analyst</w:t>
            </w:r>
          </w:p>
          <w:p w14:paraId="26165694" w14:textId="77777777" w:rsidR="00D9452A" w:rsidRPr="000A2464" w:rsidRDefault="00D9452A" w:rsidP="00B82ED9">
            <w:pPr>
              <w:pStyle w:val="1Einrckung"/>
              <w:tabs>
                <w:tab w:val="clear" w:pos="483"/>
              </w:tabs>
              <w:spacing w:before="120" w:after="120"/>
              <w:ind w:left="0" w:firstLine="0"/>
              <w:jc w:val="center"/>
              <w:rPr>
                <w:rFonts w:ascii="Arial" w:hAnsi="Arial" w:cs="Arial"/>
                <w:lang w:val="en-GB"/>
              </w:rPr>
            </w:pPr>
          </w:p>
          <w:p w14:paraId="0EECE639" w14:textId="77777777" w:rsidR="00D9452A" w:rsidRPr="000A2464" w:rsidRDefault="00D9452A" w:rsidP="00B82ED9">
            <w:pPr>
              <w:pStyle w:val="1Einrckung"/>
              <w:tabs>
                <w:tab w:val="clear" w:pos="483"/>
              </w:tabs>
              <w:spacing w:before="120" w:after="120"/>
              <w:ind w:left="0" w:firstLine="0"/>
              <w:jc w:val="center"/>
              <w:rPr>
                <w:rFonts w:ascii="Arial" w:hAnsi="Arial" w:cs="Arial"/>
                <w:lang w:val="en-GB"/>
              </w:rPr>
            </w:pPr>
          </w:p>
          <w:p w14:paraId="223C46C4" w14:textId="55894A1C" w:rsidR="00717F6A" w:rsidRPr="000A2464" w:rsidRDefault="00717F6A" w:rsidP="00B82ED9">
            <w:pPr>
              <w:pStyle w:val="1Einrckung"/>
              <w:tabs>
                <w:tab w:val="clear" w:pos="483"/>
              </w:tabs>
              <w:spacing w:before="120" w:after="120"/>
              <w:ind w:left="0" w:firstLine="0"/>
              <w:jc w:val="center"/>
              <w:rPr>
                <w:rFonts w:ascii="Arial" w:hAnsi="Arial" w:cs="Arial"/>
                <w:lang w:val="en-GB"/>
              </w:rPr>
            </w:pPr>
            <w:r w:rsidRPr="000A2464">
              <w:rPr>
                <w:rFonts w:ascii="Arial" w:hAnsi="Arial" w:cs="Arial"/>
                <w:lang w:val="en-GB"/>
              </w:rPr>
              <w:t>10 Team Lead</w:t>
            </w:r>
          </w:p>
          <w:p w14:paraId="659F7E18" w14:textId="68CA3ACC" w:rsidR="00717F6A" w:rsidRPr="000A2464" w:rsidRDefault="00717F6A" w:rsidP="00B82ED9">
            <w:pPr>
              <w:pStyle w:val="1Einrckung"/>
              <w:spacing w:before="120" w:after="120"/>
              <w:ind w:left="0" w:firstLine="0"/>
              <w:jc w:val="center"/>
              <w:rPr>
                <w:rFonts w:ascii="Arial" w:hAnsi="Arial" w:cs="Arial"/>
                <w:lang w:val="en-GB"/>
              </w:rPr>
            </w:pPr>
            <w:r w:rsidRPr="000A2464">
              <w:rPr>
                <w:rFonts w:ascii="Arial" w:hAnsi="Arial" w:cs="Arial"/>
                <w:lang w:val="en-GB"/>
              </w:rPr>
              <w:t>10 Analyst</w:t>
            </w:r>
          </w:p>
          <w:p w14:paraId="709A7157" w14:textId="7CD25A9D" w:rsidR="00717F6A" w:rsidRPr="000A2464" w:rsidRDefault="00717F6A" w:rsidP="00B82ED9">
            <w:pPr>
              <w:pStyle w:val="1Einrckung"/>
              <w:spacing w:before="120" w:after="120"/>
              <w:ind w:left="0" w:firstLine="0"/>
              <w:jc w:val="center"/>
              <w:rPr>
                <w:rFonts w:ascii="Arial" w:hAnsi="Arial" w:cs="Arial"/>
                <w:lang w:val="en-GB"/>
              </w:rPr>
            </w:pPr>
          </w:p>
          <w:p w14:paraId="2CEB2CA7" w14:textId="551CC0A2" w:rsidR="00717F6A" w:rsidRPr="000A2464" w:rsidRDefault="00717F6A" w:rsidP="00B82ED9">
            <w:pPr>
              <w:pStyle w:val="1Einrckung"/>
              <w:spacing w:before="120" w:after="120"/>
              <w:ind w:left="0" w:firstLine="0"/>
              <w:jc w:val="center"/>
              <w:rPr>
                <w:rFonts w:ascii="Arial" w:hAnsi="Arial" w:cs="Arial"/>
                <w:lang w:val="en-GB"/>
              </w:rPr>
            </w:pPr>
          </w:p>
          <w:p w14:paraId="4B16E902" w14:textId="48F5C99E" w:rsidR="00717F6A" w:rsidRPr="000A2464" w:rsidRDefault="00717F6A" w:rsidP="00B82ED9">
            <w:pPr>
              <w:pStyle w:val="1Einrckung"/>
              <w:spacing w:before="120" w:after="120"/>
              <w:ind w:left="0" w:firstLine="0"/>
              <w:jc w:val="center"/>
              <w:rPr>
                <w:rFonts w:ascii="Arial" w:hAnsi="Arial" w:cs="Arial"/>
                <w:lang w:val="en-GB"/>
              </w:rPr>
            </w:pPr>
          </w:p>
          <w:p w14:paraId="18448EB6" w14:textId="1923AD91" w:rsidR="00717F6A" w:rsidRPr="000A2464" w:rsidRDefault="00717F6A" w:rsidP="00B82ED9">
            <w:pPr>
              <w:pStyle w:val="1Einrckung"/>
              <w:spacing w:before="120" w:after="120"/>
              <w:ind w:left="0" w:firstLine="0"/>
              <w:jc w:val="center"/>
              <w:rPr>
                <w:rFonts w:ascii="Arial" w:hAnsi="Arial" w:cs="Arial"/>
                <w:lang w:val="en-GB"/>
              </w:rPr>
            </w:pPr>
          </w:p>
          <w:p w14:paraId="08C6582A" w14:textId="3C30F77C" w:rsidR="00717F6A" w:rsidRPr="000A2464" w:rsidRDefault="00717F6A" w:rsidP="00B82ED9">
            <w:pPr>
              <w:pStyle w:val="1Einrckung"/>
              <w:spacing w:before="120" w:after="120"/>
              <w:ind w:left="0" w:firstLine="0"/>
              <w:jc w:val="center"/>
              <w:rPr>
                <w:rFonts w:ascii="Arial" w:hAnsi="Arial" w:cs="Arial"/>
                <w:lang w:val="en-GB"/>
              </w:rPr>
            </w:pPr>
          </w:p>
          <w:p w14:paraId="41125DC7" w14:textId="60027F2F" w:rsidR="00717F6A" w:rsidRPr="000A2464" w:rsidRDefault="00717F6A" w:rsidP="00D9452A">
            <w:pPr>
              <w:pStyle w:val="1Einrckung"/>
              <w:spacing w:before="120" w:after="120"/>
              <w:ind w:left="0" w:firstLine="0"/>
              <w:jc w:val="center"/>
              <w:rPr>
                <w:rFonts w:ascii="Arial" w:hAnsi="Arial" w:cs="Arial"/>
                <w:lang w:val="en-GB"/>
              </w:rPr>
            </w:pPr>
            <w:r w:rsidRPr="000A2464">
              <w:rPr>
                <w:rFonts w:ascii="Arial" w:hAnsi="Arial" w:cs="Arial"/>
                <w:lang w:val="en-GB"/>
              </w:rPr>
              <w:t>8 Team Lead</w:t>
            </w:r>
          </w:p>
        </w:tc>
      </w:tr>
      <w:tr w:rsidR="0018781C" w:rsidRPr="00A53F2B" w14:paraId="0259DC27" w14:textId="77777777" w:rsidTr="00BE614F">
        <w:trPr>
          <w:trHeight w:val="1119"/>
        </w:trPr>
        <w:tc>
          <w:tcPr>
            <w:tcW w:w="6007" w:type="dxa"/>
            <w:tcBorders>
              <w:top w:val="single" w:sz="4" w:space="0" w:color="auto"/>
              <w:left w:val="single" w:sz="4" w:space="0" w:color="auto"/>
              <w:bottom w:val="single" w:sz="4" w:space="0" w:color="auto"/>
              <w:right w:val="single" w:sz="4" w:space="0" w:color="auto"/>
            </w:tcBorders>
            <w:shd w:val="clear" w:color="auto" w:fill="auto"/>
          </w:tcPr>
          <w:p w14:paraId="570EF7F4" w14:textId="77777777" w:rsidR="0018781C" w:rsidRPr="00A53F2B" w:rsidRDefault="0018781C" w:rsidP="00AA24AD">
            <w:pPr>
              <w:spacing w:before="120" w:after="120"/>
              <w:ind w:left="54"/>
              <w:jc w:val="both"/>
              <w:rPr>
                <w:rFonts w:ascii="Arial" w:hAnsi="Arial" w:cs="Arial"/>
                <w:b/>
                <w:bCs/>
                <w:lang w:val="en-GB"/>
              </w:rPr>
            </w:pPr>
            <w:r w:rsidRPr="00A53F2B">
              <w:rPr>
                <w:rFonts w:ascii="Arial" w:hAnsi="Arial" w:cs="Arial"/>
                <w:b/>
                <w:bCs/>
                <w:lang w:val="en-GB"/>
              </w:rPr>
              <w:t>II.</w:t>
            </w:r>
            <w:r w:rsidRPr="00A53F2B">
              <w:rPr>
                <w:rFonts w:ascii="Arial" w:hAnsi="Arial" w:cs="Arial"/>
                <w:b/>
                <w:bCs/>
                <w:lang w:val="en-GB"/>
              </w:rPr>
              <w:tab/>
              <w:t>Concept development</w:t>
            </w:r>
          </w:p>
          <w:p w14:paraId="744B41A6" w14:textId="462752B0" w:rsidR="0018781C" w:rsidRDefault="0018781C" w:rsidP="0018781C">
            <w:pPr>
              <w:pStyle w:val="ListParagraph"/>
              <w:numPr>
                <w:ilvl w:val="0"/>
                <w:numId w:val="14"/>
              </w:numPr>
              <w:spacing w:before="120" w:after="120"/>
              <w:jc w:val="both"/>
              <w:rPr>
                <w:rFonts w:ascii="Arial" w:hAnsi="Arial" w:cs="Arial"/>
                <w:lang w:val="en-GB"/>
              </w:rPr>
            </w:pPr>
            <w:r w:rsidRPr="00A53F2B">
              <w:rPr>
                <w:rFonts w:ascii="Arial" w:hAnsi="Arial" w:cs="Arial"/>
                <w:lang w:val="en-GB"/>
              </w:rPr>
              <w:t xml:space="preserve">Draft Concept to be submitted to </w:t>
            </w:r>
            <w:r w:rsidR="000A01F9">
              <w:rPr>
                <w:rFonts w:ascii="Arial" w:hAnsi="Arial" w:cs="Arial"/>
                <w:lang w:val="en-GB"/>
              </w:rPr>
              <w:t xml:space="preserve">the project </w:t>
            </w:r>
            <w:r w:rsidRPr="00A53F2B">
              <w:rPr>
                <w:rFonts w:ascii="Arial" w:hAnsi="Arial" w:cs="Arial"/>
                <w:lang w:val="en-GB"/>
              </w:rPr>
              <w:t>for discussion and approval</w:t>
            </w:r>
          </w:p>
          <w:p w14:paraId="062280BC" w14:textId="77777777" w:rsidR="0018781C" w:rsidRPr="00A53F2B" w:rsidRDefault="0018781C" w:rsidP="0018781C">
            <w:pPr>
              <w:pStyle w:val="ListParagraph"/>
              <w:numPr>
                <w:ilvl w:val="0"/>
                <w:numId w:val="14"/>
              </w:numPr>
              <w:spacing w:before="120" w:after="120"/>
              <w:jc w:val="both"/>
              <w:rPr>
                <w:rFonts w:ascii="Arial" w:hAnsi="Arial" w:cs="Arial"/>
                <w:lang w:val="en-GB"/>
              </w:rPr>
            </w:pPr>
            <w:r>
              <w:rPr>
                <w:rFonts w:ascii="Arial" w:hAnsi="Arial" w:cs="Arial"/>
                <w:lang w:val="en-GB"/>
              </w:rPr>
              <w:t xml:space="preserve">Final Concept </w:t>
            </w:r>
            <w:r w:rsidRPr="00A53F2B">
              <w:rPr>
                <w:rFonts w:ascii="Arial" w:hAnsi="Arial" w:cs="Arial"/>
                <w:lang w:val="en-GB"/>
              </w:rPr>
              <w:t>in Word format (up to 20 pages) and in Power Point presentation (up to 20 slides)</w:t>
            </w:r>
          </w:p>
          <w:p w14:paraId="74B1507C" w14:textId="77777777" w:rsidR="0018781C" w:rsidRDefault="0018781C" w:rsidP="00AA24AD">
            <w:pPr>
              <w:spacing w:before="120" w:after="120"/>
              <w:jc w:val="both"/>
              <w:rPr>
                <w:rFonts w:ascii="Arial" w:hAnsi="Arial" w:cs="Arial"/>
                <w:b/>
                <w:bCs/>
                <w:lang w:val="en-GB"/>
              </w:rPr>
            </w:pPr>
          </w:p>
          <w:p w14:paraId="51699AFC" w14:textId="16E547E9" w:rsidR="0018781C" w:rsidRPr="00A53F2B" w:rsidRDefault="0018781C" w:rsidP="00AA24AD">
            <w:pPr>
              <w:spacing w:before="120" w:after="120"/>
              <w:jc w:val="both"/>
              <w:rPr>
                <w:rFonts w:ascii="Arial" w:hAnsi="Arial" w:cs="Arial"/>
                <w:lang w:val="en-GB"/>
              </w:rPr>
            </w:pPr>
            <w:r w:rsidRPr="00A53F2B">
              <w:rPr>
                <w:rFonts w:ascii="Arial" w:hAnsi="Arial" w:cs="Arial"/>
                <w:b/>
                <w:bCs/>
                <w:lang w:val="en-GB"/>
              </w:rPr>
              <w:lastRenderedPageBreak/>
              <w:t>Deliverables:</w:t>
            </w:r>
            <w:r w:rsidRPr="00A53F2B">
              <w:rPr>
                <w:rFonts w:ascii="Arial" w:hAnsi="Arial" w:cs="Arial"/>
                <w:lang w:val="en-GB"/>
              </w:rPr>
              <w:t xml:space="preserve"> </w:t>
            </w:r>
            <w:r w:rsidR="0042776A">
              <w:rPr>
                <w:rFonts w:ascii="Arial" w:hAnsi="Arial" w:cs="Arial"/>
                <w:lang w:val="en-GB"/>
              </w:rPr>
              <w:t>Costed c</w:t>
            </w:r>
            <w:r w:rsidRPr="00A53F2B">
              <w:rPr>
                <w:rFonts w:ascii="Arial" w:hAnsi="Arial" w:cs="Arial"/>
                <w:lang w:val="en-GB"/>
              </w:rPr>
              <w:t>oncept in Word format and in P</w:t>
            </w:r>
            <w:r w:rsidR="00A64BEC">
              <w:rPr>
                <w:rFonts w:ascii="Arial" w:hAnsi="Arial" w:cs="Arial"/>
                <w:lang w:val="en-GB"/>
              </w:rPr>
              <w:t>owerpoint format</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5B9656CD" w14:textId="3438A492" w:rsidR="0018781C" w:rsidRPr="000A2464" w:rsidRDefault="00B82ED9" w:rsidP="00B82ED9">
            <w:pPr>
              <w:pStyle w:val="1Einrckung"/>
              <w:spacing w:before="120" w:after="120"/>
              <w:ind w:left="0" w:firstLine="0"/>
              <w:jc w:val="center"/>
              <w:rPr>
                <w:rFonts w:ascii="Arial" w:hAnsi="Arial" w:cs="Arial"/>
                <w:lang w:val="en-GB"/>
              </w:rPr>
            </w:pPr>
            <w:r w:rsidRPr="000A2464">
              <w:rPr>
                <w:rFonts w:ascii="Arial" w:hAnsi="Arial" w:cs="Arial"/>
                <w:lang w:val="en-GB"/>
              </w:rPr>
              <w:lastRenderedPageBreak/>
              <w:t>6</w:t>
            </w:r>
            <w:r w:rsidRPr="000A2464">
              <w:rPr>
                <w:rFonts w:ascii="Arial" w:hAnsi="Arial" w:cs="Arial"/>
                <w:vertAlign w:val="superscript"/>
                <w:lang w:val="en-GB"/>
              </w:rPr>
              <w:t>th</w:t>
            </w:r>
            <w:r w:rsidR="0014717F" w:rsidRPr="000A2464">
              <w:rPr>
                <w:rFonts w:ascii="Arial" w:hAnsi="Arial" w:cs="Arial"/>
                <w:lang w:val="en-GB"/>
              </w:rPr>
              <w:t>, 7</w:t>
            </w:r>
            <w:r w:rsidR="0014717F" w:rsidRPr="000A2464">
              <w:rPr>
                <w:rFonts w:ascii="Arial" w:hAnsi="Arial" w:cs="Arial"/>
                <w:vertAlign w:val="superscript"/>
                <w:lang w:val="en-GB"/>
              </w:rPr>
              <w:t>th</w:t>
            </w:r>
            <w:r w:rsidR="0014717F" w:rsidRPr="000A2464">
              <w:rPr>
                <w:rFonts w:ascii="Arial" w:hAnsi="Arial" w:cs="Arial"/>
                <w:lang w:val="en-GB"/>
              </w:rPr>
              <w:t xml:space="preserve"> </w:t>
            </w:r>
            <w:r w:rsidRPr="000A2464">
              <w:rPr>
                <w:rFonts w:ascii="Arial" w:hAnsi="Arial" w:cs="Arial"/>
                <w:lang w:val="en-GB"/>
              </w:rPr>
              <w:t>week after contracting start date</w:t>
            </w:r>
          </w:p>
        </w:tc>
        <w:tc>
          <w:tcPr>
            <w:tcW w:w="1890" w:type="dxa"/>
            <w:tcBorders>
              <w:top w:val="single" w:sz="4" w:space="0" w:color="auto"/>
              <w:left w:val="single" w:sz="4" w:space="0" w:color="auto"/>
              <w:bottom w:val="single" w:sz="4" w:space="0" w:color="auto"/>
              <w:right w:val="single" w:sz="4" w:space="0" w:color="auto"/>
            </w:tcBorders>
            <w:vAlign w:val="center"/>
          </w:tcPr>
          <w:p w14:paraId="318CD1D0" w14:textId="2344892D" w:rsidR="00717F6A" w:rsidRPr="000A2464" w:rsidRDefault="00717F6A" w:rsidP="000A2464">
            <w:pPr>
              <w:pStyle w:val="1Einrckung"/>
              <w:spacing w:before="120" w:after="120"/>
              <w:ind w:left="0" w:firstLine="0"/>
              <w:jc w:val="center"/>
              <w:rPr>
                <w:rFonts w:ascii="Arial" w:hAnsi="Arial" w:cs="Arial"/>
                <w:lang w:val="en-GB"/>
              </w:rPr>
            </w:pPr>
            <w:r w:rsidRPr="000A2464">
              <w:rPr>
                <w:rFonts w:ascii="Arial" w:hAnsi="Arial" w:cs="Arial"/>
                <w:lang w:val="en-GB"/>
              </w:rPr>
              <w:t>10 Team lead</w:t>
            </w:r>
            <w:r w:rsidR="0018781C" w:rsidRPr="000A2464">
              <w:rPr>
                <w:rFonts w:ascii="Arial" w:hAnsi="Arial" w:cs="Arial"/>
                <w:lang w:val="en-GB"/>
              </w:rPr>
              <w:t xml:space="preserve"> / Armenia</w:t>
            </w:r>
          </w:p>
        </w:tc>
      </w:tr>
      <w:tr w:rsidR="0018781C" w:rsidRPr="004C3F35" w14:paraId="3783417E" w14:textId="77777777" w:rsidTr="00C4277C">
        <w:trPr>
          <w:trHeight w:val="975"/>
        </w:trPr>
        <w:tc>
          <w:tcPr>
            <w:tcW w:w="60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C5F7180" w14:textId="77777777" w:rsidR="0018781C" w:rsidRPr="00A53F2B" w:rsidRDefault="0018781C" w:rsidP="00AA24AD">
            <w:pPr>
              <w:pStyle w:val="1Einrckung"/>
              <w:spacing w:before="120" w:after="120"/>
              <w:ind w:left="0" w:firstLine="0"/>
              <w:jc w:val="both"/>
              <w:rPr>
                <w:rFonts w:ascii="Arial" w:hAnsi="Arial" w:cs="Arial"/>
                <w:b/>
                <w:lang w:val="en-GB"/>
              </w:rPr>
            </w:pPr>
            <w:r w:rsidRPr="00A53F2B">
              <w:rPr>
                <w:rFonts w:ascii="Arial" w:hAnsi="Arial" w:cs="Arial"/>
                <w:b/>
                <w:lang w:val="en-GB"/>
              </w:rPr>
              <w:t>Total</w:t>
            </w:r>
          </w:p>
        </w:tc>
        <w:tc>
          <w:tcPr>
            <w:tcW w:w="18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921139" w14:textId="77777777" w:rsidR="0018781C" w:rsidRPr="00A53F2B" w:rsidRDefault="0018781C" w:rsidP="00AA24AD">
            <w:pPr>
              <w:pStyle w:val="1Einrckung"/>
              <w:spacing w:before="120" w:after="120"/>
              <w:ind w:left="0" w:firstLine="0"/>
              <w:jc w:val="center"/>
              <w:rPr>
                <w:rFonts w:ascii="Arial" w:hAnsi="Arial" w:cs="Arial"/>
                <w:b/>
                <w:lang w:val="en-GB"/>
              </w:rPr>
            </w:pPr>
          </w:p>
        </w:tc>
        <w:tc>
          <w:tcPr>
            <w:tcW w:w="18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75A098" w14:textId="6BD749C8" w:rsidR="00717F6A" w:rsidRDefault="00717F6A" w:rsidP="00AA24AD">
            <w:pPr>
              <w:pStyle w:val="1Einrckung"/>
              <w:spacing w:before="120" w:after="120"/>
              <w:ind w:left="0" w:firstLine="0"/>
              <w:rPr>
                <w:rFonts w:ascii="Arial" w:hAnsi="Arial" w:cs="Arial"/>
                <w:b/>
                <w:lang w:val="en-GB"/>
              </w:rPr>
            </w:pPr>
            <w:r>
              <w:rPr>
                <w:rFonts w:ascii="Arial" w:hAnsi="Arial" w:cs="Arial"/>
                <w:b/>
                <w:lang w:val="en-GB"/>
              </w:rPr>
              <w:t>30 Team lead</w:t>
            </w:r>
          </w:p>
          <w:p w14:paraId="72AB7A64" w14:textId="3D3675C4" w:rsidR="0018781C" w:rsidRPr="00A53F2B" w:rsidRDefault="00717F6A" w:rsidP="00AA24AD">
            <w:pPr>
              <w:pStyle w:val="1Einrckung"/>
              <w:spacing w:before="120" w:after="120"/>
              <w:ind w:left="0" w:firstLine="0"/>
              <w:rPr>
                <w:rFonts w:ascii="Arial" w:hAnsi="Arial" w:cs="Arial"/>
                <w:b/>
                <w:lang w:val="en-GB"/>
              </w:rPr>
            </w:pPr>
            <w:r>
              <w:rPr>
                <w:rFonts w:ascii="Arial" w:hAnsi="Arial" w:cs="Arial"/>
                <w:b/>
                <w:lang w:val="en-GB"/>
              </w:rPr>
              <w:t xml:space="preserve">13 Analyst </w:t>
            </w:r>
          </w:p>
        </w:tc>
      </w:tr>
    </w:tbl>
    <w:p w14:paraId="063CCB42" w14:textId="654E4824" w:rsidR="00D9452A" w:rsidRDefault="00D9452A" w:rsidP="00BE614F">
      <w:pPr>
        <w:pStyle w:val="1Einrckung"/>
        <w:spacing w:before="120" w:after="120"/>
        <w:ind w:left="0" w:firstLine="0"/>
        <w:rPr>
          <w:rFonts w:ascii="Arial" w:hAnsi="Arial" w:cs="Arial"/>
        </w:rPr>
      </w:pPr>
    </w:p>
    <w:p w14:paraId="07326A84" w14:textId="77777777" w:rsidR="00D9452A" w:rsidRDefault="00D9452A" w:rsidP="0018781C">
      <w:pPr>
        <w:pStyle w:val="1Einrckung"/>
        <w:spacing w:before="120" w:after="120"/>
        <w:rPr>
          <w:rFonts w:ascii="Arial" w:hAnsi="Arial" w:cs="Arial"/>
        </w:rPr>
      </w:pPr>
    </w:p>
    <w:p w14:paraId="4E1CA8D4" w14:textId="55595506" w:rsidR="00065AFF" w:rsidRPr="00065AFF" w:rsidRDefault="002E6776" w:rsidP="00065AFF">
      <w:pPr>
        <w:pStyle w:val="1Einrckung"/>
        <w:numPr>
          <w:ilvl w:val="1"/>
          <w:numId w:val="1"/>
        </w:numPr>
        <w:spacing w:before="120" w:after="120"/>
        <w:ind w:hanging="1080"/>
        <w:rPr>
          <w:rFonts w:ascii="Arial" w:hAnsi="Arial" w:cs="Arial"/>
        </w:rPr>
      </w:pPr>
      <w:r>
        <w:rPr>
          <w:rFonts w:ascii="Arial" w:hAnsi="Arial" w:cs="Arial"/>
          <w:b/>
          <w:lang w:val="en-GB"/>
        </w:rPr>
        <w:t>Submission of offers</w:t>
      </w:r>
    </w:p>
    <w:p w14:paraId="11E483A7" w14:textId="368471B8" w:rsidR="003C0AE2" w:rsidRPr="004C3F35" w:rsidRDefault="003C0AE2" w:rsidP="003C0AE2">
      <w:pPr>
        <w:spacing w:before="120" w:after="120" w:line="240" w:lineRule="auto"/>
        <w:rPr>
          <w:rFonts w:ascii="Arial" w:hAnsi="Arial" w:cs="Arial"/>
          <w:lang w:val="en-GB"/>
        </w:rPr>
      </w:pPr>
      <w:r w:rsidRPr="004C3F35">
        <w:rPr>
          <w:rFonts w:ascii="Arial" w:hAnsi="Arial" w:cs="Arial"/>
          <w:lang w:val="en-GB"/>
        </w:rPr>
        <w:t xml:space="preserve">The </w:t>
      </w:r>
      <w:r w:rsidR="00BB4E4E">
        <w:rPr>
          <w:rFonts w:ascii="Arial" w:hAnsi="Arial" w:cs="Arial"/>
          <w:lang w:val="en-GB"/>
        </w:rPr>
        <w:t>C</w:t>
      </w:r>
      <w:r>
        <w:rPr>
          <w:rFonts w:ascii="Arial" w:hAnsi="Arial" w:cs="Arial"/>
          <w:lang w:val="en-GB"/>
        </w:rPr>
        <w:t>ontractor’s</w:t>
      </w:r>
      <w:r w:rsidRPr="004C3F35">
        <w:rPr>
          <w:rFonts w:ascii="Arial" w:hAnsi="Arial" w:cs="Arial"/>
          <w:lang w:val="en-GB"/>
        </w:rPr>
        <w:t xml:space="preserve"> offer needs to include:</w:t>
      </w:r>
    </w:p>
    <w:p w14:paraId="3B35874B" w14:textId="46E654CA" w:rsidR="0028496D" w:rsidRPr="004C3F35" w:rsidRDefault="0028496D" w:rsidP="0028496D">
      <w:pPr>
        <w:pStyle w:val="ListParagraph"/>
        <w:numPr>
          <w:ilvl w:val="0"/>
          <w:numId w:val="3"/>
        </w:numPr>
        <w:spacing w:before="120" w:after="120" w:line="240" w:lineRule="auto"/>
        <w:contextualSpacing w:val="0"/>
        <w:jc w:val="both"/>
        <w:rPr>
          <w:rFonts w:ascii="Arial" w:hAnsi="Arial" w:cs="Arial"/>
          <w:lang w:val="en-GB"/>
        </w:rPr>
      </w:pPr>
      <w:r w:rsidRPr="004C3F35">
        <w:rPr>
          <w:rFonts w:ascii="Arial" w:hAnsi="Arial" w:cs="Arial"/>
          <w:lang w:val="en-GB"/>
        </w:rPr>
        <w:t xml:space="preserve">The </w:t>
      </w:r>
      <w:r w:rsidRPr="004C3F35">
        <w:rPr>
          <w:rFonts w:ascii="Arial" w:hAnsi="Arial" w:cs="Arial"/>
          <w:b/>
          <w:lang w:val="en-GB"/>
        </w:rPr>
        <w:t>Financial offer</w:t>
      </w:r>
      <w:r w:rsidRPr="004C3F35">
        <w:rPr>
          <w:rFonts w:ascii="Arial" w:hAnsi="Arial" w:cs="Arial"/>
          <w:lang w:val="en-GB"/>
        </w:rPr>
        <w:t xml:space="preserve"> requires the </w:t>
      </w:r>
      <w:r w:rsidR="00BB4E4E">
        <w:rPr>
          <w:rFonts w:ascii="Arial" w:hAnsi="Arial" w:cs="Arial"/>
          <w:lang w:val="en-GB"/>
        </w:rPr>
        <w:t>C</w:t>
      </w:r>
      <w:r>
        <w:rPr>
          <w:rFonts w:ascii="Arial" w:hAnsi="Arial" w:cs="Arial"/>
          <w:lang w:val="en-GB"/>
        </w:rPr>
        <w:t>ontractor</w:t>
      </w:r>
      <w:r w:rsidRPr="004C3F35">
        <w:rPr>
          <w:rFonts w:ascii="Arial" w:hAnsi="Arial" w:cs="Arial"/>
          <w:lang w:val="en-GB"/>
        </w:rPr>
        <w:t xml:space="preserve"> to submit for consideration a summary of costs with respect to the above sections</w:t>
      </w:r>
      <w:r>
        <w:rPr>
          <w:rFonts w:ascii="Arial" w:hAnsi="Arial" w:cs="Arial"/>
          <w:lang w:val="en-GB"/>
        </w:rPr>
        <w:t>.</w:t>
      </w:r>
      <w:r w:rsidR="002E6776">
        <w:rPr>
          <w:rFonts w:ascii="Arial" w:hAnsi="Arial" w:cs="Arial"/>
          <w:lang w:val="en-GB"/>
        </w:rPr>
        <w:t xml:space="preserve"> It should be based on 43 Expert days.</w:t>
      </w:r>
    </w:p>
    <w:p w14:paraId="2315640F" w14:textId="3AA96DE6" w:rsidR="0018781C" w:rsidRDefault="003C0AE2" w:rsidP="003C0AE2">
      <w:pPr>
        <w:pStyle w:val="ListParagraph"/>
        <w:numPr>
          <w:ilvl w:val="0"/>
          <w:numId w:val="3"/>
        </w:numPr>
        <w:spacing w:before="120" w:after="120" w:line="240" w:lineRule="auto"/>
        <w:contextualSpacing w:val="0"/>
        <w:jc w:val="both"/>
        <w:rPr>
          <w:rFonts w:ascii="Arial" w:hAnsi="Arial" w:cs="Arial"/>
          <w:lang w:val="en-GB"/>
        </w:rPr>
      </w:pPr>
      <w:r w:rsidRPr="004C3F35">
        <w:rPr>
          <w:rFonts w:ascii="Arial" w:hAnsi="Arial" w:cs="Arial"/>
          <w:lang w:val="en-GB"/>
        </w:rPr>
        <w:t xml:space="preserve">The </w:t>
      </w:r>
      <w:r w:rsidRPr="004C3F35">
        <w:rPr>
          <w:rFonts w:ascii="Arial" w:hAnsi="Arial" w:cs="Arial"/>
          <w:b/>
          <w:lang w:val="en-GB"/>
        </w:rPr>
        <w:t>Technical offer</w:t>
      </w:r>
      <w:r w:rsidRPr="004C3F35">
        <w:rPr>
          <w:rFonts w:ascii="Arial" w:hAnsi="Arial" w:cs="Arial"/>
          <w:lang w:val="en-GB"/>
        </w:rPr>
        <w:t xml:space="preserve"> requires the </w:t>
      </w:r>
      <w:r w:rsidR="00BB4E4E">
        <w:rPr>
          <w:rFonts w:ascii="Arial" w:hAnsi="Arial" w:cs="Arial"/>
          <w:lang w:val="en-GB"/>
        </w:rPr>
        <w:t>C</w:t>
      </w:r>
      <w:r>
        <w:rPr>
          <w:rFonts w:ascii="Arial" w:hAnsi="Arial" w:cs="Arial"/>
          <w:lang w:val="en-GB"/>
        </w:rPr>
        <w:t>ontractor</w:t>
      </w:r>
      <w:r w:rsidRPr="004C3F35">
        <w:rPr>
          <w:rFonts w:ascii="Arial" w:hAnsi="Arial" w:cs="Arial"/>
          <w:lang w:val="en-GB"/>
        </w:rPr>
        <w:t xml:space="preserve"> to submit</w:t>
      </w:r>
      <w:r w:rsidR="0018781C">
        <w:rPr>
          <w:rFonts w:ascii="Arial" w:hAnsi="Arial" w:cs="Arial"/>
          <w:lang w:val="en-GB"/>
        </w:rPr>
        <w:t>:</w:t>
      </w:r>
    </w:p>
    <w:p w14:paraId="3C21C836" w14:textId="21D9C468" w:rsidR="0018781C" w:rsidRDefault="003C0AE2" w:rsidP="0018781C">
      <w:pPr>
        <w:pStyle w:val="ListParagraph"/>
        <w:numPr>
          <w:ilvl w:val="1"/>
          <w:numId w:val="3"/>
        </w:numPr>
        <w:spacing w:before="120" w:after="120" w:line="240" w:lineRule="auto"/>
        <w:contextualSpacing w:val="0"/>
        <w:jc w:val="both"/>
        <w:rPr>
          <w:rFonts w:ascii="Arial" w:hAnsi="Arial" w:cs="Arial"/>
          <w:lang w:val="en-GB"/>
        </w:rPr>
      </w:pPr>
      <w:r w:rsidRPr="004C3F35">
        <w:rPr>
          <w:rFonts w:ascii="Arial" w:hAnsi="Arial" w:cs="Arial"/>
          <w:lang w:val="en-GB"/>
        </w:rPr>
        <w:t xml:space="preserve">the </w:t>
      </w:r>
      <w:r w:rsidR="00BB4E4E">
        <w:rPr>
          <w:rFonts w:ascii="Arial" w:hAnsi="Arial" w:cs="Arial"/>
          <w:lang w:val="en-GB"/>
        </w:rPr>
        <w:t>C</w:t>
      </w:r>
      <w:r>
        <w:rPr>
          <w:rFonts w:ascii="Arial" w:hAnsi="Arial" w:cs="Arial"/>
          <w:lang w:val="en-GB"/>
        </w:rPr>
        <w:t>ontractor’s</w:t>
      </w:r>
      <w:r w:rsidRPr="004C3F35">
        <w:rPr>
          <w:rFonts w:ascii="Arial" w:hAnsi="Arial" w:cs="Arial"/>
          <w:lang w:val="en-GB"/>
        </w:rPr>
        <w:t xml:space="preserve"> </w:t>
      </w:r>
      <w:r w:rsidR="00BE7317">
        <w:rPr>
          <w:rFonts w:ascii="Arial" w:hAnsi="Arial" w:cs="Arial"/>
          <w:lang w:val="en-GB"/>
        </w:rPr>
        <w:t xml:space="preserve">relevant </w:t>
      </w:r>
      <w:r w:rsidRPr="004C3F35">
        <w:rPr>
          <w:rFonts w:ascii="Arial" w:hAnsi="Arial" w:cs="Arial"/>
          <w:lang w:val="en-GB"/>
        </w:rPr>
        <w:t>experience</w:t>
      </w:r>
      <w:r w:rsidR="007B0D57">
        <w:rPr>
          <w:rFonts w:ascii="Arial" w:hAnsi="Arial" w:cs="Arial"/>
          <w:lang w:val="en-GB"/>
        </w:rPr>
        <w:t xml:space="preserve"> to this assignment</w:t>
      </w:r>
      <w:r w:rsidR="00BB4E4E">
        <w:rPr>
          <w:rFonts w:ascii="Arial" w:hAnsi="Arial" w:cs="Arial"/>
          <w:lang w:val="en-GB"/>
        </w:rPr>
        <w:t>, CVs of all expert(s)</w:t>
      </w:r>
      <w:r w:rsidRPr="004C3F35">
        <w:rPr>
          <w:rFonts w:ascii="Arial" w:hAnsi="Arial" w:cs="Arial"/>
          <w:lang w:val="en-GB"/>
        </w:rPr>
        <w:t xml:space="preserve">; </w:t>
      </w:r>
    </w:p>
    <w:p w14:paraId="6A429E31" w14:textId="77777777" w:rsidR="0018781C" w:rsidRDefault="003C0AE2" w:rsidP="0018781C">
      <w:pPr>
        <w:pStyle w:val="ListParagraph"/>
        <w:numPr>
          <w:ilvl w:val="1"/>
          <w:numId w:val="3"/>
        </w:numPr>
        <w:spacing w:before="120" w:after="120" w:line="240" w:lineRule="auto"/>
        <w:contextualSpacing w:val="0"/>
        <w:jc w:val="both"/>
        <w:rPr>
          <w:rFonts w:ascii="Arial" w:hAnsi="Arial" w:cs="Arial"/>
          <w:lang w:val="en-GB"/>
        </w:rPr>
      </w:pPr>
      <w:r w:rsidRPr="004C3F35">
        <w:rPr>
          <w:rFonts w:ascii="Arial" w:hAnsi="Arial" w:cs="Arial"/>
          <w:lang w:val="en-GB"/>
        </w:rPr>
        <w:t>comments/suggestions on the Terms of Reference, description of approach, methodology and work</w:t>
      </w:r>
      <w:r w:rsidR="0018781C">
        <w:rPr>
          <w:rFonts w:ascii="Arial" w:hAnsi="Arial" w:cs="Arial"/>
          <w:lang w:val="en-GB"/>
        </w:rPr>
        <w:t>;</w:t>
      </w:r>
    </w:p>
    <w:p w14:paraId="6A69494C" w14:textId="4895FADF" w:rsidR="0018781C" w:rsidRDefault="0018781C" w:rsidP="0018781C">
      <w:pPr>
        <w:pStyle w:val="ListParagraph"/>
        <w:numPr>
          <w:ilvl w:val="1"/>
          <w:numId w:val="3"/>
        </w:numPr>
        <w:spacing w:before="120" w:after="120" w:line="240" w:lineRule="auto"/>
        <w:contextualSpacing w:val="0"/>
        <w:jc w:val="both"/>
        <w:rPr>
          <w:rFonts w:ascii="Arial" w:hAnsi="Arial" w:cs="Arial"/>
          <w:lang w:val="en-GB"/>
        </w:rPr>
      </w:pPr>
      <w:r w:rsidRPr="0018781C">
        <w:rPr>
          <w:rFonts w:ascii="Arial" w:hAnsi="Arial" w:cs="Arial"/>
          <w:lang w:val="en-GB"/>
        </w:rPr>
        <w:t xml:space="preserve">the Contractor’s possible connection to local and international tech and entrepreneurship ecosystems </w:t>
      </w:r>
      <w:r w:rsidR="00EF56EF" w:rsidRPr="0018781C">
        <w:rPr>
          <w:rFonts w:ascii="Arial" w:hAnsi="Arial" w:cs="Arial"/>
          <w:lang w:val="en-GB"/>
        </w:rPr>
        <w:t>and</w:t>
      </w:r>
      <w:r w:rsidRPr="0018781C">
        <w:rPr>
          <w:rFonts w:ascii="Arial" w:hAnsi="Arial" w:cs="Arial"/>
          <w:lang w:val="en-GB"/>
        </w:rPr>
        <w:t xml:space="preserve"> brief background on the topic under the review by the </w:t>
      </w:r>
      <w:r w:rsidR="00BB4E4E" w:rsidRPr="0018781C">
        <w:rPr>
          <w:rFonts w:ascii="Arial" w:hAnsi="Arial" w:cs="Arial"/>
          <w:lang w:val="en-GB"/>
        </w:rPr>
        <w:t>Contractor</w:t>
      </w:r>
      <w:r w:rsidRPr="0018781C">
        <w:rPr>
          <w:rFonts w:ascii="Arial" w:hAnsi="Arial" w:cs="Arial"/>
          <w:lang w:val="en-GB"/>
        </w:rPr>
        <w:t xml:space="preserve"> (to demonstrate experience in this field)</w:t>
      </w:r>
      <w:r w:rsidR="003C0AE2" w:rsidRPr="004C3F35">
        <w:rPr>
          <w:rFonts w:ascii="Arial" w:hAnsi="Arial" w:cs="Arial"/>
          <w:lang w:val="en-GB"/>
        </w:rPr>
        <w:t xml:space="preserve">. </w:t>
      </w:r>
    </w:p>
    <w:p w14:paraId="28FAE1D4" w14:textId="1A900849" w:rsidR="003C0AE2" w:rsidRPr="004C3F35" w:rsidRDefault="003C0AE2" w:rsidP="0018781C">
      <w:pPr>
        <w:spacing w:before="120" w:after="120" w:line="240" w:lineRule="auto"/>
        <w:ind w:left="720"/>
        <w:jc w:val="both"/>
        <w:rPr>
          <w:rFonts w:ascii="Arial" w:hAnsi="Arial" w:cs="Arial"/>
          <w:lang w:val="en-GB"/>
        </w:rPr>
      </w:pPr>
      <w:r w:rsidRPr="0018781C">
        <w:rPr>
          <w:rFonts w:ascii="Arial" w:hAnsi="Arial" w:cs="Arial"/>
          <w:lang w:val="en-GB"/>
        </w:rPr>
        <w:t>The description of approach, methodology and work plan must include activities and deliverables as indicated in above table</w:t>
      </w:r>
      <w:r w:rsidR="007B0D57" w:rsidRPr="0018781C">
        <w:rPr>
          <w:rFonts w:ascii="Arial" w:hAnsi="Arial" w:cs="Arial"/>
          <w:lang w:val="en-GB"/>
        </w:rPr>
        <w:t>.</w:t>
      </w:r>
    </w:p>
    <w:p w14:paraId="12D179B3" w14:textId="7034AA24" w:rsidR="00FE51A8" w:rsidRDefault="00FE51A8" w:rsidP="00065AFF">
      <w:pPr>
        <w:spacing w:before="120" w:after="120"/>
        <w:rPr>
          <w:rFonts w:ascii="Arial" w:hAnsi="Arial" w:cs="Arial"/>
          <w:lang w:val="en-GB"/>
        </w:rPr>
      </w:pPr>
    </w:p>
    <w:p w14:paraId="6B1FE0BF" w14:textId="22497392" w:rsidR="00065AFF" w:rsidRPr="00065AFF" w:rsidRDefault="007E66CC" w:rsidP="00065AFF">
      <w:pPr>
        <w:pStyle w:val="1Einrckung"/>
        <w:numPr>
          <w:ilvl w:val="1"/>
          <w:numId w:val="1"/>
        </w:numPr>
        <w:spacing w:before="120" w:after="120"/>
        <w:ind w:hanging="1080"/>
        <w:rPr>
          <w:rFonts w:ascii="Arial" w:hAnsi="Arial" w:cs="Arial"/>
        </w:rPr>
      </w:pPr>
      <w:r w:rsidRPr="00065AFF">
        <w:rPr>
          <w:rFonts w:ascii="Arial" w:hAnsi="Arial" w:cs="Arial"/>
          <w:b/>
          <w:lang w:val="en-GB"/>
        </w:rPr>
        <w:t>Coordination and communication</w:t>
      </w:r>
    </w:p>
    <w:p w14:paraId="0AAB4FD9" w14:textId="4F4CB35C" w:rsidR="007E66CC" w:rsidRPr="008B122C" w:rsidRDefault="007E66CC" w:rsidP="00754B2C">
      <w:pPr>
        <w:spacing w:before="120" w:after="120"/>
        <w:jc w:val="both"/>
        <w:rPr>
          <w:rFonts w:ascii="Arial" w:hAnsi="Arial" w:cs="Arial"/>
          <w:lang w:val="en-GB"/>
        </w:rPr>
      </w:pPr>
      <w:r w:rsidRPr="008B122C">
        <w:rPr>
          <w:rFonts w:ascii="Arial" w:hAnsi="Arial" w:cs="Arial"/>
          <w:lang w:val="en-GB"/>
        </w:rPr>
        <w:t xml:space="preserve">The </w:t>
      </w:r>
      <w:r w:rsidR="00655B90" w:rsidRPr="008B122C">
        <w:rPr>
          <w:rFonts w:ascii="Arial" w:hAnsi="Arial" w:cs="Arial"/>
          <w:lang w:val="en-GB"/>
        </w:rPr>
        <w:t>Contractor</w:t>
      </w:r>
      <w:r w:rsidRPr="008B122C">
        <w:rPr>
          <w:rFonts w:ascii="Arial" w:hAnsi="Arial" w:cs="Arial"/>
          <w:lang w:val="en-GB"/>
        </w:rPr>
        <w:t xml:space="preserve"> reports to </w:t>
      </w:r>
      <w:r w:rsidR="00A63196" w:rsidRPr="008B122C">
        <w:rPr>
          <w:rFonts w:ascii="Arial" w:hAnsi="Arial" w:cs="Arial"/>
          <w:lang w:val="en-GB"/>
        </w:rPr>
        <w:t xml:space="preserve">the </w:t>
      </w:r>
      <w:r w:rsidR="002D25FA" w:rsidRPr="008B122C">
        <w:rPr>
          <w:rFonts w:ascii="Arial" w:hAnsi="Arial" w:cs="Arial"/>
          <w:lang w:val="en-GB"/>
        </w:rPr>
        <w:t xml:space="preserve">Team Leader </w:t>
      </w:r>
      <w:r w:rsidR="00A63196" w:rsidRPr="008B122C">
        <w:rPr>
          <w:rFonts w:ascii="Arial" w:hAnsi="Arial" w:cs="Arial"/>
          <w:lang w:val="en-GB"/>
        </w:rPr>
        <w:t xml:space="preserve">of </w:t>
      </w:r>
      <w:r w:rsidR="00253A68" w:rsidRPr="008B122C">
        <w:rPr>
          <w:rFonts w:ascii="Arial" w:hAnsi="Arial" w:cs="Arial"/>
          <w:lang w:val="en-GB"/>
        </w:rPr>
        <w:t xml:space="preserve">the </w:t>
      </w:r>
      <w:r w:rsidR="00253A68" w:rsidRPr="00E42E34">
        <w:rPr>
          <w:rFonts w:ascii="Arial" w:hAnsi="Arial" w:cs="Arial"/>
          <w:lang w:val="en-GB"/>
        </w:rPr>
        <w:t>EU4Business “Innovative Tourism and Technology Development for Armenia” project</w:t>
      </w:r>
      <w:r w:rsidR="00065AFF">
        <w:rPr>
          <w:rFonts w:ascii="Arial" w:hAnsi="Arial" w:cs="Arial"/>
          <w:lang w:val="en-GB"/>
        </w:rPr>
        <w:t>,</w:t>
      </w:r>
      <w:r w:rsidR="00DC5DAC">
        <w:rPr>
          <w:rFonts w:ascii="Arial" w:hAnsi="Arial" w:cs="Arial"/>
          <w:lang w:val="en-GB"/>
        </w:rPr>
        <w:t xml:space="preserve"> </w:t>
      </w:r>
      <w:r w:rsidR="00A63196" w:rsidRPr="008B122C">
        <w:rPr>
          <w:rFonts w:ascii="Arial" w:hAnsi="Arial" w:cs="Arial"/>
          <w:lang w:val="en-GB"/>
        </w:rPr>
        <w:t xml:space="preserve">as well as </w:t>
      </w:r>
      <w:r w:rsidR="00BB6617" w:rsidRPr="00BB6617">
        <w:rPr>
          <w:rFonts w:ascii="Arial" w:hAnsi="Arial" w:cs="Arial"/>
          <w:lang w:val="en-GB"/>
        </w:rPr>
        <w:t xml:space="preserve">closely collaborates with the responsible Project </w:t>
      </w:r>
      <w:r w:rsidR="000A01F9">
        <w:rPr>
          <w:rFonts w:ascii="Arial" w:hAnsi="Arial" w:cs="Arial"/>
          <w:lang w:val="en-GB"/>
        </w:rPr>
        <w:t xml:space="preserve">Advisor </w:t>
      </w:r>
      <w:r w:rsidR="007B0D57">
        <w:rPr>
          <w:rFonts w:ascii="Arial" w:hAnsi="Arial" w:cs="Arial"/>
          <w:lang w:val="en-GB"/>
        </w:rPr>
        <w:t xml:space="preserve">or assigned team member </w:t>
      </w:r>
      <w:r w:rsidR="00605977" w:rsidRPr="008B122C">
        <w:rPr>
          <w:rFonts w:ascii="Arial" w:hAnsi="Arial" w:cs="Arial"/>
          <w:lang w:val="en-GB"/>
        </w:rPr>
        <w:t xml:space="preserve">and the </w:t>
      </w:r>
      <w:r w:rsidR="00A63196" w:rsidRPr="008B122C">
        <w:rPr>
          <w:rFonts w:ascii="Arial" w:hAnsi="Arial" w:cs="Arial"/>
          <w:lang w:val="en-GB"/>
        </w:rPr>
        <w:t>administrative support team in Armenia</w:t>
      </w:r>
      <w:r w:rsidR="00554FBD" w:rsidRPr="008B122C">
        <w:rPr>
          <w:rFonts w:ascii="Arial" w:hAnsi="Arial" w:cs="Arial"/>
          <w:lang w:val="en-GB"/>
        </w:rPr>
        <w:t>.</w:t>
      </w:r>
    </w:p>
    <w:p w14:paraId="6922F559" w14:textId="76E36494" w:rsidR="00D26AA6" w:rsidRDefault="00D26AA6" w:rsidP="00754B2C">
      <w:pPr>
        <w:spacing w:before="120" w:after="120"/>
        <w:jc w:val="both"/>
        <w:rPr>
          <w:rFonts w:ascii="Arial" w:hAnsi="Arial" w:cs="Arial"/>
          <w:lang w:val="en-GB"/>
        </w:rPr>
      </w:pPr>
    </w:p>
    <w:p w14:paraId="7D2B360A" w14:textId="7168C210" w:rsidR="005543A8" w:rsidRPr="00065AFF" w:rsidRDefault="005543A8" w:rsidP="00065AFF">
      <w:pPr>
        <w:pStyle w:val="1Einrckung"/>
        <w:numPr>
          <w:ilvl w:val="1"/>
          <w:numId w:val="1"/>
        </w:numPr>
        <w:spacing w:before="120" w:after="120"/>
        <w:ind w:hanging="1080"/>
        <w:rPr>
          <w:rFonts w:ascii="Arial" w:hAnsi="Arial" w:cs="Arial"/>
        </w:rPr>
      </w:pPr>
      <w:r w:rsidRPr="00065AFF">
        <w:rPr>
          <w:rFonts w:ascii="Arial" w:hAnsi="Arial" w:cs="Arial"/>
          <w:b/>
          <w:lang w:val="en-GB"/>
        </w:rPr>
        <w:t>Submission Requirements</w:t>
      </w:r>
    </w:p>
    <w:p w14:paraId="7DC50E3F" w14:textId="30FA250A" w:rsidR="005543A8" w:rsidRPr="008B122C" w:rsidRDefault="005543A8" w:rsidP="00754B2C">
      <w:pPr>
        <w:spacing w:before="120" w:after="120"/>
        <w:jc w:val="both"/>
        <w:rPr>
          <w:rFonts w:ascii="Arial" w:hAnsi="Arial" w:cs="Arial"/>
          <w:lang w:val="en-GB"/>
        </w:rPr>
      </w:pPr>
      <w:r w:rsidRPr="008B122C">
        <w:rPr>
          <w:rFonts w:ascii="Arial" w:hAnsi="Arial" w:cs="Arial"/>
          <w:lang w:val="en-GB"/>
        </w:rPr>
        <w:t xml:space="preserve">The </w:t>
      </w:r>
      <w:r w:rsidR="00655B90" w:rsidRPr="008B122C">
        <w:rPr>
          <w:rFonts w:ascii="Arial" w:hAnsi="Arial" w:cs="Arial"/>
          <w:lang w:val="en-GB"/>
        </w:rPr>
        <w:t>Contractor</w:t>
      </w:r>
      <w:r w:rsidRPr="008B122C">
        <w:rPr>
          <w:rFonts w:ascii="Arial" w:hAnsi="Arial" w:cs="Arial"/>
          <w:lang w:val="en-GB"/>
        </w:rPr>
        <w:t xml:space="preserve"> </w:t>
      </w:r>
      <w:r w:rsidR="00444C67">
        <w:rPr>
          <w:rFonts w:ascii="Arial" w:hAnsi="Arial" w:cs="Arial"/>
          <w:lang w:val="en-GB"/>
        </w:rPr>
        <w:t xml:space="preserve">needs to </w:t>
      </w:r>
      <w:r w:rsidR="00717F6A">
        <w:rPr>
          <w:rFonts w:ascii="Arial" w:hAnsi="Arial" w:cs="Arial"/>
          <w:lang w:val="en-GB"/>
        </w:rPr>
        <w:t xml:space="preserve">provide an offer for the </w:t>
      </w:r>
      <w:r w:rsidRPr="008B122C">
        <w:rPr>
          <w:rFonts w:ascii="Arial" w:hAnsi="Arial" w:cs="Arial"/>
          <w:lang w:val="en-GB"/>
        </w:rPr>
        <w:t xml:space="preserve">following </w:t>
      </w:r>
      <w:r w:rsidR="00717F6A">
        <w:rPr>
          <w:rFonts w:ascii="Arial" w:hAnsi="Arial" w:cs="Arial"/>
          <w:lang w:val="en-GB"/>
        </w:rPr>
        <w:t xml:space="preserve">team members and their </w:t>
      </w:r>
      <w:r w:rsidR="00726EF8">
        <w:rPr>
          <w:rFonts w:ascii="Arial" w:hAnsi="Arial" w:cs="Arial"/>
          <w:lang w:val="en-GB"/>
        </w:rPr>
        <w:t xml:space="preserve">respective </w:t>
      </w:r>
      <w:r w:rsidRPr="008B122C">
        <w:rPr>
          <w:rFonts w:ascii="Arial" w:hAnsi="Arial" w:cs="Arial"/>
          <w:lang w:val="en-GB"/>
        </w:rPr>
        <w:t>requirements:</w:t>
      </w:r>
    </w:p>
    <w:p w14:paraId="72621CE6" w14:textId="5401C278" w:rsidR="0014717F" w:rsidRDefault="0014717F" w:rsidP="0018781C">
      <w:pPr>
        <w:pStyle w:val="ListParagraph"/>
        <w:numPr>
          <w:ilvl w:val="0"/>
          <w:numId w:val="2"/>
        </w:numPr>
        <w:spacing w:before="120" w:after="120"/>
        <w:contextualSpacing w:val="0"/>
        <w:jc w:val="both"/>
        <w:rPr>
          <w:rFonts w:ascii="Arial" w:hAnsi="Arial" w:cs="Arial"/>
          <w:lang w:val="en-GB"/>
        </w:rPr>
      </w:pPr>
      <w:r>
        <w:rPr>
          <w:rFonts w:ascii="Arial" w:hAnsi="Arial" w:cs="Arial"/>
          <w:lang w:val="en-GB"/>
        </w:rPr>
        <w:t xml:space="preserve">Lead Consultant: </w:t>
      </w:r>
    </w:p>
    <w:p w14:paraId="4DBD5818" w14:textId="3A2F724A" w:rsidR="00E26A94" w:rsidRDefault="0018781C" w:rsidP="00E26A94">
      <w:pPr>
        <w:pStyle w:val="ListParagraph"/>
        <w:numPr>
          <w:ilvl w:val="1"/>
          <w:numId w:val="2"/>
        </w:numPr>
        <w:spacing w:before="120" w:after="120"/>
        <w:contextualSpacing w:val="0"/>
        <w:jc w:val="both"/>
        <w:rPr>
          <w:rFonts w:ascii="Arial" w:hAnsi="Arial" w:cs="Arial"/>
          <w:lang w:val="en-GB"/>
        </w:rPr>
      </w:pPr>
      <w:r w:rsidRPr="0018781C">
        <w:rPr>
          <w:rFonts w:ascii="Arial" w:hAnsi="Arial" w:cs="Arial"/>
          <w:lang w:val="en-GB"/>
        </w:rPr>
        <w:t xml:space="preserve">Strong proven expertise and knowledge in the area of assignment </w:t>
      </w:r>
      <w:r w:rsidR="00717F6A" w:rsidRPr="0018781C">
        <w:rPr>
          <w:rFonts w:ascii="Arial" w:hAnsi="Arial" w:cs="Arial"/>
          <w:lang w:val="en-GB"/>
        </w:rPr>
        <w:t>(tech and entrepreneurship development, concept elaboration, etc.)</w:t>
      </w:r>
      <w:r w:rsidR="00717F6A">
        <w:rPr>
          <w:rFonts w:ascii="Arial" w:hAnsi="Arial" w:cs="Arial"/>
          <w:lang w:val="en-GB"/>
        </w:rPr>
        <w:t xml:space="preserve"> </w:t>
      </w:r>
      <w:r w:rsidRPr="0018781C">
        <w:rPr>
          <w:rFonts w:ascii="Arial" w:hAnsi="Arial" w:cs="Arial"/>
          <w:lang w:val="en-GB"/>
        </w:rPr>
        <w:t xml:space="preserve">of at least 5 years </w:t>
      </w:r>
      <w:r w:rsidR="0014717F">
        <w:rPr>
          <w:rFonts w:ascii="Arial" w:hAnsi="Arial" w:cs="Arial"/>
          <w:lang w:val="en-GB"/>
        </w:rPr>
        <w:lastRenderedPageBreak/>
        <w:t xml:space="preserve">with </w:t>
      </w:r>
      <w:r w:rsidR="00C04F03">
        <w:rPr>
          <w:rFonts w:ascii="Arial" w:hAnsi="Arial" w:cs="Arial"/>
          <w:lang w:val="en-GB"/>
        </w:rPr>
        <w:t xml:space="preserve">working </w:t>
      </w:r>
      <w:r w:rsidR="0014717F">
        <w:rPr>
          <w:rFonts w:ascii="Arial" w:hAnsi="Arial" w:cs="Arial"/>
          <w:lang w:val="en-GB"/>
        </w:rPr>
        <w:t xml:space="preserve">experience in at least one </w:t>
      </w:r>
      <w:r w:rsidR="00C04F03">
        <w:rPr>
          <w:rFonts w:ascii="Arial" w:hAnsi="Arial" w:cs="Arial"/>
          <w:lang w:val="en-GB"/>
        </w:rPr>
        <w:t xml:space="preserve">other country. </w:t>
      </w:r>
      <w:r w:rsidR="00E26A94">
        <w:rPr>
          <w:rFonts w:ascii="Arial" w:hAnsi="Arial" w:cs="Arial"/>
          <w:lang w:val="en-GB"/>
        </w:rPr>
        <w:t xml:space="preserve">Master or PhD degree in innovation management, finance, </w:t>
      </w:r>
      <w:r w:rsidR="00541B61">
        <w:rPr>
          <w:rFonts w:ascii="Arial" w:hAnsi="Arial" w:cs="Arial"/>
          <w:lang w:val="en-GB"/>
        </w:rPr>
        <w:t xml:space="preserve">or </w:t>
      </w:r>
      <w:r w:rsidR="00E26A94">
        <w:rPr>
          <w:rFonts w:ascii="Arial" w:hAnsi="Arial" w:cs="Arial"/>
          <w:lang w:val="en-GB"/>
        </w:rPr>
        <w:t xml:space="preserve">economics. </w:t>
      </w:r>
    </w:p>
    <w:p w14:paraId="53A52BE1" w14:textId="2F1042AB" w:rsidR="0018781C" w:rsidRDefault="0018781C" w:rsidP="0014717F">
      <w:pPr>
        <w:pStyle w:val="ListParagraph"/>
        <w:numPr>
          <w:ilvl w:val="1"/>
          <w:numId w:val="2"/>
        </w:numPr>
        <w:spacing w:before="120" w:after="120"/>
        <w:contextualSpacing w:val="0"/>
        <w:jc w:val="both"/>
        <w:rPr>
          <w:rFonts w:ascii="Arial" w:hAnsi="Arial" w:cs="Arial"/>
          <w:lang w:val="en-GB"/>
        </w:rPr>
      </w:pPr>
      <w:r w:rsidRPr="0018781C">
        <w:rPr>
          <w:rFonts w:ascii="Arial" w:hAnsi="Arial" w:cs="Arial"/>
          <w:lang w:val="en-GB"/>
        </w:rPr>
        <w:t>Solid connection to local and international tech and entrepreneurship ecosystems will be considered as an advantage</w:t>
      </w:r>
    </w:p>
    <w:p w14:paraId="1DDA6A09" w14:textId="4C59C1D9" w:rsidR="00C04F03" w:rsidRDefault="00C04F03" w:rsidP="00C04F03">
      <w:pPr>
        <w:pStyle w:val="ListParagraph"/>
        <w:numPr>
          <w:ilvl w:val="0"/>
          <w:numId w:val="2"/>
        </w:numPr>
        <w:spacing w:before="120" w:after="120"/>
        <w:contextualSpacing w:val="0"/>
        <w:jc w:val="both"/>
        <w:rPr>
          <w:rFonts w:ascii="Arial" w:hAnsi="Arial" w:cs="Arial"/>
          <w:lang w:val="en-GB"/>
        </w:rPr>
      </w:pPr>
      <w:r>
        <w:rPr>
          <w:rFonts w:ascii="Arial" w:hAnsi="Arial" w:cs="Arial"/>
          <w:lang w:val="en-GB"/>
        </w:rPr>
        <w:t xml:space="preserve">Analytics consultant: </w:t>
      </w:r>
    </w:p>
    <w:p w14:paraId="512B9E47" w14:textId="3F1730BF" w:rsidR="00717F6A" w:rsidRDefault="00717F6A" w:rsidP="00C04F03">
      <w:pPr>
        <w:pStyle w:val="ListParagraph"/>
        <w:numPr>
          <w:ilvl w:val="1"/>
          <w:numId w:val="2"/>
        </w:numPr>
        <w:spacing w:before="120" w:after="120"/>
        <w:contextualSpacing w:val="0"/>
        <w:jc w:val="both"/>
        <w:rPr>
          <w:rFonts w:ascii="Arial" w:hAnsi="Arial" w:cs="Arial"/>
          <w:lang w:val="en-GB"/>
        </w:rPr>
      </w:pPr>
      <w:r>
        <w:rPr>
          <w:rFonts w:ascii="Arial" w:hAnsi="Arial" w:cs="Arial"/>
          <w:lang w:val="en-GB"/>
        </w:rPr>
        <w:t xml:space="preserve">Set up survey, develop representative sample;  </w:t>
      </w:r>
    </w:p>
    <w:p w14:paraId="17EC7151" w14:textId="0A9EAAC6" w:rsidR="00717F6A" w:rsidRDefault="00717F6A" w:rsidP="00C04F03">
      <w:pPr>
        <w:pStyle w:val="ListParagraph"/>
        <w:numPr>
          <w:ilvl w:val="1"/>
          <w:numId w:val="2"/>
        </w:numPr>
        <w:spacing w:before="120" w:after="120"/>
        <w:contextualSpacing w:val="0"/>
        <w:jc w:val="both"/>
        <w:rPr>
          <w:rFonts w:ascii="Arial" w:hAnsi="Arial" w:cs="Arial"/>
          <w:lang w:val="en-GB"/>
        </w:rPr>
      </w:pPr>
      <w:r>
        <w:rPr>
          <w:rFonts w:ascii="Arial" w:hAnsi="Arial" w:cs="Arial"/>
          <w:lang w:val="en-GB"/>
        </w:rPr>
        <w:t xml:space="preserve">Disseminate survey; prepare Q&amp;A; </w:t>
      </w:r>
    </w:p>
    <w:p w14:paraId="0230488D" w14:textId="77777777" w:rsidR="00E26A94" w:rsidRDefault="00C04F03" w:rsidP="00D9452A">
      <w:pPr>
        <w:pStyle w:val="ListParagraph"/>
        <w:numPr>
          <w:ilvl w:val="1"/>
          <w:numId w:val="2"/>
        </w:numPr>
        <w:spacing w:before="120" w:after="120"/>
        <w:contextualSpacing w:val="0"/>
        <w:jc w:val="both"/>
        <w:rPr>
          <w:rFonts w:ascii="Arial" w:hAnsi="Arial" w:cs="Arial"/>
          <w:lang w:val="en-GB"/>
        </w:rPr>
      </w:pPr>
      <w:r>
        <w:rPr>
          <w:rFonts w:ascii="Arial" w:hAnsi="Arial" w:cs="Arial"/>
          <w:lang w:val="en-GB"/>
        </w:rPr>
        <w:t>Analysis of survey responses</w:t>
      </w:r>
      <w:r w:rsidR="00717F6A">
        <w:rPr>
          <w:rFonts w:ascii="Arial" w:hAnsi="Arial" w:cs="Arial"/>
          <w:lang w:val="en-GB"/>
        </w:rPr>
        <w:t>;</w:t>
      </w:r>
      <w:r w:rsidR="00E26A94">
        <w:rPr>
          <w:rFonts w:ascii="Arial" w:hAnsi="Arial" w:cs="Arial"/>
          <w:lang w:val="en-GB"/>
        </w:rPr>
        <w:t xml:space="preserve"> </w:t>
      </w:r>
    </w:p>
    <w:p w14:paraId="2A6E84D0" w14:textId="03C4282B" w:rsidR="00C04F03" w:rsidRPr="0018781C" w:rsidRDefault="00A15293" w:rsidP="00D9452A">
      <w:pPr>
        <w:pStyle w:val="ListParagraph"/>
        <w:numPr>
          <w:ilvl w:val="1"/>
          <w:numId w:val="2"/>
        </w:numPr>
        <w:spacing w:before="120" w:after="120"/>
        <w:contextualSpacing w:val="0"/>
        <w:jc w:val="both"/>
        <w:rPr>
          <w:rFonts w:ascii="Arial" w:hAnsi="Arial" w:cs="Arial"/>
          <w:lang w:val="en-GB"/>
        </w:rPr>
      </w:pPr>
      <w:r>
        <w:rPr>
          <w:rFonts w:ascii="Arial" w:hAnsi="Arial" w:cs="Arial"/>
          <w:lang w:val="en-GB"/>
        </w:rPr>
        <w:t>Bachelor’s in economics</w:t>
      </w:r>
      <w:r w:rsidR="00E26A94">
        <w:rPr>
          <w:rFonts w:ascii="Arial" w:hAnsi="Arial" w:cs="Arial"/>
          <w:lang w:val="en-GB"/>
        </w:rPr>
        <w:t xml:space="preserve"> or related field with experience in surveys and quantitative survey analysis. At least 2 years working or similar project experience. </w:t>
      </w:r>
      <w:r w:rsidR="00717F6A">
        <w:rPr>
          <w:rFonts w:ascii="Arial" w:hAnsi="Arial" w:cs="Arial"/>
          <w:lang w:val="en-GB"/>
        </w:rPr>
        <w:t xml:space="preserve"> </w:t>
      </w:r>
    </w:p>
    <w:p w14:paraId="3D699E67" w14:textId="13D4BAE8" w:rsidR="001E4B79" w:rsidRPr="00BE7317" w:rsidRDefault="00FE51A8" w:rsidP="00BE7317">
      <w:pPr>
        <w:pStyle w:val="ListParagraph"/>
        <w:numPr>
          <w:ilvl w:val="0"/>
          <w:numId w:val="2"/>
        </w:numPr>
        <w:spacing w:before="120" w:after="120"/>
        <w:contextualSpacing w:val="0"/>
        <w:jc w:val="both"/>
        <w:rPr>
          <w:rFonts w:ascii="Arial" w:hAnsi="Arial" w:cs="Arial"/>
          <w:lang w:val="en-GB"/>
        </w:rPr>
      </w:pPr>
      <w:r w:rsidRPr="008B122C">
        <w:rPr>
          <w:rFonts w:ascii="Arial" w:hAnsi="Arial" w:cs="Arial"/>
          <w:lang w:val="en-GB"/>
        </w:rPr>
        <w:t xml:space="preserve">Proficiency in English </w:t>
      </w:r>
      <w:r w:rsidR="0018781C" w:rsidRPr="0018781C">
        <w:rPr>
          <w:rFonts w:ascii="Arial" w:hAnsi="Arial" w:cs="Arial"/>
          <w:lang w:val="en-GB"/>
        </w:rPr>
        <w:t>and Armenian languages</w:t>
      </w:r>
      <w:r w:rsidRPr="008B122C">
        <w:rPr>
          <w:rFonts w:ascii="Arial" w:hAnsi="Arial" w:cs="Arial"/>
          <w:lang w:val="en-GB"/>
        </w:rPr>
        <w:t xml:space="preserve"> (written and spoken)</w:t>
      </w:r>
    </w:p>
    <w:sectPr w:rsidR="001E4B79" w:rsidRPr="00BE7317" w:rsidSect="004D5FBF">
      <w:headerReference w:type="default" r:id="rId18"/>
      <w:footerReference w:type="default" r:id="rId19"/>
      <w:headerReference w:type="first" r:id="rId20"/>
      <w:footerReference w:type="first" r:id="rId21"/>
      <w:pgSz w:w="11907" w:h="16840" w:code="9"/>
      <w:pgMar w:top="1418" w:right="1418" w:bottom="1134" w:left="1418" w:header="425"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4139A" w14:textId="77777777" w:rsidR="0056732E" w:rsidRDefault="0056732E" w:rsidP="001E50C0">
      <w:r>
        <w:separator/>
      </w:r>
    </w:p>
  </w:endnote>
  <w:endnote w:type="continuationSeparator" w:id="0">
    <w:p w14:paraId="750FB8A0" w14:textId="77777777" w:rsidR="0056732E" w:rsidRDefault="0056732E" w:rsidP="001E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undesSans Office">
    <w:altName w:val="Arial"/>
    <w:charset w:val="00"/>
    <w:family w:val="swiss"/>
    <w:pitch w:val="variable"/>
    <w:sig w:usb0="A00000BF" w:usb1="4000206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74E93" w14:textId="31E408DB" w:rsidR="00605977" w:rsidRDefault="00605977" w:rsidP="001E50C0">
    <w:r>
      <w:fldChar w:fldCharType="begin"/>
    </w:r>
    <w:r>
      <w:instrText xml:space="preserve"> PAGE </w:instrText>
    </w:r>
    <w:r>
      <w:fldChar w:fldCharType="separate"/>
    </w:r>
    <w:r w:rsidR="00567E09">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7F033" w14:textId="77777777" w:rsidR="00605977" w:rsidRDefault="00605977" w:rsidP="001E50C0">
    <w:pPr>
      <w:pStyle w:val="Footer"/>
    </w:pPr>
    <w:r>
      <w:tab/>
    </w:r>
    <w:r w:rsidRPr="00951885">
      <w:rPr>
        <w:rStyle w:val="PageNumber"/>
        <w:sz w:val="20"/>
      </w:rPr>
      <w:fldChar w:fldCharType="begin"/>
    </w:r>
    <w:r w:rsidRPr="00951885">
      <w:rPr>
        <w:rStyle w:val="PageNumber"/>
        <w:sz w:val="20"/>
      </w:rPr>
      <w:instrText xml:space="preserve"> PAGE </w:instrText>
    </w:r>
    <w:r w:rsidRPr="00951885">
      <w:rPr>
        <w:rStyle w:val="PageNumber"/>
        <w:sz w:val="20"/>
      </w:rPr>
      <w:fldChar w:fldCharType="separate"/>
    </w:r>
    <w:r>
      <w:rPr>
        <w:rStyle w:val="PageNumber"/>
        <w:noProof/>
        <w:sz w:val="20"/>
      </w:rPr>
      <w:t>1</w:t>
    </w:r>
    <w:r w:rsidRPr="00951885">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87107" w14:textId="77777777" w:rsidR="0056732E" w:rsidRDefault="0056732E" w:rsidP="001E50C0">
      <w:r>
        <w:separator/>
      </w:r>
    </w:p>
  </w:footnote>
  <w:footnote w:type="continuationSeparator" w:id="0">
    <w:p w14:paraId="2A37B5BA" w14:textId="77777777" w:rsidR="0056732E" w:rsidRDefault="0056732E" w:rsidP="001E50C0">
      <w:r>
        <w:continuationSeparator/>
      </w:r>
    </w:p>
  </w:footnote>
  <w:footnote w:id="1">
    <w:p w14:paraId="190474ED" w14:textId="0CC71CA0" w:rsidR="00351027" w:rsidRDefault="00351027">
      <w:pPr>
        <w:pStyle w:val="FootnoteText"/>
      </w:pPr>
      <w:r>
        <w:rPr>
          <w:rStyle w:val="FootnoteReference"/>
        </w:rPr>
        <w:footnoteRef/>
      </w:r>
      <w:r>
        <w:t xml:space="preserve"> </w:t>
      </w:r>
      <w:bookmarkStart w:id="1" w:name="_Hlk37258452"/>
      <w:r w:rsidR="00747AF1">
        <w:fldChar w:fldCharType="begin"/>
      </w:r>
      <w:r w:rsidR="00747AF1">
        <w:instrText xml:space="preserve"> HYPERLINK "https://www.smeda.am/uploads/libraries/Tech%20and%20Entrepreneurial%20Ecosystem%20Mapping%20(web).pdf" </w:instrText>
      </w:r>
      <w:r w:rsidR="00747AF1">
        <w:fldChar w:fldCharType="separate"/>
      </w:r>
      <w:r w:rsidRPr="00F87F16">
        <w:rPr>
          <w:rStyle w:val="Hyperlink"/>
        </w:rPr>
        <w:t>Tech and Entrepreneurial Ecosystem Mapping Report</w:t>
      </w:r>
      <w:r w:rsidR="00747AF1">
        <w:rPr>
          <w:rStyle w:val="Hyperlink"/>
        </w:rPr>
        <w:fldChar w:fldCharType="end"/>
      </w:r>
      <w:r w:rsidR="00F87F16">
        <w:t>, October 2019, p. 10</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99" w:type="dxa"/>
      <w:tblBorders>
        <w:bottom w:val="single" w:sz="4" w:space="0" w:color="auto"/>
      </w:tblBorders>
      <w:tblLayout w:type="fixed"/>
      <w:tblCellMar>
        <w:left w:w="0" w:type="dxa"/>
        <w:right w:w="0" w:type="dxa"/>
      </w:tblCellMar>
      <w:tblLook w:val="0000" w:firstRow="0" w:lastRow="0" w:firstColumn="0" w:lastColumn="0" w:noHBand="0" w:noVBand="0"/>
    </w:tblPr>
    <w:tblGrid>
      <w:gridCol w:w="3361"/>
      <w:gridCol w:w="5538"/>
    </w:tblGrid>
    <w:tr w:rsidR="00605977" w:rsidRPr="00062D05" w14:paraId="3946EE73" w14:textId="77777777" w:rsidTr="00753E1B">
      <w:trPr>
        <w:trHeight w:val="366"/>
      </w:trPr>
      <w:tc>
        <w:tcPr>
          <w:tcW w:w="3361" w:type="dxa"/>
        </w:tcPr>
        <w:p w14:paraId="0DC5A26E" w14:textId="51DB1DC0" w:rsidR="00605977" w:rsidRDefault="00605977" w:rsidP="004D5FBF">
          <w:pPr>
            <w:spacing w:after="0" w:line="240" w:lineRule="auto"/>
            <w:rPr>
              <w:b/>
              <w:sz w:val="20"/>
              <w:szCs w:val="20"/>
            </w:rPr>
          </w:pPr>
        </w:p>
        <w:p w14:paraId="5F724B20" w14:textId="65447161" w:rsidR="00605977" w:rsidRPr="009241DB" w:rsidRDefault="00605977" w:rsidP="004D5FBF">
          <w:pPr>
            <w:spacing w:after="0" w:line="240" w:lineRule="auto"/>
            <w:rPr>
              <w:rFonts w:ascii="Arial" w:hAnsi="Arial" w:cs="Arial"/>
              <w:sz w:val="20"/>
              <w:szCs w:val="20"/>
            </w:rPr>
          </w:pPr>
        </w:p>
        <w:p w14:paraId="3EB901D6" w14:textId="77777777" w:rsidR="00605977" w:rsidRPr="009241DB" w:rsidRDefault="00605977" w:rsidP="004D5FBF">
          <w:pPr>
            <w:spacing w:line="240" w:lineRule="auto"/>
            <w:rPr>
              <w:b/>
            </w:rPr>
          </w:pPr>
          <w:r w:rsidRPr="009241DB">
            <w:rPr>
              <w:rFonts w:ascii="Arial" w:hAnsi="Arial" w:cs="Arial"/>
              <w:b/>
            </w:rPr>
            <w:t>Terms of Reference</w:t>
          </w:r>
        </w:p>
      </w:tc>
      <w:tc>
        <w:tcPr>
          <w:tcW w:w="5538" w:type="dxa"/>
        </w:tcPr>
        <w:p w14:paraId="5A884835" w14:textId="5C239B19" w:rsidR="00605977" w:rsidRPr="00062D05" w:rsidRDefault="0051600A" w:rsidP="004D5FBF">
          <w:pPr>
            <w:pStyle w:val="Header"/>
            <w:spacing w:after="0" w:line="240" w:lineRule="auto"/>
            <w:ind w:left="142" w:hanging="142"/>
            <w:jc w:val="center"/>
          </w:pPr>
          <w:r>
            <w:rPr>
              <w:noProof/>
              <w:lang w:bidi="ar-SA"/>
            </w:rPr>
            <w:drawing>
              <wp:anchor distT="0" distB="0" distL="114300" distR="114300" simplePos="0" relativeHeight="251656192" behindDoc="0" locked="0" layoutInCell="1" allowOverlap="1" wp14:anchorId="3D73ECF0" wp14:editId="20165C74">
                <wp:simplePos x="0" y="0"/>
                <wp:positionH relativeFrom="margin">
                  <wp:posOffset>2000250</wp:posOffset>
                </wp:positionH>
                <wp:positionV relativeFrom="paragraph">
                  <wp:posOffset>346710</wp:posOffset>
                </wp:positionV>
                <wp:extent cx="1242060" cy="5175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operation_GIZ.jpeg"/>
                        <pic:cNvPicPr/>
                      </pic:nvPicPr>
                      <pic:blipFill>
                        <a:blip r:embed="rId1">
                          <a:extLst>
                            <a:ext uri="{28A0092B-C50C-407E-A947-70E740481C1C}">
                              <a14:useLocalDpi xmlns:a14="http://schemas.microsoft.com/office/drawing/2010/main" val="0"/>
                            </a:ext>
                          </a:extLst>
                        </a:blip>
                        <a:stretch>
                          <a:fillRect/>
                        </a:stretch>
                      </pic:blipFill>
                      <pic:spPr>
                        <a:xfrm>
                          <a:off x="0" y="0"/>
                          <a:ext cx="1242060" cy="5175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EA0053F" wp14:editId="14E59E9E">
                <wp:simplePos x="0" y="0"/>
                <wp:positionH relativeFrom="margin">
                  <wp:posOffset>0</wp:posOffset>
                </wp:positionH>
                <wp:positionV relativeFrom="paragraph">
                  <wp:posOffset>347345</wp:posOffset>
                </wp:positionV>
                <wp:extent cx="1884045" cy="5518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84045" cy="5518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1367968" w14:textId="77777777" w:rsidR="00605977" w:rsidRPr="004D5FBF" w:rsidRDefault="00605977" w:rsidP="004D5F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2D7EA" w14:textId="77777777" w:rsidR="00605977" w:rsidRDefault="00605977">
    <w:r>
      <w:rPr>
        <w:noProof/>
        <w:lang w:bidi="ar-SA"/>
      </w:rPr>
      <w:drawing>
        <wp:anchor distT="0" distB="0" distL="114300" distR="114300" simplePos="0" relativeHeight="251657216" behindDoc="0" locked="0" layoutInCell="1" allowOverlap="1" wp14:anchorId="22556B22" wp14:editId="4802CA05">
          <wp:simplePos x="0" y="0"/>
          <wp:positionH relativeFrom="column">
            <wp:posOffset>2153920</wp:posOffset>
          </wp:positionH>
          <wp:positionV relativeFrom="paragraph">
            <wp:posOffset>304165</wp:posOffset>
          </wp:positionV>
          <wp:extent cx="1340485" cy="397510"/>
          <wp:effectExtent l="0" t="0" r="5715" b="8890"/>
          <wp:wrapNone/>
          <wp:docPr id="8" name="Picture 1" descr="C:\Users\babaya_mar.AM\AppData\Local\Microsoft\Windows\Temporary Internet Files\Content.Outlook\EBE0JG7K\2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baya_mar.AM\AppData\Local\Microsoft\Windows\Temporary Internet Files\Content.Outlook\EBE0JG7K\2 (5).jpg"/>
                  <pic:cNvPicPr>
                    <a:picLocks noChangeAspect="1" noChangeArrowheads="1"/>
                  </pic:cNvPicPr>
                </pic:nvPicPr>
                <pic:blipFill rotWithShape="1">
                  <a:blip r:embed="rId1">
                    <a:extLst>
                      <a:ext uri="{28A0092B-C50C-407E-A947-70E740481C1C}">
                        <a14:useLocalDpi xmlns:a14="http://schemas.microsoft.com/office/drawing/2010/main" val="0"/>
                      </a:ext>
                    </a:extLst>
                  </a:blip>
                  <a:srcRect l="7027" t="16882" b="16744"/>
                  <a:stretch/>
                </pic:blipFill>
                <pic:spPr bwMode="auto">
                  <a:xfrm>
                    <a:off x="0" y="0"/>
                    <a:ext cx="1340485" cy="39751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8240" behindDoc="0" locked="0" layoutInCell="1" allowOverlap="1" wp14:anchorId="71E33582" wp14:editId="2E0D0B9E">
          <wp:simplePos x="0" y="0"/>
          <wp:positionH relativeFrom="column">
            <wp:posOffset>3608705</wp:posOffset>
          </wp:positionH>
          <wp:positionV relativeFrom="paragraph">
            <wp:posOffset>107950</wp:posOffset>
          </wp:positionV>
          <wp:extent cx="2117090" cy="882015"/>
          <wp:effectExtent l="0" t="0" r="0"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operation_GIZ.jpeg"/>
                  <pic:cNvPicPr/>
                </pic:nvPicPr>
                <pic:blipFill>
                  <a:blip r:embed="rId2">
                    <a:extLst>
                      <a:ext uri="{28A0092B-C50C-407E-A947-70E740481C1C}">
                        <a14:useLocalDpi xmlns:a14="http://schemas.microsoft.com/office/drawing/2010/main" val="0"/>
                      </a:ext>
                    </a:extLst>
                  </a:blip>
                  <a:stretch>
                    <a:fillRect/>
                  </a:stretch>
                </pic:blipFill>
                <pic:spPr>
                  <a:xfrm>
                    <a:off x="0" y="0"/>
                    <a:ext cx="2117090" cy="88201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tbl>
    <w:tblPr>
      <w:tblW w:w="9020" w:type="dxa"/>
      <w:tblBorders>
        <w:bottom w:val="single" w:sz="4" w:space="0" w:color="auto"/>
      </w:tblBorders>
      <w:tblLayout w:type="fixed"/>
      <w:tblCellMar>
        <w:left w:w="0" w:type="dxa"/>
        <w:right w:w="0" w:type="dxa"/>
      </w:tblCellMar>
      <w:tblLook w:val="0000" w:firstRow="0" w:lastRow="0" w:firstColumn="0" w:lastColumn="0" w:noHBand="0" w:noVBand="0"/>
    </w:tblPr>
    <w:tblGrid>
      <w:gridCol w:w="3407"/>
      <w:gridCol w:w="5613"/>
    </w:tblGrid>
    <w:tr w:rsidR="00605977" w:rsidRPr="00062D05" w14:paraId="3FDB384E" w14:textId="77777777" w:rsidTr="004D5FBF">
      <w:trPr>
        <w:trHeight w:val="743"/>
      </w:trPr>
      <w:tc>
        <w:tcPr>
          <w:tcW w:w="3407" w:type="dxa"/>
        </w:tcPr>
        <w:p w14:paraId="09020C39" w14:textId="77777777" w:rsidR="00605977" w:rsidRDefault="00605977" w:rsidP="00FC422F">
          <w:pPr>
            <w:spacing w:after="0" w:line="240" w:lineRule="auto"/>
            <w:rPr>
              <w:b/>
              <w:sz w:val="20"/>
              <w:szCs w:val="20"/>
            </w:rPr>
          </w:pPr>
        </w:p>
        <w:p w14:paraId="2E9B9384" w14:textId="77777777" w:rsidR="00605977" w:rsidRPr="009241DB" w:rsidRDefault="00605977" w:rsidP="00FC422F">
          <w:pPr>
            <w:spacing w:after="0" w:line="240" w:lineRule="auto"/>
            <w:rPr>
              <w:rFonts w:ascii="Arial" w:hAnsi="Arial" w:cs="Arial"/>
              <w:sz w:val="20"/>
              <w:szCs w:val="20"/>
            </w:rPr>
          </w:pPr>
          <w:r w:rsidRPr="009241DB">
            <w:rPr>
              <w:rFonts w:ascii="Arial" w:hAnsi="Arial" w:cs="Arial"/>
              <w:sz w:val="20"/>
              <w:szCs w:val="20"/>
            </w:rPr>
            <w:t xml:space="preserve">Annex 1 </w:t>
          </w:r>
        </w:p>
        <w:p w14:paraId="2176FA42" w14:textId="77777777" w:rsidR="00605977" w:rsidRPr="009241DB" w:rsidRDefault="00605977" w:rsidP="00FC422F">
          <w:pPr>
            <w:spacing w:after="0" w:line="240" w:lineRule="auto"/>
            <w:rPr>
              <w:rFonts w:ascii="Arial" w:hAnsi="Arial" w:cs="Arial"/>
              <w:sz w:val="20"/>
              <w:szCs w:val="20"/>
            </w:rPr>
          </w:pPr>
          <w:r w:rsidRPr="009241DB">
            <w:rPr>
              <w:rFonts w:ascii="Arial" w:hAnsi="Arial" w:cs="Arial"/>
              <w:sz w:val="20"/>
              <w:szCs w:val="20"/>
            </w:rPr>
            <w:t xml:space="preserve">Contract no </w:t>
          </w:r>
        </w:p>
        <w:p w14:paraId="6C6B7E81" w14:textId="77777777" w:rsidR="00605977" w:rsidRPr="009241DB" w:rsidRDefault="00605977" w:rsidP="00064A8D">
          <w:pPr>
            <w:spacing w:line="240" w:lineRule="auto"/>
            <w:rPr>
              <w:b/>
            </w:rPr>
          </w:pPr>
          <w:r w:rsidRPr="009241DB">
            <w:rPr>
              <w:rFonts w:ascii="Arial" w:hAnsi="Arial" w:cs="Arial"/>
              <w:b/>
            </w:rPr>
            <w:t>Terms of Reference</w:t>
          </w:r>
        </w:p>
      </w:tc>
      <w:tc>
        <w:tcPr>
          <w:tcW w:w="5613" w:type="dxa"/>
        </w:tcPr>
        <w:p w14:paraId="72E11478" w14:textId="77777777" w:rsidR="00605977" w:rsidRPr="00062D05" w:rsidRDefault="00605977" w:rsidP="00693E7A">
          <w:pPr>
            <w:pStyle w:val="Header"/>
            <w:spacing w:after="0" w:line="240" w:lineRule="auto"/>
            <w:ind w:left="142" w:hanging="142"/>
            <w:jc w:val="center"/>
          </w:pPr>
        </w:p>
      </w:tc>
    </w:tr>
  </w:tbl>
  <w:p w14:paraId="580BD3CA" w14:textId="77777777" w:rsidR="00605977" w:rsidRPr="00884125" w:rsidRDefault="00605977" w:rsidP="001A54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526BC"/>
    <w:multiLevelType w:val="hybridMultilevel"/>
    <w:tmpl w:val="EF669D50"/>
    <w:lvl w:ilvl="0" w:tplc="04090003">
      <w:start w:val="1"/>
      <w:numFmt w:val="bullet"/>
      <w:lvlText w:val="o"/>
      <w:lvlJc w:val="left"/>
      <w:pPr>
        <w:ind w:left="1134" w:hanging="360"/>
      </w:pPr>
      <w:rPr>
        <w:rFonts w:ascii="Courier New" w:hAnsi="Courier New" w:cs="Courier New" w:hint="default"/>
      </w:rPr>
    </w:lvl>
    <w:lvl w:ilvl="1" w:tplc="04090003">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1" w15:restartNumberingAfterBreak="0">
    <w:nsid w:val="01E43B54"/>
    <w:multiLevelType w:val="hybridMultilevel"/>
    <w:tmpl w:val="07CA1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F15A7"/>
    <w:multiLevelType w:val="hybridMultilevel"/>
    <w:tmpl w:val="C0AC38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B0522"/>
    <w:multiLevelType w:val="hybridMultilevel"/>
    <w:tmpl w:val="11204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57206D"/>
    <w:multiLevelType w:val="hybridMultilevel"/>
    <w:tmpl w:val="697E74FC"/>
    <w:lvl w:ilvl="0" w:tplc="E24E614C">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D767E3"/>
    <w:multiLevelType w:val="hybridMultilevel"/>
    <w:tmpl w:val="BCC2F3A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391D8E"/>
    <w:multiLevelType w:val="hybridMultilevel"/>
    <w:tmpl w:val="2F8423B4"/>
    <w:lvl w:ilvl="0" w:tplc="E24E614C">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40DAC"/>
    <w:multiLevelType w:val="hybridMultilevel"/>
    <w:tmpl w:val="4CF49214"/>
    <w:lvl w:ilvl="0" w:tplc="04090017">
      <w:start w:val="1"/>
      <w:numFmt w:val="lowerLetter"/>
      <w:lvlText w:val="%1)"/>
      <w:lvlJc w:val="left"/>
      <w:pPr>
        <w:ind w:left="720" w:hanging="360"/>
      </w:pPr>
    </w:lvl>
    <w:lvl w:ilvl="1" w:tplc="E24E614C">
      <w:start w:val="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2B2927"/>
    <w:multiLevelType w:val="hybridMultilevel"/>
    <w:tmpl w:val="B1F214E0"/>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FF50B4"/>
    <w:multiLevelType w:val="hybridMultilevel"/>
    <w:tmpl w:val="1EA62AD0"/>
    <w:lvl w:ilvl="0" w:tplc="E24E614C">
      <w:start w:val="2"/>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5386573"/>
    <w:multiLevelType w:val="hybridMultilevel"/>
    <w:tmpl w:val="17707F42"/>
    <w:lvl w:ilvl="0" w:tplc="04090017">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FF024C"/>
    <w:multiLevelType w:val="hybridMultilevel"/>
    <w:tmpl w:val="D9E4BBFC"/>
    <w:lvl w:ilvl="0" w:tplc="1074A202">
      <w:start w:val="1"/>
      <w:numFmt w:val="bullet"/>
      <w:pStyle w:val="Bulletlevel1"/>
      <w:lvlText w:val=""/>
      <w:lvlJc w:val="left"/>
      <w:pPr>
        <w:ind w:left="928" w:hanging="360"/>
      </w:pPr>
      <w:rPr>
        <w:rFonts w:ascii="Wingdings" w:hAnsi="Wingdings" w:hint="default"/>
        <w:color w:val="001489"/>
        <w:position w:val="-4"/>
        <w:sz w:val="24"/>
        <w:u w:val="none" w:color="984806"/>
        <w:vertAlign w:val="baseline"/>
      </w:rPr>
    </w:lvl>
    <w:lvl w:ilvl="1" w:tplc="B2E6BE0C">
      <w:start w:val="1"/>
      <w:numFmt w:val="bullet"/>
      <w:lvlText w:val=""/>
      <w:lvlJc w:val="left"/>
      <w:pPr>
        <w:ind w:left="1440" w:hanging="360"/>
      </w:pPr>
      <w:rPr>
        <w:rFonts w:ascii="Wingdings" w:hAnsi="Wingdings" w:hint="default"/>
        <w:sz w:val="24"/>
        <w:u w:color="984806"/>
      </w:rPr>
    </w:lvl>
    <w:lvl w:ilvl="2" w:tplc="B2E6BE0C">
      <w:start w:val="1"/>
      <w:numFmt w:val="bullet"/>
      <w:lvlText w:val=""/>
      <w:lvlJc w:val="left"/>
      <w:pPr>
        <w:ind w:left="2160" w:hanging="360"/>
      </w:pPr>
      <w:rPr>
        <w:rFonts w:ascii="Wingdings" w:hAnsi="Wingdings" w:hint="default"/>
        <w:sz w:val="24"/>
        <w:u w:color="984806"/>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2A0D40"/>
    <w:multiLevelType w:val="multilevel"/>
    <w:tmpl w:val="4478FA62"/>
    <w:lvl w:ilvl="0">
      <w:start w:val="3"/>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4F1F298B"/>
    <w:multiLevelType w:val="hybridMultilevel"/>
    <w:tmpl w:val="7D00CE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E6786B"/>
    <w:multiLevelType w:val="hybridMultilevel"/>
    <w:tmpl w:val="D92E7D14"/>
    <w:lvl w:ilvl="0" w:tplc="04090017">
      <w:start w:val="1"/>
      <w:numFmt w:val="lowerLetter"/>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5" w15:restartNumberingAfterBreak="0">
    <w:nsid w:val="70E66E26"/>
    <w:multiLevelType w:val="hybridMultilevel"/>
    <w:tmpl w:val="D7F0C924"/>
    <w:lvl w:ilvl="0" w:tplc="ABC090DE">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ABC090DE">
      <w:start w:val="2"/>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
  </w:num>
  <w:num w:numId="4">
    <w:abstractNumId w:val="11"/>
  </w:num>
  <w:num w:numId="5">
    <w:abstractNumId w:val="6"/>
  </w:num>
  <w:num w:numId="6">
    <w:abstractNumId w:val="10"/>
  </w:num>
  <w:num w:numId="7">
    <w:abstractNumId w:val="0"/>
  </w:num>
  <w:num w:numId="8">
    <w:abstractNumId w:val="4"/>
  </w:num>
  <w:num w:numId="9">
    <w:abstractNumId w:val="13"/>
  </w:num>
  <w:num w:numId="10">
    <w:abstractNumId w:val="15"/>
  </w:num>
  <w:num w:numId="11">
    <w:abstractNumId w:val="8"/>
  </w:num>
  <w:num w:numId="12">
    <w:abstractNumId w:val="5"/>
  </w:num>
  <w:num w:numId="13">
    <w:abstractNumId w:val="7"/>
  </w:num>
  <w:num w:numId="14">
    <w:abstractNumId w:val="14"/>
  </w:num>
  <w:num w:numId="15">
    <w:abstractNumId w:val="2"/>
  </w:num>
  <w:num w:numId="1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ttachedTemplate r:id="rId1"/>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rEwtzA3NjY3N7KwtLBQ0lEKTi0uzszPAymwqAUAQl7IpywAAAA="/>
  </w:docVars>
  <w:rsids>
    <w:rsidRoot w:val="00B903B1"/>
    <w:rsid w:val="00001C83"/>
    <w:rsid w:val="000065B6"/>
    <w:rsid w:val="0001283B"/>
    <w:rsid w:val="00015418"/>
    <w:rsid w:val="000156C8"/>
    <w:rsid w:val="00022447"/>
    <w:rsid w:val="00032082"/>
    <w:rsid w:val="00034058"/>
    <w:rsid w:val="000354A4"/>
    <w:rsid w:val="000370EE"/>
    <w:rsid w:val="00037CF4"/>
    <w:rsid w:val="000436C3"/>
    <w:rsid w:val="00044963"/>
    <w:rsid w:val="0004573B"/>
    <w:rsid w:val="00047655"/>
    <w:rsid w:val="000501C6"/>
    <w:rsid w:val="000502A2"/>
    <w:rsid w:val="0005568E"/>
    <w:rsid w:val="000559FD"/>
    <w:rsid w:val="000614FD"/>
    <w:rsid w:val="00062D05"/>
    <w:rsid w:val="00064105"/>
    <w:rsid w:val="000642E5"/>
    <w:rsid w:val="00064A8D"/>
    <w:rsid w:val="00065AFF"/>
    <w:rsid w:val="00065EDA"/>
    <w:rsid w:val="000661D9"/>
    <w:rsid w:val="00070D23"/>
    <w:rsid w:val="00073E5A"/>
    <w:rsid w:val="00074E75"/>
    <w:rsid w:val="00075C61"/>
    <w:rsid w:val="0008187F"/>
    <w:rsid w:val="00087836"/>
    <w:rsid w:val="00087B16"/>
    <w:rsid w:val="0009025F"/>
    <w:rsid w:val="00095DF4"/>
    <w:rsid w:val="000974EA"/>
    <w:rsid w:val="00097786"/>
    <w:rsid w:val="000A01F9"/>
    <w:rsid w:val="000A2464"/>
    <w:rsid w:val="000A4D3E"/>
    <w:rsid w:val="000A5998"/>
    <w:rsid w:val="000A729A"/>
    <w:rsid w:val="000A7CC4"/>
    <w:rsid w:val="000B0E85"/>
    <w:rsid w:val="000B1090"/>
    <w:rsid w:val="000B5CCA"/>
    <w:rsid w:val="000C1090"/>
    <w:rsid w:val="000C2EE3"/>
    <w:rsid w:val="000C4215"/>
    <w:rsid w:val="000C444E"/>
    <w:rsid w:val="000D282A"/>
    <w:rsid w:val="000D3468"/>
    <w:rsid w:val="000E1153"/>
    <w:rsid w:val="000E21AC"/>
    <w:rsid w:val="000E23A0"/>
    <w:rsid w:val="000E26FE"/>
    <w:rsid w:val="000E2C5E"/>
    <w:rsid w:val="000E532A"/>
    <w:rsid w:val="000F6ECC"/>
    <w:rsid w:val="0010158F"/>
    <w:rsid w:val="001030AD"/>
    <w:rsid w:val="001031A0"/>
    <w:rsid w:val="001032AA"/>
    <w:rsid w:val="001039CA"/>
    <w:rsid w:val="001041A0"/>
    <w:rsid w:val="00104931"/>
    <w:rsid w:val="00104EF9"/>
    <w:rsid w:val="00106540"/>
    <w:rsid w:val="00107D0F"/>
    <w:rsid w:val="00115907"/>
    <w:rsid w:val="00115ABB"/>
    <w:rsid w:val="00121BFC"/>
    <w:rsid w:val="00122F90"/>
    <w:rsid w:val="001302B8"/>
    <w:rsid w:val="00134114"/>
    <w:rsid w:val="00134AEB"/>
    <w:rsid w:val="00135C61"/>
    <w:rsid w:val="001407B6"/>
    <w:rsid w:val="00140964"/>
    <w:rsid w:val="00142C4F"/>
    <w:rsid w:val="00143A11"/>
    <w:rsid w:val="0014475E"/>
    <w:rsid w:val="001447BF"/>
    <w:rsid w:val="00144E63"/>
    <w:rsid w:val="0014579A"/>
    <w:rsid w:val="00146BD8"/>
    <w:rsid w:val="00146C45"/>
    <w:rsid w:val="00146CBC"/>
    <w:rsid w:val="0014717F"/>
    <w:rsid w:val="00147283"/>
    <w:rsid w:val="00154E4E"/>
    <w:rsid w:val="001611B6"/>
    <w:rsid w:val="00166302"/>
    <w:rsid w:val="00166D77"/>
    <w:rsid w:val="00166FCB"/>
    <w:rsid w:val="00170F25"/>
    <w:rsid w:val="00171073"/>
    <w:rsid w:val="00172820"/>
    <w:rsid w:val="0017373B"/>
    <w:rsid w:val="001737DE"/>
    <w:rsid w:val="001758F3"/>
    <w:rsid w:val="00186DCA"/>
    <w:rsid w:val="001876BD"/>
    <w:rsid w:val="0018781C"/>
    <w:rsid w:val="00191A77"/>
    <w:rsid w:val="00192CB2"/>
    <w:rsid w:val="00195A16"/>
    <w:rsid w:val="00197E5C"/>
    <w:rsid w:val="001A2A50"/>
    <w:rsid w:val="001A54F0"/>
    <w:rsid w:val="001A6FE1"/>
    <w:rsid w:val="001B0BA3"/>
    <w:rsid w:val="001B2B64"/>
    <w:rsid w:val="001B4FB4"/>
    <w:rsid w:val="001B7064"/>
    <w:rsid w:val="001C154A"/>
    <w:rsid w:val="001C1848"/>
    <w:rsid w:val="001C275B"/>
    <w:rsid w:val="001C6F4E"/>
    <w:rsid w:val="001C7CAF"/>
    <w:rsid w:val="001D3613"/>
    <w:rsid w:val="001D574A"/>
    <w:rsid w:val="001D5932"/>
    <w:rsid w:val="001D6F30"/>
    <w:rsid w:val="001E008B"/>
    <w:rsid w:val="001E3FD3"/>
    <w:rsid w:val="001E4B79"/>
    <w:rsid w:val="001E50C0"/>
    <w:rsid w:val="001E6C85"/>
    <w:rsid w:val="001F10CC"/>
    <w:rsid w:val="001F49D3"/>
    <w:rsid w:val="0020182E"/>
    <w:rsid w:val="00202ECE"/>
    <w:rsid w:val="00203002"/>
    <w:rsid w:val="00205D51"/>
    <w:rsid w:val="002115E5"/>
    <w:rsid w:val="00211EC4"/>
    <w:rsid w:val="00216A1B"/>
    <w:rsid w:val="00216CAE"/>
    <w:rsid w:val="002244F6"/>
    <w:rsid w:val="00225217"/>
    <w:rsid w:val="00231FB6"/>
    <w:rsid w:val="002329F7"/>
    <w:rsid w:val="00236B25"/>
    <w:rsid w:val="00244685"/>
    <w:rsid w:val="00246FC9"/>
    <w:rsid w:val="00246FDF"/>
    <w:rsid w:val="002470C8"/>
    <w:rsid w:val="0025299D"/>
    <w:rsid w:val="00253783"/>
    <w:rsid w:val="00253A68"/>
    <w:rsid w:val="00260F69"/>
    <w:rsid w:val="00261C1C"/>
    <w:rsid w:val="00263852"/>
    <w:rsid w:val="00266050"/>
    <w:rsid w:val="00266D32"/>
    <w:rsid w:val="00272D90"/>
    <w:rsid w:val="00275BCC"/>
    <w:rsid w:val="00280189"/>
    <w:rsid w:val="0028053D"/>
    <w:rsid w:val="002809B8"/>
    <w:rsid w:val="002819DE"/>
    <w:rsid w:val="0028496D"/>
    <w:rsid w:val="00284CB7"/>
    <w:rsid w:val="002874AF"/>
    <w:rsid w:val="00295180"/>
    <w:rsid w:val="002A064B"/>
    <w:rsid w:val="002A090C"/>
    <w:rsid w:val="002A0E54"/>
    <w:rsid w:val="002A440B"/>
    <w:rsid w:val="002B0F45"/>
    <w:rsid w:val="002B212F"/>
    <w:rsid w:val="002B45EA"/>
    <w:rsid w:val="002B6939"/>
    <w:rsid w:val="002B7665"/>
    <w:rsid w:val="002C13D9"/>
    <w:rsid w:val="002C2AB8"/>
    <w:rsid w:val="002C2FCB"/>
    <w:rsid w:val="002C5662"/>
    <w:rsid w:val="002C617C"/>
    <w:rsid w:val="002C6536"/>
    <w:rsid w:val="002D0D26"/>
    <w:rsid w:val="002D25FA"/>
    <w:rsid w:val="002D3CC3"/>
    <w:rsid w:val="002D44C0"/>
    <w:rsid w:val="002D5B01"/>
    <w:rsid w:val="002E156B"/>
    <w:rsid w:val="002E1D5D"/>
    <w:rsid w:val="002E20FA"/>
    <w:rsid w:val="002E25BB"/>
    <w:rsid w:val="002E2A25"/>
    <w:rsid w:val="002E6776"/>
    <w:rsid w:val="002F0493"/>
    <w:rsid w:val="002F0769"/>
    <w:rsid w:val="002F3834"/>
    <w:rsid w:val="002F4890"/>
    <w:rsid w:val="002F52AA"/>
    <w:rsid w:val="002F54B4"/>
    <w:rsid w:val="00303161"/>
    <w:rsid w:val="0030557A"/>
    <w:rsid w:val="0030597D"/>
    <w:rsid w:val="003075A2"/>
    <w:rsid w:val="00310220"/>
    <w:rsid w:val="00313D82"/>
    <w:rsid w:val="0031621F"/>
    <w:rsid w:val="003169F9"/>
    <w:rsid w:val="0032246B"/>
    <w:rsid w:val="0032520A"/>
    <w:rsid w:val="00326EA8"/>
    <w:rsid w:val="00330689"/>
    <w:rsid w:val="0033131C"/>
    <w:rsid w:val="00331829"/>
    <w:rsid w:val="00332D06"/>
    <w:rsid w:val="0033703D"/>
    <w:rsid w:val="00340521"/>
    <w:rsid w:val="00347897"/>
    <w:rsid w:val="003503DC"/>
    <w:rsid w:val="00351027"/>
    <w:rsid w:val="00351D4F"/>
    <w:rsid w:val="00354B1D"/>
    <w:rsid w:val="00361728"/>
    <w:rsid w:val="00362682"/>
    <w:rsid w:val="00362E71"/>
    <w:rsid w:val="003654F0"/>
    <w:rsid w:val="0036575E"/>
    <w:rsid w:val="00367EA5"/>
    <w:rsid w:val="0037454B"/>
    <w:rsid w:val="0037490B"/>
    <w:rsid w:val="003767DB"/>
    <w:rsid w:val="00382620"/>
    <w:rsid w:val="00382A71"/>
    <w:rsid w:val="00386181"/>
    <w:rsid w:val="0039471A"/>
    <w:rsid w:val="00394E82"/>
    <w:rsid w:val="00395665"/>
    <w:rsid w:val="003B0B64"/>
    <w:rsid w:val="003B21F7"/>
    <w:rsid w:val="003B5C7B"/>
    <w:rsid w:val="003B71A9"/>
    <w:rsid w:val="003C0AE2"/>
    <w:rsid w:val="003C128D"/>
    <w:rsid w:val="003C204B"/>
    <w:rsid w:val="003C39C6"/>
    <w:rsid w:val="003C4E82"/>
    <w:rsid w:val="003C7791"/>
    <w:rsid w:val="003D0179"/>
    <w:rsid w:val="003D120D"/>
    <w:rsid w:val="003D19B0"/>
    <w:rsid w:val="003D474E"/>
    <w:rsid w:val="003D556E"/>
    <w:rsid w:val="003D6717"/>
    <w:rsid w:val="003E402C"/>
    <w:rsid w:val="003F1AFA"/>
    <w:rsid w:val="003F4C68"/>
    <w:rsid w:val="003F4FAD"/>
    <w:rsid w:val="0040153C"/>
    <w:rsid w:val="00404085"/>
    <w:rsid w:val="0040692B"/>
    <w:rsid w:val="004118E5"/>
    <w:rsid w:val="0041334E"/>
    <w:rsid w:val="00413A76"/>
    <w:rsid w:val="004141C3"/>
    <w:rsid w:val="00414C0F"/>
    <w:rsid w:val="00421144"/>
    <w:rsid w:val="004218C8"/>
    <w:rsid w:val="004219B9"/>
    <w:rsid w:val="004233BB"/>
    <w:rsid w:val="00424D5E"/>
    <w:rsid w:val="00425935"/>
    <w:rsid w:val="0042776A"/>
    <w:rsid w:val="00430E0C"/>
    <w:rsid w:val="00430EC0"/>
    <w:rsid w:val="00432C56"/>
    <w:rsid w:val="00436F97"/>
    <w:rsid w:val="0044041F"/>
    <w:rsid w:val="00443F2A"/>
    <w:rsid w:val="00444C67"/>
    <w:rsid w:val="004454F4"/>
    <w:rsid w:val="00446D50"/>
    <w:rsid w:val="00446DE9"/>
    <w:rsid w:val="004511C1"/>
    <w:rsid w:val="004520F6"/>
    <w:rsid w:val="004529D9"/>
    <w:rsid w:val="00455B24"/>
    <w:rsid w:val="00455EE7"/>
    <w:rsid w:val="00457FE9"/>
    <w:rsid w:val="00466472"/>
    <w:rsid w:val="0046763B"/>
    <w:rsid w:val="00467942"/>
    <w:rsid w:val="00467A5F"/>
    <w:rsid w:val="004709A6"/>
    <w:rsid w:val="00473948"/>
    <w:rsid w:val="004741AC"/>
    <w:rsid w:val="004742AE"/>
    <w:rsid w:val="00481F49"/>
    <w:rsid w:val="004835FF"/>
    <w:rsid w:val="004867D3"/>
    <w:rsid w:val="00491E6A"/>
    <w:rsid w:val="00493FAA"/>
    <w:rsid w:val="0049409B"/>
    <w:rsid w:val="00496ABB"/>
    <w:rsid w:val="004A06EF"/>
    <w:rsid w:val="004A4B4B"/>
    <w:rsid w:val="004B39D1"/>
    <w:rsid w:val="004B48FA"/>
    <w:rsid w:val="004C2921"/>
    <w:rsid w:val="004C3F35"/>
    <w:rsid w:val="004C640D"/>
    <w:rsid w:val="004C657C"/>
    <w:rsid w:val="004C7935"/>
    <w:rsid w:val="004D036A"/>
    <w:rsid w:val="004D1FD3"/>
    <w:rsid w:val="004D2824"/>
    <w:rsid w:val="004D2908"/>
    <w:rsid w:val="004D351D"/>
    <w:rsid w:val="004D518C"/>
    <w:rsid w:val="004D577B"/>
    <w:rsid w:val="004D5FBF"/>
    <w:rsid w:val="004E2504"/>
    <w:rsid w:val="004E2A9D"/>
    <w:rsid w:val="004E6FD0"/>
    <w:rsid w:val="004F2A38"/>
    <w:rsid w:val="004F6294"/>
    <w:rsid w:val="004F62FF"/>
    <w:rsid w:val="005004C1"/>
    <w:rsid w:val="00500C83"/>
    <w:rsid w:val="00507FB2"/>
    <w:rsid w:val="00512AA7"/>
    <w:rsid w:val="00514772"/>
    <w:rsid w:val="005152C7"/>
    <w:rsid w:val="0051600A"/>
    <w:rsid w:val="00522EC8"/>
    <w:rsid w:val="005230CC"/>
    <w:rsid w:val="00526F49"/>
    <w:rsid w:val="005273F6"/>
    <w:rsid w:val="00527A1D"/>
    <w:rsid w:val="00527DB7"/>
    <w:rsid w:val="00531BE1"/>
    <w:rsid w:val="00532AE7"/>
    <w:rsid w:val="00533871"/>
    <w:rsid w:val="0053469C"/>
    <w:rsid w:val="00540A26"/>
    <w:rsid w:val="0054137E"/>
    <w:rsid w:val="00541B61"/>
    <w:rsid w:val="005449DD"/>
    <w:rsid w:val="00545F61"/>
    <w:rsid w:val="00550D65"/>
    <w:rsid w:val="00553019"/>
    <w:rsid w:val="0055399F"/>
    <w:rsid w:val="005543A8"/>
    <w:rsid w:val="00554FBD"/>
    <w:rsid w:val="00557271"/>
    <w:rsid w:val="005655A3"/>
    <w:rsid w:val="00565BFF"/>
    <w:rsid w:val="00566116"/>
    <w:rsid w:val="0056732E"/>
    <w:rsid w:val="00567E09"/>
    <w:rsid w:val="0057110E"/>
    <w:rsid w:val="005770CE"/>
    <w:rsid w:val="005800BD"/>
    <w:rsid w:val="00580858"/>
    <w:rsid w:val="00582A0B"/>
    <w:rsid w:val="00583F50"/>
    <w:rsid w:val="005841FE"/>
    <w:rsid w:val="00590929"/>
    <w:rsid w:val="00590DAB"/>
    <w:rsid w:val="00596A07"/>
    <w:rsid w:val="005A06E5"/>
    <w:rsid w:val="005A2E13"/>
    <w:rsid w:val="005A34ED"/>
    <w:rsid w:val="005A4D70"/>
    <w:rsid w:val="005A5C28"/>
    <w:rsid w:val="005B13A7"/>
    <w:rsid w:val="005C1ACC"/>
    <w:rsid w:val="005C1C92"/>
    <w:rsid w:val="005D0DAE"/>
    <w:rsid w:val="005D1FF2"/>
    <w:rsid w:val="005D5261"/>
    <w:rsid w:val="005D588E"/>
    <w:rsid w:val="005D7D9D"/>
    <w:rsid w:val="005E1BB5"/>
    <w:rsid w:val="005E2CDC"/>
    <w:rsid w:val="005E3F6A"/>
    <w:rsid w:val="005F0484"/>
    <w:rsid w:val="005F4265"/>
    <w:rsid w:val="005F5D8F"/>
    <w:rsid w:val="005F672C"/>
    <w:rsid w:val="005F748F"/>
    <w:rsid w:val="00603C0F"/>
    <w:rsid w:val="00605977"/>
    <w:rsid w:val="00607DA0"/>
    <w:rsid w:val="00611466"/>
    <w:rsid w:val="00611911"/>
    <w:rsid w:val="006151D2"/>
    <w:rsid w:val="006224F7"/>
    <w:rsid w:val="006357D1"/>
    <w:rsid w:val="00635B15"/>
    <w:rsid w:val="006418D1"/>
    <w:rsid w:val="00646AA0"/>
    <w:rsid w:val="00651B12"/>
    <w:rsid w:val="00655B90"/>
    <w:rsid w:val="00661F78"/>
    <w:rsid w:val="006625F2"/>
    <w:rsid w:val="006631BB"/>
    <w:rsid w:val="00666500"/>
    <w:rsid w:val="00671981"/>
    <w:rsid w:val="00671A84"/>
    <w:rsid w:val="00672AE5"/>
    <w:rsid w:val="00674F91"/>
    <w:rsid w:val="00675599"/>
    <w:rsid w:val="00675D24"/>
    <w:rsid w:val="006848B4"/>
    <w:rsid w:val="00684D2E"/>
    <w:rsid w:val="00685934"/>
    <w:rsid w:val="00686B97"/>
    <w:rsid w:val="00690F4C"/>
    <w:rsid w:val="00692FBE"/>
    <w:rsid w:val="00693E7A"/>
    <w:rsid w:val="00693F22"/>
    <w:rsid w:val="00694A05"/>
    <w:rsid w:val="00694D09"/>
    <w:rsid w:val="00695AEC"/>
    <w:rsid w:val="00696BE4"/>
    <w:rsid w:val="006A0DD1"/>
    <w:rsid w:val="006A1FF1"/>
    <w:rsid w:val="006A2A15"/>
    <w:rsid w:val="006A3010"/>
    <w:rsid w:val="006A600D"/>
    <w:rsid w:val="006A6C7C"/>
    <w:rsid w:val="006B00AC"/>
    <w:rsid w:val="006B1437"/>
    <w:rsid w:val="006B2D9B"/>
    <w:rsid w:val="006B49B3"/>
    <w:rsid w:val="006B6AC4"/>
    <w:rsid w:val="006B7003"/>
    <w:rsid w:val="006C0252"/>
    <w:rsid w:val="006C29C3"/>
    <w:rsid w:val="006C2E74"/>
    <w:rsid w:val="006C7D4A"/>
    <w:rsid w:val="006D0C13"/>
    <w:rsid w:val="006D2D87"/>
    <w:rsid w:val="006D4C3B"/>
    <w:rsid w:val="006D6FA7"/>
    <w:rsid w:val="006E1935"/>
    <w:rsid w:val="006E3ACF"/>
    <w:rsid w:val="006E56A8"/>
    <w:rsid w:val="006E6E97"/>
    <w:rsid w:val="006F318B"/>
    <w:rsid w:val="00700A3D"/>
    <w:rsid w:val="007023EF"/>
    <w:rsid w:val="007028CA"/>
    <w:rsid w:val="00703804"/>
    <w:rsid w:val="00704CD7"/>
    <w:rsid w:val="007064BD"/>
    <w:rsid w:val="00711DEA"/>
    <w:rsid w:val="00716392"/>
    <w:rsid w:val="0071674F"/>
    <w:rsid w:val="00717F6A"/>
    <w:rsid w:val="007208B9"/>
    <w:rsid w:val="00720F01"/>
    <w:rsid w:val="00726590"/>
    <w:rsid w:val="00726EF8"/>
    <w:rsid w:val="007272F6"/>
    <w:rsid w:val="0073103E"/>
    <w:rsid w:val="00733289"/>
    <w:rsid w:val="00734BF4"/>
    <w:rsid w:val="00741AEB"/>
    <w:rsid w:val="00744AC0"/>
    <w:rsid w:val="00747702"/>
    <w:rsid w:val="00747AF1"/>
    <w:rsid w:val="00753E1B"/>
    <w:rsid w:val="007543F7"/>
    <w:rsid w:val="00754B2C"/>
    <w:rsid w:val="00756EA4"/>
    <w:rsid w:val="007601DF"/>
    <w:rsid w:val="007645D3"/>
    <w:rsid w:val="00764AC3"/>
    <w:rsid w:val="0076520E"/>
    <w:rsid w:val="0076536D"/>
    <w:rsid w:val="007667CF"/>
    <w:rsid w:val="007728C3"/>
    <w:rsid w:val="00773490"/>
    <w:rsid w:val="007769C3"/>
    <w:rsid w:val="0078039D"/>
    <w:rsid w:val="00782306"/>
    <w:rsid w:val="00782441"/>
    <w:rsid w:val="00783483"/>
    <w:rsid w:val="0078530F"/>
    <w:rsid w:val="007863BA"/>
    <w:rsid w:val="00793CBE"/>
    <w:rsid w:val="00795961"/>
    <w:rsid w:val="007A5479"/>
    <w:rsid w:val="007A580C"/>
    <w:rsid w:val="007B0D57"/>
    <w:rsid w:val="007B190A"/>
    <w:rsid w:val="007B375E"/>
    <w:rsid w:val="007C128D"/>
    <w:rsid w:val="007C12EF"/>
    <w:rsid w:val="007C6A6D"/>
    <w:rsid w:val="007D30E0"/>
    <w:rsid w:val="007D43CD"/>
    <w:rsid w:val="007D6606"/>
    <w:rsid w:val="007E260F"/>
    <w:rsid w:val="007E66CC"/>
    <w:rsid w:val="007E6CC3"/>
    <w:rsid w:val="007F10C1"/>
    <w:rsid w:val="007F3AF7"/>
    <w:rsid w:val="007F77A4"/>
    <w:rsid w:val="00803276"/>
    <w:rsid w:val="008055E5"/>
    <w:rsid w:val="00805D83"/>
    <w:rsid w:val="00806837"/>
    <w:rsid w:val="00806CAA"/>
    <w:rsid w:val="00810378"/>
    <w:rsid w:val="00814A07"/>
    <w:rsid w:val="008165CC"/>
    <w:rsid w:val="0081749D"/>
    <w:rsid w:val="00817EBE"/>
    <w:rsid w:val="00820848"/>
    <w:rsid w:val="00822A45"/>
    <w:rsid w:val="00826CF1"/>
    <w:rsid w:val="00832F91"/>
    <w:rsid w:val="008353B9"/>
    <w:rsid w:val="008376BA"/>
    <w:rsid w:val="0083795B"/>
    <w:rsid w:val="00843771"/>
    <w:rsid w:val="00844C50"/>
    <w:rsid w:val="00845AED"/>
    <w:rsid w:val="00852B5E"/>
    <w:rsid w:val="0086653D"/>
    <w:rsid w:val="00866C0A"/>
    <w:rsid w:val="00870979"/>
    <w:rsid w:val="00872240"/>
    <w:rsid w:val="008740DE"/>
    <w:rsid w:val="00875606"/>
    <w:rsid w:val="00877F4B"/>
    <w:rsid w:val="00880D90"/>
    <w:rsid w:val="00882F18"/>
    <w:rsid w:val="00884125"/>
    <w:rsid w:val="0088420F"/>
    <w:rsid w:val="00885082"/>
    <w:rsid w:val="00885CC7"/>
    <w:rsid w:val="008873E2"/>
    <w:rsid w:val="0089304F"/>
    <w:rsid w:val="008933EB"/>
    <w:rsid w:val="008A29D0"/>
    <w:rsid w:val="008A6A31"/>
    <w:rsid w:val="008B111B"/>
    <w:rsid w:val="008B122C"/>
    <w:rsid w:val="008B2AB7"/>
    <w:rsid w:val="008B327F"/>
    <w:rsid w:val="008B70CD"/>
    <w:rsid w:val="008C2DDB"/>
    <w:rsid w:val="008C30CC"/>
    <w:rsid w:val="008C459C"/>
    <w:rsid w:val="008C5E5D"/>
    <w:rsid w:val="008D0FAF"/>
    <w:rsid w:val="008D49FF"/>
    <w:rsid w:val="008D6F14"/>
    <w:rsid w:val="008E0FE3"/>
    <w:rsid w:val="008E1734"/>
    <w:rsid w:val="008E1F7E"/>
    <w:rsid w:val="008E492D"/>
    <w:rsid w:val="008E5FB0"/>
    <w:rsid w:val="008F51C1"/>
    <w:rsid w:val="008F687F"/>
    <w:rsid w:val="009007AC"/>
    <w:rsid w:val="00902297"/>
    <w:rsid w:val="00902424"/>
    <w:rsid w:val="00902ADD"/>
    <w:rsid w:val="009048BE"/>
    <w:rsid w:val="00904B10"/>
    <w:rsid w:val="009058AD"/>
    <w:rsid w:val="00905DB1"/>
    <w:rsid w:val="00906118"/>
    <w:rsid w:val="00906316"/>
    <w:rsid w:val="00907080"/>
    <w:rsid w:val="00907E8A"/>
    <w:rsid w:val="00910D16"/>
    <w:rsid w:val="00911604"/>
    <w:rsid w:val="00911742"/>
    <w:rsid w:val="00912C46"/>
    <w:rsid w:val="00916230"/>
    <w:rsid w:val="009205F2"/>
    <w:rsid w:val="00920A5F"/>
    <w:rsid w:val="009220C9"/>
    <w:rsid w:val="0092222D"/>
    <w:rsid w:val="009241DB"/>
    <w:rsid w:val="00927CA4"/>
    <w:rsid w:val="00927F84"/>
    <w:rsid w:val="0093010F"/>
    <w:rsid w:val="00931AD3"/>
    <w:rsid w:val="00934252"/>
    <w:rsid w:val="00940D85"/>
    <w:rsid w:val="00940EA7"/>
    <w:rsid w:val="00944C54"/>
    <w:rsid w:val="00951885"/>
    <w:rsid w:val="0095553F"/>
    <w:rsid w:val="00962136"/>
    <w:rsid w:val="009640E6"/>
    <w:rsid w:val="00964598"/>
    <w:rsid w:val="009714C5"/>
    <w:rsid w:val="00973F90"/>
    <w:rsid w:val="009755D8"/>
    <w:rsid w:val="00976B0F"/>
    <w:rsid w:val="00976E88"/>
    <w:rsid w:val="00981228"/>
    <w:rsid w:val="00981E12"/>
    <w:rsid w:val="009823AD"/>
    <w:rsid w:val="00986378"/>
    <w:rsid w:val="00987573"/>
    <w:rsid w:val="009949AB"/>
    <w:rsid w:val="0099587F"/>
    <w:rsid w:val="009967E7"/>
    <w:rsid w:val="009A7DFF"/>
    <w:rsid w:val="009B216B"/>
    <w:rsid w:val="009B592A"/>
    <w:rsid w:val="009B78CB"/>
    <w:rsid w:val="009C0659"/>
    <w:rsid w:val="009C32B3"/>
    <w:rsid w:val="009C4C2C"/>
    <w:rsid w:val="009D3597"/>
    <w:rsid w:val="009D50F6"/>
    <w:rsid w:val="009D736A"/>
    <w:rsid w:val="009E07A9"/>
    <w:rsid w:val="009E31C6"/>
    <w:rsid w:val="009E3756"/>
    <w:rsid w:val="009E7DD7"/>
    <w:rsid w:val="009F3115"/>
    <w:rsid w:val="009F3D26"/>
    <w:rsid w:val="009F424A"/>
    <w:rsid w:val="009F7834"/>
    <w:rsid w:val="009F7C70"/>
    <w:rsid w:val="00A00A27"/>
    <w:rsid w:val="00A00F3A"/>
    <w:rsid w:val="00A0195E"/>
    <w:rsid w:val="00A043A5"/>
    <w:rsid w:val="00A06925"/>
    <w:rsid w:val="00A107DB"/>
    <w:rsid w:val="00A14118"/>
    <w:rsid w:val="00A14C0B"/>
    <w:rsid w:val="00A15293"/>
    <w:rsid w:val="00A166EA"/>
    <w:rsid w:val="00A2180E"/>
    <w:rsid w:val="00A316DF"/>
    <w:rsid w:val="00A3170C"/>
    <w:rsid w:val="00A34FCB"/>
    <w:rsid w:val="00A354BF"/>
    <w:rsid w:val="00A355A0"/>
    <w:rsid w:val="00A371DF"/>
    <w:rsid w:val="00A403BC"/>
    <w:rsid w:val="00A4252C"/>
    <w:rsid w:val="00A50A06"/>
    <w:rsid w:val="00A5633D"/>
    <w:rsid w:val="00A61250"/>
    <w:rsid w:val="00A63196"/>
    <w:rsid w:val="00A64BEC"/>
    <w:rsid w:val="00A657F1"/>
    <w:rsid w:val="00A66DC0"/>
    <w:rsid w:val="00A67966"/>
    <w:rsid w:val="00A67FA9"/>
    <w:rsid w:val="00A71A66"/>
    <w:rsid w:val="00A72449"/>
    <w:rsid w:val="00A7327A"/>
    <w:rsid w:val="00A82A4A"/>
    <w:rsid w:val="00A83E7F"/>
    <w:rsid w:val="00A844D4"/>
    <w:rsid w:val="00A8546A"/>
    <w:rsid w:val="00A86687"/>
    <w:rsid w:val="00A90F16"/>
    <w:rsid w:val="00A9237C"/>
    <w:rsid w:val="00A926DC"/>
    <w:rsid w:val="00A936E4"/>
    <w:rsid w:val="00A9517F"/>
    <w:rsid w:val="00AA7A86"/>
    <w:rsid w:val="00AB5FFD"/>
    <w:rsid w:val="00AB6E9A"/>
    <w:rsid w:val="00AB787C"/>
    <w:rsid w:val="00AC3D68"/>
    <w:rsid w:val="00AC41A1"/>
    <w:rsid w:val="00AC521B"/>
    <w:rsid w:val="00AC6DF0"/>
    <w:rsid w:val="00AD31DF"/>
    <w:rsid w:val="00AD361E"/>
    <w:rsid w:val="00AD73D6"/>
    <w:rsid w:val="00AD7D1D"/>
    <w:rsid w:val="00AE6599"/>
    <w:rsid w:val="00AF0199"/>
    <w:rsid w:val="00AF360C"/>
    <w:rsid w:val="00AF406A"/>
    <w:rsid w:val="00AF7BDF"/>
    <w:rsid w:val="00B0235A"/>
    <w:rsid w:val="00B04FF9"/>
    <w:rsid w:val="00B07CC3"/>
    <w:rsid w:val="00B115DE"/>
    <w:rsid w:val="00B12017"/>
    <w:rsid w:val="00B1764C"/>
    <w:rsid w:val="00B209FB"/>
    <w:rsid w:val="00B2446A"/>
    <w:rsid w:val="00B257B0"/>
    <w:rsid w:val="00B26056"/>
    <w:rsid w:val="00B273BB"/>
    <w:rsid w:val="00B34C2E"/>
    <w:rsid w:val="00B3727F"/>
    <w:rsid w:val="00B3787A"/>
    <w:rsid w:val="00B452F9"/>
    <w:rsid w:val="00B47010"/>
    <w:rsid w:val="00B54AAE"/>
    <w:rsid w:val="00B566CD"/>
    <w:rsid w:val="00B576E3"/>
    <w:rsid w:val="00B57D24"/>
    <w:rsid w:val="00B64456"/>
    <w:rsid w:val="00B6764E"/>
    <w:rsid w:val="00B70B89"/>
    <w:rsid w:val="00B71B69"/>
    <w:rsid w:val="00B82ED9"/>
    <w:rsid w:val="00B903B1"/>
    <w:rsid w:val="00B93AB2"/>
    <w:rsid w:val="00BA057D"/>
    <w:rsid w:val="00BA2091"/>
    <w:rsid w:val="00BB073A"/>
    <w:rsid w:val="00BB1C03"/>
    <w:rsid w:val="00BB4AF6"/>
    <w:rsid w:val="00BB4E4E"/>
    <w:rsid w:val="00BB6617"/>
    <w:rsid w:val="00BB79D0"/>
    <w:rsid w:val="00BC0F47"/>
    <w:rsid w:val="00BC71AF"/>
    <w:rsid w:val="00BD1FAE"/>
    <w:rsid w:val="00BD2D41"/>
    <w:rsid w:val="00BD6C61"/>
    <w:rsid w:val="00BE1E96"/>
    <w:rsid w:val="00BE1EC0"/>
    <w:rsid w:val="00BE43E9"/>
    <w:rsid w:val="00BE614F"/>
    <w:rsid w:val="00BE72F8"/>
    <w:rsid w:val="00BE7317"/>
    <w:rsid w:val="00BF013B"/>
    <w:rsid w:val="00BF20A7"/>
    <w:rsid w:val="00BF5424"/>
    <w:rsid w:val="00BF67FF"/>
    <w:rsid w:val="00C00611"/>
    <w:rsid w:val="00C00814"/>
    <w:rsid w:val="00C019ED"/>
    <w:rsid w:val="00C01C05"/>
    <w:rsid w:val="00C030F5"/>
    <w:rsid w:val="00C047B4"/>
    <w:rsid w:val="00C04F03"/>
    <w:rsid w:val="00C05489"/>
    <w:rsid w:val="00C06AA5"/>
    <w:rsid w:val="00C133C7"/>
    <w:rsid w:val="00C155A6"/>
    <w:rsid w:val="00C16DFC"/>
    <w:rsid w:val="00C25E29"/>
    <w:rsid w:val="00C26994"/>
    <w:rsid w:val="00C309B0"/>
    <w:rsid w:val="00C31E34"/>
    <w:rsid w:val="00C321EB"/>
    <w:rsid w:val="00C3273F"/>
    <w:rsid w:val="00C32CA2"/>
    <w:rsid w:val="00C32EAE"/>
    <w:rsid w:val="00C34A5F"/>
    <w:rsid w:val="00C41096"/>
    <w:rsid w:val="00C4277C"/>
    <w:rsid w:val="00C435D8"/>
    <w:rsid w:val="00C47C41"/>
    <w:rsid w:val="00C510D7"/>
    <w:rsid w:val="00C53803"/>
    <w:rsid w:val="00C54038"/>
    <w:rsid w:val="00C55CDE"/>
    <w:rsid w:val="00C700AC"/>
    <w:rsid w:val="00C70B8F"/>
    <w:rsid w:val="00C73F54"/>
    <w:rsid w:val="00C7752C"/>
    <w:rsid w:val="00C80383"/>
    <w:rsid w:val="00C817D7"/>
    <w:rsid w:val="00C81C73"/>
    <w:rsid w:val="00C842A2"/>
    <w:rsid w:val="00C85F6D"/>
    <w:rsid w:val="00C92357"/>
    <w:rsid w:val="00C9290A"/>
    <w:rsid w:val="00CA1A00"/>
    <w:rsid w:val="00CB6327"/>
    <w:rsid w:val="00CC2550"/>
    <w:rsid w:val="00CC3E79"/>
    <w:rsid w:val="00CC549E"/>
    <w:rsid w:val="00CC5C9D"/>
    <w:rsid w:val="00CC6D0E"/>
    <w:rsid w:val="00CC7231"/>
    <w:rsid w:val="00CD0BF9"/>
    <w:rsid w:val="00CD14BC"/>
    <w:rsid w:val="00CD3F65"/>
    <w:rsid w:val="00CD4FFB"/>
    <w:rsid w:val="00CD5059"/>
    <w:rsid w:val="00CE1B86"/>
    <w:rsid w:val="00CE28CC"/>
    <w:rsid w:val="00CE7325"/>
    <w:rsid w:val="00CF12A0"/>
    <w:rsid w:val="00CF32CE"/>
    <w:rsid w:val="00CF52B3"/>
    <w:rsid w:val="00D02EF5"/>
    <w:rsid w:val="00D05649"/>
    <w:rsid w:val="00D154B3"/>
    <w:rsid w:val="00D154C7"/>
    <w:rsid w:val="00D16C7B"/>
    <w:rsid w:val="00D170E3"/>
    <w:rsid w:val="00D17560"/>
    <w:rsid w:val="00D236CF"/>
    <w:rsid w:val="00D26AA6"/>
    <w:rsid w:val="00D32972"/>
    <w:rsid w:val="00D3389B"/>
    <w:rsid w:val="00D33D11"/>
    <w:rsid w:val="00D3624A"/>
    <w:rsid w:val="00D40D76"/>
    <w:rsid w:val="00D424C1"/>
    <w:rsid w:val="00D42669"/>
    <w:rsid w:val="00D45DB8"/>
    <w:rsid w:val="00D50FB5"/>
    <w:rsid w:val="00D51442"/>
    <w:rsid w:val="00D51444"/>
    <w:rsid w:val="00D559F6"/>
    <w:rsid w:val="00D57CD7"/>
    <w:rsid w:val="00D62399"/>
    <w:rsid w:val="00D708CD"/>
    <w:rsid w:val="00D71A38"/>
    <w:rsid w:val="00D71D06"/>
    <w:rsid w:val="00D74A5F"/>
    <w:rsid w:val="00D74C74"/>
    <w:rsid w:val="00D779B2"/>
    <w:rsid w:val="00D8213E"/>
    <w:rsid w:val="00D8377C"/>
    <w:rsid w:val="00D841B7"/>
    <w:rsid w:val="00D85E95"/>
    <w:rsid w:val="00D8625D"/>
    <w:rsid w:val="00D92125"/>
    <w:rsid w:val="00D93F77"/>
    <w:rsid w:val="00D9452A"/>
    <w:rsid w:val="00D97BF5"/>
    <w:rsid w:val="00DA0B76"/>
    <w:rsid w:val="00DA1F7F"/>
    <w:rsid w:val="00DA2B31"/>
    <w:rsid w:val="00DA5A21"/>
    <w:rsid w:val="00DA61FA"/>
    <w:rsid w:val="00DA7462"/>
    <w:rsid w:val="00DA7720"/>
    <w:rsid w:val="00DA7A8F"/>
    <w:rsid w:val="00DA7E3C"/>
    <w:rsid w:val="00DB0AB8"/>
    <w:rsid w:val="00DB3269"/>
    <w:rsid w:val="00DB64D6"/>
    <w:rsid w:val="00DC2872"/>
    <w:rsid w:val="00DC3254"/>
    <w:rsid w:val="00DC415A"/>
    <w:rsid w:val="00DC5DAC"/>
    <w:rsid w:val="00DC6FF1"/>
    <w:rsid w:val="00DC7793"/>
    <w:rsid w:val="00DC7B24"/>
    <w:rsid w:val="00DD0B7A"/>
    <w:rsid w:val="00DD1C8E"/>
    <w:rsid w:val="00DD202F"/>
    <w:rsid w:val="00DD21BD"/>
    <w:rsid w:val="00DD2352"/>
    <w:rsid w:val="00DD2DDD"/>
    <w:rsid w:val="00DD462B"/>
    <w:rsid w:val="00DE0672"/>
    <w:rsid w:val="00DE291E"/>
    <w:rsid w:val="00DE3CBE"/>
    <w:rsid w:val="00DE495B"/>
    <w:rsid w:val="00DF033E"/>
    <w:rsid w:val="00DF362B"/>
    <w:rsid w:val="00DF4F7A"/>
    <w:rsid w:val="00DF527E"/>
    <w:rsid w:val="00E00093"/>
    <w:rsid w:val="00E00725"/>
    <w:rsid w:val="00E158CF"/>
    <w:rsid w:val="00E1683C"/>
    <w:rsid w:val="00E16E32"/>
    <w:rsid w:val="00E17AC8"/>
    <w:rsid w:val="00E17D28"/>
    <w:rsid w:val="00E214AC"/>
    <w:rsid w:val="00E238B9"/>
    <w:rsid w:val="00E245A9"/>
    <w:rsid w:val="00E24880"/>
    <w:rsid w:val="00E26A94"/>
    <w:rsid w:val="00E313CE"/>
    <w:rsid w:val="00E4151D"/>
    <w:rsid w:val="00E47D05"/>
    <w:rsid w:val="00E51EC2"/>
    <w:rsid w:val="00E57B3A"/>
    <w:rsid w:val="00E57DF1"/>
    <w:rsid w:val="00E60B4B"/>
    <w:rsid w:val="00E61C5F"/>
    <w:rsid w:val="00E62C5D"/>
    <w:rsid w:val="00E66196"/>
    <w:rsid w:val="00E66E24"/>
    <w:rsid w:val="00E70526"/>
    <w:rsid w:val="00E82717"/>
    <w:rsid w:val="00E831B0"/>
    <w:rsid w:val="00E85B26"/>
    <w:rsid w:val="00E8648F"/>
    <w:rsid w:val="00E90B70"/>
    <w:rsid w:val="00E96B2D"/>
    <w:rsid w:val="00E96D4B"/>
    <w:rsid w:val="00EA23E8"/>
    <w:rsid w:val="00EA32DE"/>
    <w:rsid w:val="00EA4151"/>
    <w:rsid w:val="00EA475E"/>
    <w:rsid w:val="00EA5D9F"/>
    <w:rsid w:val="00EB21B9"/>
    <w:rsid w:val="00EB5A0F"/>
    <w:rsid w:val="00EB5FAF"/>
    <w:rsid w:val="00EB62AE"/>
    <w:rsid w:val="00EB6750"/>
    <w:rsid w:val="00ED069F"/>
    <w:rsid w:val="00ED20C1"/>
    <w:rsid w:val="00ED21A7"/>
    <w:rsid w:val="00ED21DA"/>
    <w:rsid w:val="00ED4E39"/>
    <w:rsid w:val="00ED60CF"/>
    <w:rsid w:val="00ED706E"/>
    <w:rsid w:val="00ED78A5"/>
    <w:rsid w:val="00EE0D9B"/>
    <w:rsid w:val="00EE0ED0"/>
    <w:rsid w:val="00EE0F0A"/>
    <w:rsid w:val="00EE48B3"/>
    <w:rsid w:val="00EE5955"/>
    <w:rsid w:val="00EE5E5D"/>
    <w:rsid w:val="00EE7A81"/>
    <w:rsid w:val="00EF0CC7"/>
    <w:rsid w:val="00EF56EF"/>
    <w:rsid w:val="00EF5A20"/>
    <w:rsid w:val="00F00907"/>
    <w:rsid w:val="00F01C1F"/>
    <w:rsid w:val="00F03542"/>
    <w:rsid w:val="00F046F1"/>
    <w:rsid w:val="00F06E7D"/>
    <w:rsid w:val="00F15C09"/>
    <w:rsid w:val="00F15F1C"/>
    <w:rsid w:val="00F16C2F"/>
    <w:rsid w:val="00F213C7"/>
    <w:rsid w:val="00F2608B"/>
    <w:rsid w:val="00F27B2F"/>
    <w:rsid w:val="00F33888"/>
    <w:rsid w:val="00F34069"/>
    <w:rsid w:val="00F34762"/>
    <w:rsid w:val="00F3586F"/>
    <w:rsid w:val="00F376BD"/>
    <w:rsid w:val="00F43009"/>
    <w:rsid w:val="00F43444"/>
    <w:rsid w:val="00F43EE1"/>
    <w:rsid w:val="00F458B6"/>
    <w:rsid w:val="00F474FB"/>
    <w:rsid w:val="00F47519"/>
    <w:rsid w:val="00F47AD0"/>
    <w:rsid w:val="00F53BD1"/>
    <w:rsid w:val="00F53D40"/>
    <w:rsid w:val="00F5448E"/>
    <w:rsid w:val="00F550BF"/>
    <w:rsid w:val="00F565F1"/>
    <w:rsid w:val="00F56DCF"/>
    <w:rsid w:val="00F57E4B"/>
    <w:rsid w:val="00F62909"/>
    <w:rsid w:val="00F659EC"/>
    <w:rsid w:val="00F6767D"/>
    <w:rsid w:val="00F67CE8"/>
    <w:rsid w:val="00F72053"/>
    <w:rsid w:val="00F72599"/>
    <w:rsid w:val="00F73F49"/>
    <w:rsid w:val="00F75749"/>
    <w:rsid w:val="00F76814"/>
    <w:rsid w:val="00F771CC"/>
    <w:rsid w:val="00F77677"/>
    <w:rsid w:val="00F87F16"/>
    <w:rsid w:val="00F92424"/>
    <w:rsid w:val="00F92D78"/>
    <w:rsid w:val="00F93DC5"/>
    <w:rsid w:val="00F97135"/>
    <w:rsid w:val="00FA46D9"/>
    <w:rsid w:val="00FB26E0"/>
    <w:rsid w:val="00FB3750"/>
    <w:rsid w:val="00FB3CB5"/>
    <w:rsid w:val="00FB401E"/>
    <w:rsid w:val="00FC32C1"/>
    <w:rsid w:val="00FC4220"/>
    <w:rsid w:val="00FC422F"/>
    <w:rsid w:val="00FC6F4D"/>
    <w:rsid w:val="00FC72CB"/>
    <w:rsid w:val="00FD29DF"/>
    <w:rsid w:val="00FD3042"/>
    <w:rsid w:val="00FD3AFF"/>
    <w:rsid w:val="00FE15C1"/>
    <w:rsid w:val="00FE3745"/>
    <w:rsid w:val="00FE51A8"/>
    <w:rsid w:val="00FE6815"/>
    <w:rsid w:val="00FE71D4"/>
    <w:rsid w:val="00FE793A"/>
    <w:rsid w:val="00FF0483"/>
    <w:rsid w:val="00FF0ED8"/>
    <w:rsid w:val="00FF1102"/>
    <w:rsid w:val="00FF69B1"/>
    <w:rsid w:val="00FF7F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EDC603"/>
  <w15:docId w15:val="{E3026A89-8383-48BC-BA64-FF10E464C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E50C0"/>
    <w:pPr>
      <w:spacing w:after="200" w:line="276" w:lineRule="auto"/>
    </w:pPr>
    <w:rPr>
      <w:sz w:val="22"/>
      <w:szCs w:val="22"/>
      <w:lang w:bidi="en-US"/>
    </w:rPr>
  </w:style>
  <w:style w:type="paragraph" w:styleId="Heading1">
    <w:name w:val="heading 1"/>
    <w:basedOn w:val="Normal"/>
    <w:next w:val="Normal"/>
    <w:link w:val="Heading1Char"/>
    <w:uiPriority w:val="9"/>
    <w:qFormat/>
    <w:rsid w:val="001E50C0"/>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unhideWhenUsed/>
    <w:qFormat/>
    <w:rsid w:val="001E50C0"/>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unhideWhenUsed/>
    <w:qFormat/>
    <w:rsid w:val="001E50C0"/>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semiHidden/>
    <w:unhideWhenUsed/>
    <w:qFormat/>
    <w:rsid w:val="001E50C0"/>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semiHidden/>
    <w:unhideWhenUsed/>
    <w:qFormat/>
    <w:rsid w:val="001E50C0"/>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semiHidden/>
    <w:unhideWhenUsed/>
    <w:qFormat/>
    <w:rsid w:val="001E50C0"/>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semiHidden/>
    <w:unhideWhenUsed/>
    <w:qFormat/>
    <w:rsid w:val="001E50C0"/>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semiHidden/>
    <w:unhideWhenUsed/>
    <w:qFormat/>
    <w:rsid w:val="001E50C0"/>
    <w:pPr>
      <w:spacing w:after="0"/>
      <w:outlineLvl w:val="7"/>
    </w:pPr>
    <w:rPr>
      <w:rFonts w:ascii="Cambria" w:hAnsi="Cambria"/>
      <w:sz w:val="20"/>
      <w:szCs w:val="20"/>
      <w:lang w:bidi="ar-SA"/>
    </w:rPr>
  </w:style>
  <w:style w:type="paragraph" w:styleId="Heading9">
    <w:name w:val="heading 9"/>
    <w:basedOn w:val="Normal"/>
    <w:next w:val="Normal"/>
    <w:link w:val="Heading9Char"/>
    <w:uiPriority w:val="9"/>
    <w:semiHidden/>
    <w:unhideWhenUsed/>
    <w:qFormat/>
    <w:rsid w:val="001E50C0"/>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qFormat/>
    <w:rsid w:val="00ED78A5"/>
    <w:pPr>
      <w:tabs>
        <w:tab w:val="left" w:pos="483"/>
      </w:tabs>
      <w:ind w:left="483" w:hanging="483"/>
    </w:pPr>
  </w:style>
  <w:style w:type="paragraph" w:customStyle="1" w:styleId="2Einrckung">
    <w:name w:val="2. Einrückung"/>
    <w:basedOn w:val="1Einrckung"/>
    <w:rsid w:val="00ED78A5"/>
    <w:pPr>
      <w:tabs>
        <w:tab w:val="left" w:pos="964"/>
      </w:tabs>
      <w:ind w:left="964" w:hanging="482"/>
    </w:pPr>
  </w:style>
  <w:style w:type="paragraph" w:customStyle="1" w:styleId="3Einrckung">
    <w:name w:val="3. Einrückung"/>
    <w:basedOn w:val="2Einrckung"/>
    <w:rsid w:val="00ED78A5"/>
    <w:pPr>
      <w:tabs>
        <w:tab w:val="left" w:pos="1418"/>
      </w:tabs>
      <w:ind w:left="1446"/>
    </w:pPr>
  </w:style>
  <w:style w:type="paragraph" w:styleId="Footer">
    <w:name w:val="footer"/>
    <w:basedOn w:val="Normal"/>
    <w:semiHidden/>
    <w:rsid w:val="00ED78A5"/>
    <w:pPr>
      <w:tabs>
        <w:tab w:val="center" w:pos="4536"/>
        <w:tab w:val="right" w:pos="9072"/>
      </w:tabs>
    </w:pPr>
  </w:style>
  <w:style w:type="paragraph" w:styleId="Header">
    <w:name w:val="header"/>
    <w:basedOn w:val="Normal"/>
    <w:semiHidden/>
    <w:rsid w:val="00ED78A5"/>
    <w:pPr>
      <w:tabs>
        <w:tab w:val="center" w:pos="4252"/>
        <w:tab w:val="right" w:pos="8504"/>
      </w:tabs>
    </w:pPr>
  </w:style>
  <w:style w:type="character" w:styleId="PageNumber">
    <w:name w:val="page number"/>
    <w:basedOn w:val="DefaultParagraphFont"/>
    <w:semiHidden/>
    <w:rsid w:val="00ED78A5"/>
  </w:style>
  <w:style w:type="paragraph" w:styleId="BalloonText">
    <w:name w:val="Balloon Text"/>
    <w:basedOn w:val="Normal"/>
    <w:link w:val="BalloonTextChar"/>
    <w:uiPriority w:val="99"/>
    <w:semiHidden/>
    <w:unhideWhenUsed/>
    <w:rsid w:val="00037CF4"/>
    <w:rPr>
      <w:rFonts w:ascii="Tahoma" w:hAnsi="Tahoma"/>
      <w:sz w:val="16"/>
      <w:szCs w:val="16"/>
      <w:lang w:bidi="ar-SA"/>
    </w:rPr>
  </w:style>
  <w:style w:type="character" w:customStyle="1" w:styleId="BalloonTextChar">
    <w:name w:val="Balloon Text Char"/>
    <w:link w:val="BalloonText"/>
    <w:uiPriority w:val="99"/>
    <w:semiHidden/>
    <w:rsid w:val="00037CF4"/>
    <w:rPr>
      <w:rFonts w:ascii="Tahoma" w:hAnsi="Tahoma" w:cs="Tahoma"/>
      <w:sz w:val="16"/>
      <w:szCs w:val="16"/>
    </w:rPr>
  </w:style>
  <w:style w:type="paragraph" w:styleId="ListParagraph">
    <w:name w:val="List Paragraph"/>
    <w:basedOn w:val="Normal"/>
    <w:qFormat/>
    <w:rsid w:val="001E50C0"/>
    <w:pPr>
      <w:ind w:left="720"/>
      <w:contextualSpacing/>
    </w:pPr>
  </w:style>
  <w:style w:type="character" w:styleId="CommentReference">
    <w:name w:val="annotation reference"/>
    <w:uiPriority w:val="99"/>
    <w:semiHidden/>
    <w:unhideWhenUsed/>
    <w:rsid w:val="00E60B4B"/>
    <w:rPr>
      <w:sz w:val="16"/>
      <w:szCs w:val="16"/>
    </w:rPr>
  </w:style>
  <w:style w:type="paragraph" w:styleId="CommentText">
    <w:name w:val="annotation text"/>
    <w:basedOn w:val="Normal"/>
    <w:link w:val="CommentTextChar"/>
    <w:uiPriority w:val="99"/>
    <w:semiHidden/>
    <w:unhideWhenUsed/>
    <w:rsid w:val="00E60B4B"/>
    <w:rPr>
      <w:rFonts w:ascii="Arial" w:hAnsi="Arial"/>
      <w:sz w:val="20"/>
      <w:szCs w:val="20"/>
      <w:lang w:bidi="ar-SA"/>
    </w:rPr>
  </w:style>
  <w:style w:type="character" w:customStyle="1" w:styleId="CommentTextChar">
    <w:name w:val="Comment Text Char"/>
    <w:link w:val="CommentText"/>
    <w:uiPriority w:val="99"/>
    <w:semiHidden/>
    <w:rsid w:val="00E60B4B"/>
    <w:rPr>
      <w:rFonts w:ascii="Arial" w:hAnsi="Arial"/>
    </w:rPr>
  </w:style>
  <w:style w:type="paragraph" w:styleId="CommentSubject">
    <w:name w:val="annotation subject"/>
    <w:basedOn w:val="CommentText"/>
    <w:next w:val="CommentText"/>
    <w:link w:val="CommentSubjectChar"/>
    <w:uiPriority w:val="99"/>
    <w:semiHidden/>
    <w:unhideWhenUsed/>
    <w:rsid w:val="00E60B4B"/>
    <w:rPr>
      <w:b/>
      <w:bCs/>
    </w:rPr>
  </w:style>
  <w:style w:type="character" w:customStyle="1" w:styleId="CommentSubjectChar">
    <w:name w:val="Comment Subject Char"/>
    <w:link w:val="CommentSubject"/>
    <w:uiPriority w:val="99"/>
    <w:semiHidden/>
    <w:rsid w:val="00E60B4B"/>
    <w:rPr>
      <w:rFonts w:ascii="Arial" w:hAnsi="Arial"/>
      <w:b/>
      <w:bCs/>
    </w:rPr>
  </w:style>
  <w:style w:type="paragraph" w:customStyle="1" w:styleId="Style13">
    <w:name w:val="Style13"/>
    <w:basedOn w:val="Normal"/>
    <w:uiPriority w:val="99"/>
    <w:rsid w:val="00347897"/>
    <w:pPr>
      <w:widowControl w:val="0"/>
      <w:autoSpaceDE w:val="0"/>
      <w:autoSpaceDN w:val="0"/>
      <w:adjustRightInd w:val="0"/>
      <w:jc w:val="both"/>
    </w:pPr>
    <w:rPr>
      <w:rFonts w:cs="Arial"/>
      <w:sz w:val="24"/>
      <w:szCs w:val="24"/>
    </w:rPr>
  </w:style>
  <w:style w:type="character" w:customStyle="1" w:styleId="FontStyle52">
    <w:name w:val="Font Style52"/>
    <w:uiPriority w:val="99"/>
    <w:rsid w:val="00347897"/>
    <w:rPr>
      <w:rFonts w:ascii="Arial" w:hAnsi="Arial" w:cs="Arial"/>
      <w:i/>
      <w:iCs/>
      <w:color w:val="000000"/>
      <w:sz w:val="18"/>
      <w:szCs w:val="18"/>
    </w:rPr>
  </w:style>
  <w:style w:type="character" w:customStyle="1" w:styleId="ltsentence">
    <w:name w:val="ltsentence"/>
    <w:uiPriority w:val="99"/>
    <w:rsid w:val="00347897"/>
    <w:rPr>
      <w:rFonts w:cs="Times New Roman"/>
    </w:rPr>
  </w:style>
  <w:style w:type="character" w:customStyle="1" w:styleId="ltword">
    <w:name w:val="ltword"/>
    <w:uiPriority w:val="99"/>
    <w:rsid w:val="00347897"/>
    <w:rPr>
      <w:rFonts w:cs="Times New Roman"/>
    </w:rPr>
  </w:style>
  <w:style w:type="character" w:customStyle="1" w:styleId="Heading1Char">
    <w:name w:val="Heading 1 Char"/>
    <w:link w:val="Heading1"/>
    <w:uiPriority w:val="9"/>
    <w:locked/>
    <w:rsid w:val="001E50C0"/>
    <w:rPr>
      <w:rFonts w:ascii="Cambria" w:eastAsia="Times New Roman" w:hAnsi="Cambria" w:cs="Times New Roman"/>
      <w:b/>
      <w:bCs/>
      <w:sz w:val="28"/>
      <w:szCs w:val="28"/>
    </w:rPr>
  </w:style>
  <w:style w:type="character" w:customStyle="1" w:styleId="FontStyle69">
    <w:name w:val="Font Style69"/>
    <w:uiPriority w:val="99"/>
    <w:rsid w:val="00B93AB2"/>
    <w:rPr>
      <w:rFonts w:ascii="Arial" w:hAnsi="Arial" w:cs="Arial"/>
      <w:color w:val="000000"/>
      <w:sz w:val="18"/>
      <w:szCs w:val="18"/>
    </w:rPr>
  </w:style>
  <w:style w:type="character" w:customStyle="1" w:styleId="fontstyle690">
    <w:name w:val="fontstyle69"/>
    <w:uiPriority w:val="99"/>
    <w:rsid w:val="00B93AB2"/>
    <w:rPr>
      <w:rFonts w:cs="Times New Roman"/>
    </w:rPr>
  </w:style>
  <w:style w:type="character" w:customStyle="1" w:styleId="FontStyle49">
    <w:name w:val="Font Style49"/>
    <w:uiPriority w:val="99"/>
    <w:rsid w:val="00D17560"/>
    <w:rPr>
      <w:rFonts w:ascii="Arial" w:hAnsi="Arial" w:cs="Arial"/>
      <w:b/>
      <w:bCs/>
      <w:color w:val="000000"/>
      <w:sz w:val="18"/>
      <w:szCs w:val="18"/>
    </w:rPr>
  </w:style>
  <w:style w:type="paragraph" w:customStyle="1" w:styleId="Style12">
    <w:name w:val="Style12"/>
    <w:basedOn w:val="Normal"/>
    <w:uiPriority w:val="99"/>
    <w:rsid w:val="00D17560"/>
    <w:pPr>
      <w:widowControl w:val="0"/>
      <w:autoSpaceDE w:val="0"/>
      <w:autoSpaceDN w:val="0"/>
      <w:adjustRightInd w:val="0"/>
      <w:spacing w:line="295" w:lineRule="exact"/>
    </w:pPr>
    <w:rPr>
      <w:rFonts w:cs="Arial"/>
      <w:sz w:val="24"/>
      <w:szCs w:val="24"/>
    </w:rPr>
  </w:style>
  <w:style w:type="character" w:styleId="Hyperlink">
    <w:name w:val="Hyperlink"/>
    <w:uiPriority w:val="99"/>
    <w:unhideWhenUsed/>
    <w:rsid w:val="0049409B"/>
    <w:rPr>
      <w:color w:val="0000FF"/>
      <w:u w:val="single"/>
    </w:rPr>
  </w:style>
  <w:style w:type="character" w:customStyle="1" w:styleId="Heading2Char">
    <w:name w:val="Heading 2 Char"/>
    <w:link w:val="Heading2"/>
    <w:uiPriority w:val="9"/>
    <w:rsid w:val="001E50C0"/>
    <w:rPr>
      <w:rFonts w:ascii="Cambria" w:eastAsia="Times New Roman" w:hAnsi="Cambria" w:cs="Times New Roman"/>
      <w:b/>
      <w:bCs/>
      <w:sz w:val="26"/>
      <w:szCs w:val="26"/>
    </w:rPr>
  </w:style>
  <w:style w:type="character" w:customStyle="1" w:styleId="Heading3Char">
    <w:name w:val="Heading 3 Char"/>
    <w:link w:val="Heading3"/>
    <w:uiPriority w:val="9"/>
    <w:rsid w:val="001E50C0"/>
    <w:rPr>
      <w:rFonts w:ascii="Cambria" w:eastAsia="Times New Roman" w:hAnsi="Cambria" w:cs="Times New Roman"/>
      <w:b/>
      <w:bCs/>
    </w:rPr>
  </w:style>
  <w:style w:type="character" w:customStyle="1" w:styleId="Heading4Char">
    <w:name w:val="Heading 4 Char"/>
    <w:link w:val="Heading4"/>
    <w:uiPriority w:val="9"/>
    <w:semiHidden/>
    <w:rsid w:val="001E50C0"/>
    <w:rPr>
      <w:rFonts w:ascii="Cambria" w:eastAsia="Times New Roman" w:hAnsi="Cambria" w:cs="Times New Roman"/>
      <w:b/>
      <w:bCs/>
      <w:i/>
      <w:iCs/>
    </w:rPr>
  </w:style>
  <w:style w:type="character" w:customStyle="1" w:styleId="Heading5Char">
    <w:name w:val="Heading 5 Char"/>
    <w:link w:val="Heading5"/>
    <w:uiPriority w:val="9"/>
    <w:semiHidden/>
    <w:rsid w:val="001E50C0"/>
    <w:rPr>
      <w:rFonts w:ascii="Cambria" w:eastAsia="Times New Roman" w:hAnsi="Cambria" w:cs="Times New Roman"/>
      <w:b/>
      <w:bCs/>
      <w:color w:val="7F7F7F"/>
    </w:rPr>
  </w:style>
  <w:style w:type="character" w:customStyle="1" w:styleId="Heading6Char">
    <w:name w:val="Heading 6 Char"/>
    <w:link w:val="Heading6"/>
    <w:uiPriority w:val="9"/>
    <w:semiHidden/>
    <w:rsid w:val="001E50C0"/>
    <w:rPr>
      <w:rFonts w:ascii="Cambria" w:eastAsia="Times New Roman" w:hAnsi="Cambria" w:cs="Times New Roman"/>
      <w:b/>
      <w:bCs/>
      <w:i/>
      <w:iCs/>
      <w:color w:val="7F7F7F"/>
    </w:rPr>
  </w:style>
  <w:style w:type="character" w:customStyle="1" w:styleId="Heading7Char">
    <w:name w:val="Heading 7 Char"/>
    <w:link w:val="Heading7"/>
    <w:uiPriority w:val="9"/>
    <w:semiHidden/>
    <w:rsid w:val="001E50C0"/>
    <w:rPr>
      <w:rFonts w:ascii="Cambria" w:eastAsia="Times New Roman" w:hAnsi="Cambria" w:cs="Times New Roman"/>
      <w:i/>
      <w:iCs/>
    </w:rPr>
  </w:style>
  <w:style w:type="character" w:customStyle="1" w:styleId="Heading8Char">
    <w:name w:val="Heading 8 Char"/>
    <w:link w:val="Heading8"/>
    <w:uiPriority w:val="9"/>
    <w:semiHidden/>
    <w:rsid w:val="001E50C0"/>
    <w:rPr>
      <w:rFonts w:ascii="Cambria" w:eastAsia="Times New Roman" w:hAnsi="Cambria" w:cs="Times New Roman"/>
      <w:sz w:val="20"/>
      <w:szCs w:val="20"/>
    </w:rPr>
  </w:style>
  <w:style w:type="character" w:customStyle="1" w:styleId="Heading9Char">
    <w:name w:val="Heading 9 Char"/>
    <w:link w:val="Heading9"/>
    <w:uiPriority w:val="9"/>
    <w:semiHidden/>
    <w:rsid w:val="001E50C0"/>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1E50C0"/>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1E50C0"/>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1E50C0"/>
    <w:pPr>
      <w:spacing w:after="600"/>
    </w:pPr>
    <w:rPr>
      <w:rFonts w:ascii="Cambria" w:hAnsi="Cambria"/>
      <w:i/>
      <w:iCs/>
      <w:spacing w:val="13"/>
      <w:sz w:val="24"/>
      <w:szCs w:val="24"/>
      <w:lang w:bidi="ar-SA"/>
    </w:rPr>
  </w:style>
  <w:style w:type="character" w:customStyle="1" w:styleId="SubtitleChar">
    <w:name w:val="Subtitle Char"/>
    <w:link w:val="Subtitle"/>
    <w:uiPriority w:val="11"/>
    <w:rsid w:val="001E50C0"/>
    <w:rPr>
      <w:rFonts w:ascii="Cambria" w:eastAsia="Times New Roman" w:hAnsi="Cambria" w:cs="Times New Roman"/>
      <w:i/>
      <w:iCs/>
      <w:spacing w:val="13"/>
      <w:sz w:val="24"/>
      <w:szCs w:val="24"/>
    </w:rPr>
  </w:style>
  <w:style w:type="character" w:styleId="Strong">
    <w:name w:val="Strong"/>
    <w:uiPriority w:val="22"/>
    <w:qFormat/>
    <w:rsid w:val="001E50C0"/>
    <w:rPr>
      <w:b/>
      <w:bCs/>
    </w:rPr>
  </w:style>
  <w:style w:type="character" w:styleId="Emphasis">
    <w:name w:val="Emphasis"/>
    <w:uiPriority w:val="20"/>
    <w:qFormat/>
    <w:rsid w:val="001E50C0"/>
    <w:rPr>
      <w:b/>
      <w:bCs/>
      <w:i/>
      <w:iCs/>
      <w:spacing w:val="10"/>
      <w:bdr w:val="none" w:sz="0" w:space="0" w:color="auto"/>
      <w:shd w:val="clear" w:color="auto" w:fill="auto"/>
    </w:rPr>
  </w:style>
  <w:style w:type="paragraph" w:styleId="NoSpacing">
    <w:name w:val="No Spacing"/>
    <w:basedOn w:val="Normal"/>
    <w:uiPriority w:val="1"/>
    <w:qFormat/>
    <w:rsid w:val="001E50C0"/>
    <w:pPr>
      <w:spacing w:after="0" w:line="240" w:lineRule="auto"/>
    </w:pPr>
  </w:style>
  <w:style w:type="paragraph" w:styleId="Quote">
    <w:name w:val="Quote"/>
    <w:basedOn w:val="Normal"/>
    <w:next w:val="Normal"/>
    <w:link w:val="QuoteChar"/>
    <w:uiPriority w:val="29"/>
    <w:qFormat/>
    <w:rsid w:val="001E50C0"/>
    <w:pPr>
      <w:spacing w:before="200" w:after="0"/>
      <w:ind w:left="360" w:right="360"/>
    </w:pPr>
    <w:rPr>
      <w:i/>
      <w:iCs/>
      <w:sz w:val="20"/>
      <w:szCs w:val="20"/>
      <w:lang w:bidi="ar-SA"/>
    </w:rPr>
  </w:style>
  <w:style w:type="character" w:customStyle="1" w:styleId="QuoteChar">
    <w:name w:val="Quote Char"/>
    <w:link w:val="Quote"/>
    <w:uiPriority w:val="29"/>
    <w:rsid w:val="001E50C0"/>
    <w:rPr>
      <w:i/>
      <w:iCs/>
    </w:rPr>
  </w:style>
  <w:style w:type="paragraph" w:styleId="IntenseQuote">
    <w:name w:val="Intense Quote"/>
    <w:basedOn w:val="Normal"/>
    <w:next w:val="Normal"/>
    <w:link w:val="IntenseQuoteChar"/>
    <w:uiPriority w:val="30"/>
    <w:qFormat/>
    <w:rsid w:val="001E50C0"/>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1E50C0"/>
    <w:rPr>
      <w:b/>
      <w:bCs/>
      <w:i/>
      <w:iCs/>
    </w:rPr>
  </w:style>
  <w:style w:type="character" w:styleId="SubtleEmphasis">
    <w:name w:val="Subtle Emphasis"/>
    <w:uiPriority w:val="19"/>
    <w:qFormat/>
    <w:rsid w:val="001E50C0"/>
    <w:rPr>
      <w:i/>
      <w:iCs/>
    </w:rPr>
  </w:style>
  <w:style w:type="character" w:styleId="IntenseEmphasis">
    <w:name w:val="Intense Emphasis"/>
    <w:uiPriority w:val="21"/>
    <w:qFormat/>
    <w:rsid w:val="001E50C0"/>
    <w:rPr>
      <w:b/>
      <w:bCs/>
    </w:rPr>
  </w:style>
  <w:style w:type="character" w:styleId="SubtleReference">
    <w:name w:val="Subtle Reference"/>
    <w:uiPriority w:val="31"/>
    <w:qFormat/>
    <w:rsid w:val="001E50C0"/>
    <w:rPr>
      <w:smallCaps/>
    </w:rPr>
  </w:style>
  <w:style w:type="character" w:styleId="IntenseReference">
    <w:name w:val="Intense Reference"/>
    <w:uiPriority w:val="32"/>
    <w:qFormat/>
    <w:rsid w:val="001E50C0"/>
    <w:rPr>
      <w:smallCaps/>
      <w:spacing w:val="5"/>
      <w:u w:val="single"/>
    </w:rPr>
  </w:style>
  <w:style w:type="character" w:styleId="BookTitle">
    <w:name w:val="Book Title"/>
    <w:uiPriority w:val="33"/>
    <w:qFormat/>
    <w:rsid w:val="001E50C0"/>
    <w:rPr>
      <w:i/>
      <w:iCs/>
      <w:smallCaps/>
      <w:spacing w:val="5"/>
    </w:rPr>
  </w:style>
  <w:style w:type="paragraph" w:styleId="TOCHeading">
    <w:name w:val="TOC Heading"/>
    <w:basedOn w:val="Heading1"/>
    <w:next w:val="Normal"/>
    <w:uiPriority w:val="39"/>
    <w:semiHidden/>
    <w:unhideWhenUsed/>
    <w:qFormat/>
    <w:rsid w:val="001E50C0"/>
    <w:pPr>
      <w:outlineLvl w:val="9"/>
    </w:pPr>
  </w:style>
  <w:style w:type="table" w:styleId="TableGrid">
    <w:name w:val="Table Grid"/>
    <w:basedOn w:val="TableNormal"/>
    <w:uiPriority w:val="59"/>
    <w:rsid w:val="00D84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C7B24"/>
    <w:pPr>
      <w:autoSpaceDE w:val="0"/>
      <w:autoSpaceDN w:val="0"/>
      <w:adjustRightInd w:val="0"/>
    </w:pPr>
    <w:rPr>
      <w:rFonts w:ascii="Arial" w:hAnsi="Arial" w:cs="Arial"/>
      <w:color w:val="000000"/>
      <w:sz w:val="24"/>
      <w:szCs w:val="24"/>
      <w:lang w:val="de-DE"/>
    </w:rPr>
  </w:style>
  <w:style w:type="paragraph" w:styleId="PlainText">
    <w:name w:val="Plain Text"/>
    <w:basedOn w:val="Normal"/>
    <w:link w:val="PlainTextChar"/>
    <w:uiPriority w:val="99"/>
    <w:unhideWhenUsed/>
    <w:rsid w:val="004C7935"/>
    <w:pPr>
      <w:spacing w:after="0" w:line="240" w:lineRule="auto"/>
    </w:pPr>
    <w:rPr>
      <w:rFonts w:eastAsiaTheme="minorHAnsi" w:cstheme="minorBidi"/>
      <w:szCs w:val="21"/>
      <w:lang w:val="de-DE" w:bidi="ar-SA"/>
    </w:rPr>
  </w:style>
  <w:style w:type="character" w:customStyle="1" w:styleId="PlainTextChar">
    <w:name w:val="Plain Text Char"/>
    <w:basedOn w:val="DefaultParagraphFont"/>
    <w:link w:val="PlainText"/>
    <w:uiPriority w:val="99"/>
    <w:rsid w:val="004C7935"/>
    <w:rPr>
      <w:rFonts w:eastAsiaTheme="minorHAnsi" w:cstheme="minorBidi"/>
      <w:sz w:val="22"/>
      <w:szCs w:val="21"/>
      <w:lang w:val="de-DE"/>
    </w:rPr>
  </w:style>
  <w:style w:type="paragraph" w:customStyle="1" w:styleId="TextFS">
    <w:name w:val="Text FS"/>
    <w:basedOn w:val="Normal"/>
    <w:link w:val="TextFSZchn"/>
    <w:qFormat/>
    <w:rsid w:val="008D6F14"/>
    <w:pPr>
      <w:spacing w:after="120" w:line="240" w:lineRule="exact"/>
    </w:pPr>
    <w:rPr>
      <w:rFonts w:ascii="BundesSans Office" w:hAnsi="BundesSans Office"/>
      <w:sz w:val="18"/>
      <w:szCs w:val="18"/>
      <w:lang w:val="fr-FR" w:eastAsia="de-DE" w:bidi="ar-SA"/>
    </w:rPr>
  </w:style>
  <w:style w:type="character" w:customStyle="1" w:styleId="TextFSZchn">
    <w:name w:val="Text FS Zchn"/>
    <w:basedOn w:val="DefaultParagraphFont"/>
    <w:link w:val="TextFS"/>
    <w:rsid w:val="008D6F14"/>
    <w:rPr>
      <w:rFonts w:ascii="BundesSans Office" w:hAnsi="BundesSans Office"/>
      <w:sz w:val="18"/>
      <w:szCs w:val="18"/>
      <w:lang w:val="fr-FR" w:eastAsia="de-DE"/>
    </w:rPr>
  </w:style>
  <w:style w:type="paragraph" w:customStyle="1" w:styleId="Bulletlevel1">
    <w:name w:val="Bullet level 1"/>
    <w:rsid w:val="00B47010"/>
    <w:pPr>
      <w:numPr>
        <w:numId w:val="4"/>
      </w:numPr>
      <w:spacing w:after="60"/>
    </w:pPr>
    <w:rPr>
      <w:rFonts w:ascii="BundesSans Office" w:hAnsi="BundesSans Office"/>
      <w:spacing w:val="1"/>
      <w:sz w:val="18"/>
      <w:szCs w:val="18"/>
      <w:lang w:val="en-GB" w:eastAsia="de-DE"/>
    </w:rPr>
  </w:style>
  <w:style w:type="paragraph" w:styleId="FootnoteText">
    <w:name w:val="footnote text"/>
    <w:basedOn w:val="Normal"/>
    <w:link w:val="FootnoteTextChar"/>
    <w:uiPriority w:val="99"/>
    <w:semiHidden/>
    <w:unhideWhenUsed/>
    <w:rsid w:val="00AC6D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6DF0"/>
    <w:rPr>
      <w:lang w:bidi="en-US"/>
    </w:rPr>
  </w:style>
  <w:style w:type="character" w:styleId="FootnoteReference">
    <w:name w:val="footnote reference"/>
    <w:basedOn w:val="DefaultParagraphFont"/>
    <w:uiPriority w:val="99"/>
    <w:semiHidden/>
    <w:unhideWhenUsed/>
    <w:rsid w:val="00AC6DF0"/>
    <w:rPr>
      <w:vertAlign w:val="superscript"/>
    </w:rPr>
  </w:style>
  <w:style w:type="paragraph" w:styleId="Revision">
    <w:name w:val="Revision"/>
    <w:hidden/>
    <w:uiPriority w:val="99"/>
    <w:semiHidden/>
    <w:rsid w:val="00B0235A"/>
    <w:rPr>
      <w:sz w:val="22"/>
      <w:szCs w:val="22"/>
      <w:lang w:bidi="en-US"/>
    </w:rPr>
  </w:style>
  <w:style w:type="character" w:styleId="FollowedHyperlink">
    <w:name w:val="FollowedHyperlink"/>
    <w:basedOn w:val="DefaultParagraphFont"/>
    <w:uiPriority w:val="99"/>
    <w:semiHidden/>
    <w:unhideWhenUsed/>
    <w:rsid w:val="00EA4151"/>
    <w:rPr>
      <w:color w:val="800080" w:themeColor="followedHyperlink"/>
      <w:u w:val="single"/>
    </w:rPr>
  </w:style>
  <w:style w:type="character" w:styleId="UnresolvedMention">
    <w:name w:val="Unresolved Mention"/>
    <w:basedOn w:val="DefaultParagraphFont"/>
    <w:uiPriority w:val="99"/>
    <w:semiHidden/>
    <w:unhideWhenUsed/>
    <w:rsid w:val="00192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67215">
      <w:bodyDiv w:val="1"/>
      <w:marLeft w:val="0"/>
      <w:marRight w:val="0"/>
      <w:marTop w:val="0"/>
      <w:marBottom w:val="0"/>
      <w:divBdr>
        <w:top w:val="none" w:sz="0" w:space="0" w:color="auto"/>
        <w:left w:val="none" w:sz="0" w:space="0" w:color="auto"/>
        <w:bottom w:val="none" w:sz="0" w:space="0" w:color="auto"/>
        <w:right w:val="none" w:sz="0" w:space="0" w:color="auto"/>
      </w:divBdr>
    </w:div>
    <w:div w:id="211773258">
      <w:bodyDiv w:val="1"/>
      <w:marLeft w:val="0"/>
      <w:marRight w:val="0"/>
      <w:marTop w:val="0"/>
      <w:marBottom w:val="0"/>
      <w:divBdr>
        <w:top w:val="none" w:sz="0" w:space="0" w:color="auto"/>
        <w:left w:val="none" w:sz="0" w:space="0" w:color="auto"/>
        <w:bottom w:val="none" w:sz="0" w:space="0" w:color="auto"/>
        <w:right w:val="none" w:sz="0" w:space="0" w:color="auto"/>
      </w:divBdr>
    </w:div>
    <w:div w:id="282343902">
      <w:bodyDiv w:val="1"/>
      <w:marLeft w:val="0"/>
      <w:marRight w:val="0"/>
      <w:marTop w:val="0"/>
      <w:marBottom w:val="0"/>
      <w:divBdr>
        <w:top w:val="none" w:sz="0" w:space="0" w:color="auto"/>
        <w:left w:val="none" w:sz="0" w:space="0" w:color="auto"/>
        <w:bottom w:val="none" w:sz="0" w:space="0" w:color="auto"/>
        <w:right w:val="none" w:sz="0" w:space="0" w:color="auto"/>
      </w:divBdr>
    </w:div>
    <w:div w:id="732509540">
      <w:bodyDiv w:val="1"/>
      <w:marLeft w:val="0"/>
      <w:marRight w:val="0"/>
      <w:marTop w:val="0"/>
      <w:marBottom w:val="0"/>
      <w:divBdr>
        <w:top w:val="none" w:sz="0" w:space="0" w:color="auto"/>
        <w:left w:val="none" w:sz="0" w:space="0" w:color="auto"/>
        <w:bottom w:val="none" w:sz="0" w:space="0" w:color="auto"/>
        <w:right w:val="none" w:sz="0" w:space="0" w:color="auto"/>
      </w:divBdr>
    </w:div>
    <w:div w:id="844978183">
      <w:bodyDiv w:val="1"/>
      <w:marLeft w:val="0"/>
      <w:marRight w:val="0"/>
      <w:marTop w:val="0"/>
      <w:marBottom w:val="0"/>
      <w:divBdr>
        <w:top w:val="none" w:sz="0" w:space="0" w:color="auto"/>
        <w:left w:val="none" w:sz="0" w:space="0" w:color="auto"/>
        <w:bottom w:val="none" w:sz="0" w:space="0" w:color="auto"/>
        <w:right w:val="none" w:sz="0" w:space="0" w:color="auto"/>
      </w:divBdr>
    </w:div>
    <w:div w:id="1112820333">
      <w:bodyDiv w:val="1"/>
      <w:marLeft w:val="0"/>
      <w:marRight w:val="0"/>
      <w:marTop w:val="0"/>
      <w:marBottom w:val="0"/>
      <w:divBdr>
        <w:top w:val="none" w:sz="0" w:space="0" w:color="auto"/>
        <w:left w:val="none" w:sz="0" w:space="0" w:color="auto"/>
        <w:bottom w:val="none" w:sz="0" w:space="0" w:color="auto"/>
        <w:right w:val="none" w:sz="0" w:space="0" w:color="auto"/>
      </w:divBdr>
    </w:div>
    <w:div w:id="1169952303">
      <w:bodyDiv w:val="1"/>
      <w:marLeft w:val="0"/>
      <w:marRight w:val="0"/>
      <w:marTop w:val="0"/>
      <w:marBottom w:val="0"/>
      <w:divBdr>
        <w:top w:val="none" w:sz="0" w:space="0" w:color="auto"/>
        <w:left w:val="none" w:sz="0" w:space="0" w:color="auto"/>
        <w:bottom w:val="none" w:sz="0" w:space="0" w:color="auto"/>
        <w:right w:val="none" w:sz="0" w:space="0" w:color="auto"/>
      </w:divBdr>
    </w:div>
    <w:div w:id="1203516773">
      <w:bodyDiv w:val="1"/>
      <w:marLeft w:val="0"/>
      <w:marRight w:val="0"/>
      <w:marTop w:val="0"/>
      <w:marBottom w:val="0"/>
      <w:divBdr>
        <w:top w:val="none" w:sz="0" w:space="0" w:color="auto"/>
        <w:left w:val="none" w:sz="0" w:space="0" w:color="auto"/>
        <w:bottom w:val="none" w:sz="0" w:space="0" w:color="auto"/>
        <w:right w:val="none" w:sz="0" w:space="0" w:color="auto"/>
      </w:divBdr>
    </w:div>
    <w:div w:id="1308363909">
      <w:bodyDiv w:val="1"/>
      <w:marLeft w:val="0"/>
      <w:marRight w:val="0"/>
      <w:marTop w:val="0"/>
      <w:marBottom w:val="0"/>
      <w:divBdr>
        <w:top w:val="none" w:sz="0" w:space="0" w:color="auto"/>
        <w:left w:val="none" w:sz="0" w:space="0" w:color="auto"/>
        <w:bottom w:val="none" w:sz="0" w:space="0" w:color="auto"/>
        <w:right w:val="none" w:sz="0" w:space="0" w:color="auto"/>
      </w:divBdr>
    </w:div>
    <w:div w:id="1326475708">
      <w:bodyDiv w:val="1"/>
      <w:marLeft w:val="0"/>
      <w:marRight w:val="0"/>
      <w:marTop w:val="0"/>
      <w:marBottom w:val="0"/>
      <w:divBdr>
        <w:top w:val="none" w:sz="0" w:space="0" w:color="auto"/>
        <w:left w:val="none" w:sz="0" w:space="0" w:color="auto"/>
        <w:bottom w:val="none" w:sz="0" w:space="0" w:color="auto"/>
        <w:right w:val="none" w:sz="0" w:space="0" w:color="auto"/>
      </w:divBdr>
    </w:div>
    <w:div w:id="1398089821">
      <w:bodyDiv w:val="1"/>
      <w:marLeft w:val="0"/>
      <w:marRight w:val="0"/>
      <w:marTop w:val="0"/>
      <w:marBottom w:val="0"/>
      <w:divBdr>
        <w:top w:val="none" w:sz="0" w:space="0" w:color="auto"/>
        <w:left w:val="none" w:sz="0" w:space="0" w:color="auto"/>
        <w:bottom w:val="none" w:sz="0" w:space="0" w:color="auto"/>
        <w:right w:val="none" w:sz="0" w:space="0" w:color="auto"/>
      </w:divBdr>
    </w:div>
    <w:div w:id="1561790018">
      <w:bodyDiv w:val="1"/>
      <w:marLeft w:val="0"/>
      <w:marRight w:val="0"/>
      <w:marTop w:val="0"/>
      <w:marBottom w:val="0"/>
      <w:divBdr>
        <w:top w:val="none" w:sz="0" w:space="0" w:color="auto"/>
        <w:left w:val="none" w:sz="0" w:space="0" w:color="auto"/>
        <w:bottom w:val="none" w:sz="0" w:space="0" w:color="auto"/>
        <w:right w:val="none" w:sz="0" w:space="0" w:color="auto"/>
      </w:divBdr>
    </w:div>
    <w:div w:id="1703824474">
      <w:bodyDiv w:val="1"/>
      <w:marLeft w:val="0"/>
      <w:marRight w:val="0"/>
      <w:marTop w:val="0"/>
      <w:marBottom w:val="0"/>
      <w:divBdr>
        <w:top w:val="none" w:sz="0" w:space="0" w:color="auto"/>
        <w:left w:val="none" w:sz="0" w:space="0" w:color="auto"/>
        <w:bottom w:val="none" w:sz="0" w:space="0" w:color="auto"/>
        <w:right w:val="none" w:sz="0" w:space="0" w:color="auto"/>
      </w:divBdr>
    </w:div>
    <w:div w:id="212156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rohouse.am/landed"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neruzh.am/en/" TargetMode="External"/><Relationship Id="rId17" Type="http://schemas.openxmlformats.org/officeDocument/2006/relationships/hyperlink" Target="https://armenianvolunteer.org/" TargetMode="External"/><Relationship Id="rId2" Type="http://schemas.openxmlformats.org/officeDocument/2006/relationships/customXml" Target="../customXml/item2.xml"/><Relationship Id="rId16" Type="http://schemas.openxmlformats.org/officeDocument/2006/relationships/hyperlink" Target="https://www.birthrightarmenia.org/e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u4business.eu/" TargetMode="External"/><Relationship Id="rId5" Type="http://schemas.openxmlformats.org/officeDocument/2006/relationships/numbering" Target="numbering.xml"/><Relationship Id="rId15" Type="http://schemas.openxmlformats.org/officeDocument/2006/relationships/hyperlink" Target="https://repatarmenia.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tis.am/en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iz\Desktop\41_5_tor_kze_d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8BCA80377A71A4F8D7B772AF9880ADF" ma:contentTypeVersion="9" ma:contentTypeDescription="Ein neues Dokument erstellen." ma:contentTypeScope="" ma:versionID="031879441ff20ce33fb1c52b1b310186">
  <xsd:schema xmlns:xsd="http://www.w3.org/2001/XMLSchema" xmlns:xs="http://www.w3.org/2001/XMLSchema" xmlns:p="http://schemas.microsoft.com/office/2006/metadata/properties" xmlns:ns2="3becf5a6-351e-485e-bf8e-4b9d897db52c" targetNamespace="http://schemas.microsoft.com/office/2006/metadata/properties" ma:root="true" ma:fieldsID="664e39c15698c127621ab7ad149dede4" ns2:_="">
    <xsd:import namespace="3becf5a6-351e-485e-bf8e-4b9d897db5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cf5a6-351e-485e-bf8e-4b9d897db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56D31F-9416-4C28-9A97-E39F0EB1B2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7AFF6F-5BE2-4E13-BBED-AC26E87D56E8}">
  <ds:schemaRefs>
    <ds:schemaRef ds:uri="http://schemas.microsoft.com/sharepoint/v3/contenttype/forms"/>
  </ds:schemaRefs>
</ds:datastoreItem>
</file>

<file path=customXml/itemProps3.xml><?xml version="1.0" encoding="utf-8"?>
<ds:datastoreItem xmlns:ds="http://schemas.openxmlformats.org/officeDocument/2006/customXml" ds:itemID="{8F822E99-50BB-42E2-9BDD-5C7DD47E3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cf5a6-351e-485e-bf8e-4b9d897db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6E2836-BA04-4913-B403-FB256DF63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41_5_tor_kze_de</Template>
  <TotalTime>2</TotalTime>
  <Pages>7</Pages>
  <Words>2341</Words>
  <Characters>13350</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Form 41-5-3-de, TORKZE, Stand Januar 2011</vt:lpstr>
      <vt:lpstr>Form 41-5-3-de, TORKZE, Stand Januar 2011</vt:lpstr>
    </vt:vector>
  </TitlesOfParts>
  <Company>Deutsche Gesellschaft für Internationale Zusammenarbeit (GIZ) GmbH</Company>
  <LinksUpToDate>false</LinksUpToDate>
  <CharactersWithSpaces>15660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41-5-3-de, TORKZE, Stand Januar 2011</dc:title>
  <dc:creator>giz</dc:creator>
  <cp:lastModifiedBy>Kartashyan, Davit GIZ AM</cp:lastModifiedBy>
  <cp:revision>6</cp:revision>
  <cp:lastPrinted>2020-02-13T05:27:00Z</cp:lastPrinted>
  <dcterms:created xsi:type="dcterms:W3CDTF">2020-04-09T15:34:00Z</dcterms:created>
  <dcterms:modified xsi:type="dcterms:W3CDTF">2020-04-28T06:41:00Z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esk2ProDesk">
    <vt:lpwstr>January 03 2000 15:11: C:\@vor2000\Vertraege\41-5.dot</vt:lpwstr>
  </property>
  <property fmtid="{D5CDD505-2E9C-101B-9397-08002B2CF9AE}" pid="3" name="ContentTypeId">
    <vt:lpwstr>0x01010088BCA80377A71A4F8D7B772AF9880ADF</vt:lpwstr>
  </property>
</Properties>
</file>