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B3D5F" w14:textId="3F6BCCE7" w:rsidR="00AC4EE9" w:rsidRDefault="00637420">
      <w:pPr>
        <w:rPr>
          <w:rFonts w:ascii="Arial" w:hAnsi="Arial" w:cs="Arial"/>
          <w:b/>
          <w:bCs/>
          <w:sz w:val="24"/>
          <w:szCs w:val="24"/>
        </w:rPr>
      </w:pPr>
      <w:r w:rsidRPr="00637420">
        <w:rPr>
          <w:rFonts w:ascii="Arial" w:hAnsi="Arial" w:cs="Arial"/>
          <w:b/>
          <w:bCs/>
          <w:sz w:val="24"/>
          <w:szCs w:val="24"/>
        </w:rPr>
        <w:t>Question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B907902" w14:textId="25396C10" w:rsidR="00637420" w:rsidRPr="00637420" w:rsidRDefault="00637420" w:rsidP="00637420">
      <w:pPr>
        <w:rPr>
          <w:rFonts w:ascii="Arial" w:hAnsi="Arial" w:cs="Arial"/>
          <w:sz w:val="24"/>
          <w:szCs w:val="24"/>
        </w:rPr>
      </w:pPr>
      <w:r w:rsidRPr="00637420">
        <w:rPr>
          <w:rFonts w:ascii="Arial" w:hAnsi="Arial" w:cs="Arial"/>
          <w:sz w:val="24"/>
          <w:szCs w:val="24"/>
        </w:rPr>
        <w:t>"Technical Approach and Methodology/Management; Key Personnel; Corporate Capabilities, Experience, and Past Performance; and Staffing Plan/Safety and Integrity (not to exceed ten [10] pages combined). How offeror submissions will be evaluated is listed in Section 3.3: Selection and Evaluation Criteria. The offeror’s submission should clearly detail how it intends to meet the terms of the included Statement of Work and deliverables in Section 4: Statement of Work."</w:t>
      </w:r>
    </w:p>
    <w:p w14:paraId="635D88DE" w14:textId="47E7C0A9" w:rsidR="00637420" w:rsidRPr="00637420" w:rsidRDefault="00637420" w:rsidP="00637420">
      <w:pPr>
        <w:rPr>
          <w:rFonts w:ascii="Arial" w:hAnsi="Arial" w:cs="Arial"/>
          <w:sz w:val="24"/>
          <w:szCs w:val="24"/>
        </w:rPr>
      </w:pPr>
      <w:r w:rsidRPr="00637420">
        <w:rPr>
          <w:rFonts w:ascii="Arial" w:hAnsi="Arial" w:cs="Arial"/>
          <w:sz w:val="24"/>
          <w:szCs w:val="24"/>
        </w:rPr>
        <w:t>We would like to confirm our understanding that a detailed response to the TOR and/or Annex 6, Annex 7 is not expected, given the combined ten-page limit for all the abovementioned sections.</w:t>
      </w:r>
    </w:p>
    <w:p w14:paraId="379B6EDB" w14:textId="1658A536" w:rsidR="00637420" w:rsidRDefault="00637420" w:rsidP="00637420">
      <w:pPr>
        <w:rPr>
          <w:rFonts w:ascii="Arial" w:hAnsi="Arial" w:cs="Arial"/>
          <w:sz w:val="24"/>
          <w:szCs w:val="24"/>
        </w:rPr>
      </w:pPr>
      <w:r w:rsidRPr="00637420">
        <w:rPr>
          <w:rFonts w:ascii="Arial" w:hAnsi="Arial" w:cs="Arial"/>
          <w:sz w:val="24"/>
          <w:szCs w:val="24"/>
        </w:rPr>
        <w:t>Additionally, considering the page limitation, we assume that CVs should not be included as part of the proposal. Please confirm if this assumption is correct.</w:t>
      </w:r>
    </w:p>
    <w:p w14:paraId="6F7D724B" w14:textId="77777777" w:rsidR="00637420" w:rsidRDefault="00637420" w:rsidP="00637420">
      <w:pPr>
        <w:rPr>
          <w:rFonts w:ascii="Arial" w:hAnsi="Arial" w:cs="Arial"/>
          <w:sz w:val="24"/>
          <w:szCs w:val="24"/>
        </w:rPr>
      </w:pPr>
    </w:p>
    <w:p w14:paraId="4182EE70" w14:textId="25A092B6" w:rsidR="00637420" w:rsidRDefault="00637420" w:rsidP="00637420">
      <w:pPr>
        <w:rPr>
          <w:rFonts w:ascii="Arial" w:hAnsi="Arial" w:cs="Arial"/>
          <w:b/>
          <w:bCs/>
          <w:sz w:val="24"/>
          <w:szCs w:val="24"/>
        </w:rPr>
      </w:pPr>
      <w:r w:rsidRPr="00637420">
        <w:rPr>
          <w:rFonts w:ascii="Arial" w:hAnsi="Arial" w:cs="Arial"/>
          <w:b/>
          <w:bCs/>
          <w:sz w:val="24"/>
          <w:szCs w:val="24"/>
        </w:rPr>
        <w:t>Answer:</w:t>
      </w:r>
    </w:p>
    <w:p w14:paraId="6DE2FFB9" w14:textId="38B5E5C6" w:rsidR="00637420" w:rsidRPr="00C25C71" w:rsidRDefault="00C25C71" w:rsidP="006374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ten-page limi</w:t>
      </w:r>
      <w:r w:rsidR="0062478E">
        <w:rPr>
          <w:rFonts w:ascii="Arial" w:hAnsi="Arial" w:cs="Arial"/>
          <w:sz w:val="24"/>
          <w:szCs w:val="24"/>
        </w:rPr>
        <w:t xml:space="preserve">t is intended for the sections specified: Technical Approach </w:t>
      </w:r>
      <w:r w:rsidR="0062478E" w:rsidRPr="00637420">
        <w:rPr>
          <w:rFonts w:ascii="Arial" w:hAnsi="Arial" w:cs="Arial"/>
          <w:sz w:val="24"/>
          <w:szCs w:val="24"/>
        </w:rPr>
        <w:t>and Methodology/Management; Key Personnel; Corporate Capabilities, Experience, and Past Performance; and Staffing Plan/Safety and Integrity</w:t>
      </w:r>
      <w:r w:rsidR="00E94EAF">
        <w:rPr>
          <w:rFonts w:ascii="Arial" w:hAnsi="Arial" w:cs="Arial"/>
          <w:sz w:val="24"/>
          <w:szCs w:val="24"/>
        </w:rPr>
        <w:t xml:space="preserve">. Given the page limitation, CVs and other detailed responses which Company considers </w:t>
      </w:r>
      <w:r w:rsidR="00542D31">
        <w:rPr>
          <w:rFonts w:ascii="Arial" w:hAnsi="Arial" w:cs="Arial"/>
          <w:sz w:val="24"/>
          <w:szCs w:val="24"/>
        </w:rPr>
        <w:t>important should not be included as part of the ten-page proposal</w:t>
      </w:r>
      <w:r w:rsidR="004139B4">
        <w:rPr>
          <w:rFonts w:ascii="Arial" w:hAnsi="Arial" w:cs="Arial"/>
          <w:sz w:val="24"/>
          <w:szCs w:val="24"/>
        </w:rPr>
        <w:t xml:space="preserve">. These </w:t>
      </w:r>
      <w:r w:rsidR="005B418B">
        <w:rPr>
          <w:rFonts w:ascii="Arial" w:hAnsi="Arial" w:cs="Arial"/>
          <w:sz w:val="24"/>
          <w:szCs w:val="24"/>
        </w:rPr>
        <w:t xml:space="preserve">should </w:t>
      </w:r>
      <w:r w:rsidR="001C7D30">
        <w:rPr>
          <w:rFonts w:ascii="Arial" w:hAnsi="Arial" w:cs="Arial"/>
          <w:sz w:val="24"/>
          <w:szCs w:val="24"/>
        </w:rPr>
        <w:t>be included as appendices and will not count towards the page limit.</w:t>
      </w:r>
    </w:p>
    <w:sectPr w:rsidR="00637420" w:rsidRPr="00C2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880"/>
    <w:rsid w:val="001C7D30"/>
    <w:rsid w:val="003F677E"/>
    <w:rsid w:val="004139B4"/>
    <w:rsid w:val="00542D31"/>
    <w:rsid w:val="005B418B"/>
    <w:rsid w:val="0062478E"/>
    <w:rsid w:val="00637420"/>
    <w:rsid w:val="00A1098B"/>
    <w:rsid w:val="00AC4EE9"/>
    <w:rsid w:val="00C25C71"/>
    <w:rsid w:val="00DE4880"/>
    <w:rsid w:val="00E9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6B07"/>
  <w15:chartTrackingRefBased/>
  <w15:docId w15:val="{9D254ED1-43BB-48E3-9073-D03E2999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Mkrtchyan</dc:creator>
  <cp:keywords/>
  <dc:description/>
  <cp:lastModifiedBy>Natali Mkrtchyan</cp:lastModifiedBy>
  <cp:revision>9</cp:revision>
  <dcterms:created xsi:type="dcterms:W3CDTF">2024-05-30T07:54:00Z</dcterms:created>
  <dcterms:modified xsi:type="dcterms:W3CDTF">2024-05-30T08:02:00Z</dcterms:modified>
</cp:coreProperties>
</file>