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C065" w14:textId="33B2088F" w:rsidR="00A70D6E" w:rsidRDefault="00A70D6E" w:rsidP="00A70D6E">
      <w:pPr>
        <w:tabs>
          <w:tab w:val="left" w:pos="7686"/>
        </w:tabs>
        <w:rPr>
          <w:rFonts w:ascii="Tahoma" w:hAnsi="Tahoma" w:cs="Tahoma"/>
          <w:b/>
          <w:caps/>
          <w:sz w:val="24"/>
          <w:szCs w:val="28"/>
        </w:rPr>
      </w:pPr>
      <w:r>
        <w:rPr>
          <w:noProof/>
        </w:rPr>
        <w:drawing>
          <wp:anchor distT="0" distB="0" distL="114300" distR="114300" simplePos="0" relativeHeight="251658240" behindDoc="0" locked="0" layoutInCell="1" allowOverlap="1" wp14:anchorId="67911D1D" wp14:editId="3A4CE9CC">
            <wp:simplePos x="0" y="0"/>
            <wp:positionH relativeFrom="column">
              <wp:posOffset>4710430</wp:posOffset>
            </wp:positionH>
            <wp:positionV relativeFrom="paragraph">
              <wp:posOffset>-276860</wp:posOffset>
            </wp:positionV>
            <wp:extent cx="1438910" cy="11525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caps/>
          <w:sz w:val="24"/>
          <w:szCs w:val="28"/>
        </w:rPr>
        <w:t xml:space="preserve">TENDER FILE / TERMS OF REFERENCE </w:t>
      </w:r>
    </w:p>
    <w:p w14:paraId="14DFBAE3" w14:textId="77777777" w:rsidR="00A70D6E" w:rsidRDefault="00A70D6E" w:rsidP="00A70D6E">
      <w:pPr>
        <w:rPr>
          <w:rFonts w:ascii="Tahoma" w:hAnsi="Tahoma" w:cs="Tahoma"/>
          <w:b/>
        </w:rPr>
      </w:pPr>
      <w:r>
        <w:rPr>
          <w:rFonts w:ascii="Tahoma" w:hAnsi="Tahoma" w:cs="Tahoma"/>
          <w:b/>
        </w:rPr>
        <w:t>(Competitive bidding procedure / Framework Contract)</w:t>
      </w:r>
    </w:p>
    <w:p w14:paraId="661141EC" w14:textId="77777777" w:rsidR="00A70D6E" w:rsidRDefault="00A70D6E" w:rsidP="00A70D6E">
      <w:pPr>
        <w:rPr>
          <w:rFonts w:ascii="Tahoma" w:hAnsi="Tahoma" w:cs="Tahoma"/>
          <w:b/>
          <w:sz w:val="20"/>
          <w:szCs w:val="20"/>
        </w:rPr>
      </w:pPr>
    </w:p>
    <w:p w14:paraId="3F1AE210" w14:textId="77777777" w:rsidR="00A70D6E" w:rsidRDefault="00A70D6E" w:rsidP="00A70D6E">
      <w:pPr>
        <w:rPr>
          <w:rFonts w:ascii="Tahoma" w:hAnsi="Tahoma" w:cs="Tahoma"/>
          <w:b/>
          <w:sz w:val="24"/>
          <w:szCs w:val="28"/>
          <w:highlight w:val="cyan"/>
        </w:rPr>
      </w:pPr>
      <w:r>
        <w:rPr>
          <w:rFonts w:ascii="Tahoma" w:hAnsi="Tahoma" w:cs="Tahoma"/>
          <w:b/>
          <w:sz w:val="24"/>
          <w:szCs w:val="28"/>
        </w:rPr>
        <w:t xml:space="preserve">Purchase of </w:t>
      </w:r>
      <w:r>
        <w:rPr>
          <w:rFonts w:ascii="Tahoma" w:hAnsi="Tahoma" w:cs="Tahoma"/>
          <w:b/>
        </w:rPr>
        <w:t>intellectual services (local consultancy) to support the Project Enhancing Social Human Rights in Armenia</w:t>
      </w:r>
      <w:r>
        <w:rPr>
          <w:rFonts w:ascii="Tahoma" w:hAnsi="Tahoma" w:cs="Tahoma"/>
          <w:b/>
          <w:sz w:val="24"/>
          <w:szCs w:val="28"/>
        </w:rPr>
        <w:t xml:space="preserve"> -</w:t>
      </w:r>
      <w:r>
        <w:rPr>
          <w:rFonts w:ascii="Tahoma" w:hAnsi="Tahoma" w:cs="Tahoma"/>
          <w:b/>
          <w:i/>
          <w:sz w:val="24"/>
          <w:szCs w:val="28"/>
        </w:rPr>
        <w:t>Contract N°</w:t>
      </w:r>
      <w:r>
        <w:rPr>
          <w:rFonts w:ascii="Tahoma" w:hAnsi="Tahoma" w:cs="Tahoma"/>
          <w:b/>
          <w:sz w:val="24"/>
          <w:szCs w:val="28"/>
        </w:rPr>
        <w:t xml:space="preserve"> BH9198-2024-01</w:t>
      </w:r>
    </w:p>
    <w:p w14:paraId="055F45CD" w14:textId="77777777" w:rsidR="00A70D6E" w:rsidRDefault="00A70D6E" w:rsidP="00A70D6E">
      <w:pPr>
        <w:rPr>
          <w:rFonts w:ascii="Tahoma" w:hAnsi="Tahoma" w:cs="Tahoma"/>
          <w:b/>
          <w:sz w:val="24"/>
          <w:szCs w:val="28"/>
          <w:highlight w:val="cyan"/>
        </w:rPr>
      </w:pPr>
    </w:p>
    <w:p w14:paraId="33056F9D" w14:textId="6B566680" w:rsidR="00A70D6E" w:rsidRDefault="00A70D6E" w:rsidP="00A70D6E">
      <w:pPr>
        <w:pStyle w:val="ListParagraph"/>
        <w:spacing w:after="120"/>
        <w:ind w:left="0"/>
        <w:jc w:val="both"/>
        <w:rPr>
          <w:rFonts w:ascii="Tahoma" w:hAnsi="Tahoma" w:cs="Tahoma"/>
          <w:sz w:val="20"/>
          <w:szCs w:val="20"/>
        </w:rPr>
      </w:pPr>
      <w:r>
        <w:rPr>
          <w:rFonts w:ascii="Tahoma" w:hAnsi="Tahoma" w:cs="Tahoma"/>
          <w:sz w:val="20"/>
          <w:szCs w:val="20"/>
        </w:rPr>
        <w:t xml:space="preserve">The Council of Europe is currently implementing a Project </w:t>
      </w:r>
      <w:r w:rsidR="009F52CC">
        <w:rPr>
          <w:rFonts w:ascii="Tahoma" w:hAnsi="Tahoma" w:cs="Tahoma"/>
          <w:sz w:val="20"/>
          <w:szCs w:val="20"/>
        </w:rPr>
        <w:t xml:space="preserve">VC 3684 </w:t>
      </w:r>
      <w:r>
        <w:rPr>
          <w:sz w:val="20"/>
          <w:szCs w:val="20"/>
        </w:rPr>
        <w:t xml:space="preserve">on enhancing social human rights in Armenia, with particular focus on the protection of social rights of the refugees from the Karabakh region and other vulnerable persons and groups in Armenia. </w:t>
      </w:r>
      <w:r>
        <w:rPr>
          <w:rFonts w:ascii="Tahoma" w:hAnsi="Tahoma" w:cs="Tahoma"/>
          <w:sz w:val="20"/>
          <w:szCs w:val="20"/>
        </w:rPr>
        <w:t xml:space="preserve">The project is implemented from 1 January 2024 to 31 December 2025. In that context, the Council of Europe is looking for the provision of local consultancy services </w:t>
      </w:r>
      <w:proofErr w:type="gramStart"/>
      <w:r>
        <w:rPr>
          <w:rFonts w:ascii="Tahoma" w:hAnsi="Tahoma" w:cs="Tahoma"/>
          <w:sz w:val="20"/>
          <w:szCs w:val="20"/>
        </w:rPr>
        <w:t>in the area of</w:t>
      </w:r>
      <w:proofErr w:type="gramEnd"/>
      <w:r>
        <w:rPr>
          <w:rFonts w:ascii="Tahoma" w:hAnsi="Tahoma" w:cs="Tahoma"/>
          <w:sz w:val="20"/>
          <w:szCs w:val="20"/>
        </w:rPr>
        <w:t xml:space="preserve"> social human rights, </w:t>
      </w:r>
      <w:r>
        <w:rPr>
          <w:sz w:val="20"/>
          <w:szCs w:val="20"/>
        </w:rPr>
        <w:t>with special emphasis on the housing, employment, vocational education and training, as well as labour rights,</w:t>
      </w:r>
      <w:r>
        <w:rPr>
          <w:rFonts w:ascii="Tahoma" w:hAnsi="Tahoma" w:cs="Tahoma"/>
          <w:sz w:val="20"/>
          <w:szCs w:val="20"/>
        </w:rPr>
        <w:t xml:space="preserve"> to be requested by the Council on an as needed basis.</w:t>
      </w:r>
    </w:p>
    <w:p w14:paraId="72979EF7" w14:textId="77777777" w:rsidR="00A70D6E" w:rsidRDefault="00A70D6E" w:rsidP="00A70D6E">
      <w:pPr>
        <w:pStyle w:val="ListParagraph"/>
        <w:numPr>
          <w:ilvl w:val="0"/>
          <w:numId w:val="27"/>
        </w:numPr>
        <w:spacing w:after="120"/>
        <w:jc w:val="both"/>
        <w:rPr>
          <w:rFonts w:ascii="Tahoma" w:hAnsi="Tahoma" w:cs="Tahoma"/>
          <w:sz w:val="20"/>
          <w:szCs w:val="20"/>
        </w:rPr>
      </w:pPr>
      <w:r>
        <w:rPr>
          <w:rFonts w:ascii="Tahoma" w:hAnsi="Tahoma" w:cs="Tahoma"/>
          <w:sz w:val="20"/>
          <w:szCs w:val="20"/>
        </w:rPr>
        <w:t>TENDER RULES</w:t>
      </w:r>
    </w:p>
    <w:p w14:paraId="3DBA6E21" w14:textId="77777777" w:rsidR="00A70D6E" w:rsidRDefault="00A70D6E" w:rsidP="00A70D6E">
      <w:pPr>
        <w:spacing w:after="120"/>
        <w:jc w:val="both"/>
        <w:rPr>
          <w:rFonts w:ascii="Tahoma" w:hAnsi="Tahoma" w:cs="Tahoma"/>
          <w:b/>
          <w:sz w:val="20"/>
          <w:szCs w:val="20"/>
        </w:rPr>
      </w:pPr>
      <w:r>
        <w:rPr>
          <w:rFonts w:ascii="Tahoma" w:hAnsi="Tahoma" w:cs="Tahoma"/>
          <w:sz w:val="20"/>
          <w:szCs w:val="20"/>
        </w:rPr>
        <w:t xml:space="preserve">This tender procedure is a competitive bidding procedure. </w:t>
      </w:r>
      <w:r>
        <w:rPr>
          <w:rFonts w:ascii="Tahoma" w:hAnsi="Tahoma" w:cs="Tahoma"/>
          <w:b/>
          <w:sz w:val="20"/>
          <w:szCs w:val="20"/>
        </w:rPr>
        <w:t>In accordance with Rule 1395 of the Secretary General of the Council of Europe on the procurement procedures of the Council of Europe</w:t>
      </w:r>
      <w:r>
        <w:rPr>
          <w:rStyle w:val="FootnoteReference"/>
          <w:rFonts w:ascii="Tahoma" w:hAnsi="Tahoma" w:cs="Tahoma"/>
          <w:b/>
          <w:szCs w:val="20"/>
        </w:rPr>
        <w:footnoteReference w:id="2"/>
      </w:r>
      <w:r>
        <w:rPr>
          <w:rFonts w:ascii="Tahoma" w:hAnsi="Tahoma" w:cs="Tahoma"/>
          <w:b/>
          <w:sz w:val="20"/>
          <w:szCs w:val="20"/>
        </w:rPr>
        <w:t>, the Organisation shall invite to tender at least three potential providers for any purchase between €2,000 (or €6,000 for intellectual services) and €55,000 tax exclusive.</w:t>
      </w:r>
    </w:p>
    <w:p w14:paraId="341FC054" w14:textId="77777777" w:rsidR="00A70D6E" w:rsidRDefault="00A70D6E" w:rsidP="00A70D6E">
      <w:pPr>
        <w:spacing w:after="120"/>
        <w:jc w:val="both"/>
        <w:rPr>
          <w:rFonts w:ascii="Tahoma" w:hAnsi="Tahoma" w:cs="Tahoma"/>
          <w:color w:val="000000" w:themeColor="text1"/>
          <w:sz w:val="20"/>
          <w:szCs w:val="20"/>
        </w:rPr>
      </w:pPr>
      <w:r>
        <w:rPr>
          <w:rFonts w:ascii="Tahoma" w:hAnsi="Tahoma" w:cs="Tahoma"/>
          <w:sz w:val="20"/>
          <w:szCs w:val="20"/>
        </w:rPr>
        <w:t xml:space="preserve">This specific tender procedure aims at concluding a </w:t>
      </w:r>
      <w:r>
        <w:rPr>
          <w:rFonts w:ascii="Tahoma" w:hAnsi="Tahoma" w:cs="Tahoma"/>
          <w:b/>
          <w:sz w:val="20"/>
          <w:szCs w:val="20"/>
        </w:rPr>
        <w:t>framework contract</w:t>
      </w:r>
      <w:r>
        <w:rPr>
          <w:rFonts w:ascii="Tahoma" w:hAnsi="Tahoma" w:cs="Tahoma"/>
          <w:sz w:val="20"/>
          <w:szCs w:val="20"/>
        </w:rPr>
        <w:t xml:space="preserve"> for the provision of deliverables described in the Act of Engagement (See attached). A tender is considered valid for 180 calendar days as from the closing date for submission. The selection of tenderers will be made in the light of the criteria indicated below. All tenderers will be informed in writing of the outcome of the </w:t>
      </w:r>
      <w:r>
        <w:rPr>
          <w:rFonts w:ascii="Tahoma" w:hAnsi="Tahoma" w:cs="Tahoma"/>
          <w:color w:val="000000" w:themeColor="text1"/>
          <w:sz w:val="20"/>
          <w:szCs w:val="20"/>
        </w:rPr>
        <w:t>procedure.</w:t>
      </w:r>
    </w:p>
    <w:p w14:paraId="41223646" w14:textId="77777777" w:rsidR="00A70D6E" w:rsidRDefault="00A70D6E" w:rsidP="00A70D6E">
      <w:pPr>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The tenderer must be either a natural person, a legal </w:t>
      </w:r>
      <w:proofErr w:type="gramStart"/>
      <w:r>
        <w:rPr>
          <w:rFonts w:ascii="Tahoma" w:hAnsi="Tahoma" w:cs="Tahoma"/>
          <w:color w:val="000000" w:themeColor="text1"/>
          <w:sz w:val="20"/>
          <w:szCs w:val="20"/>
        </w:rPr>
        <w:t>person</w:t>
      </w:r>
      <w:proofErr w:type="gramEnd"/>
      <w:r>
        <w:t xml:space="preserve"> </w:t>
      </w:r>
      <w:r>
        <w:rPr>
          <w:rFonts w:ascii="Tahoma" w:hAnsi="Tahoma" w:cs="Tahoma"/>
          <w:color w:val="000000" w:themeColor="text1"/>
          <w:sz w:val="20"/>
          <w:szCs w:val="20"/>
        </w:rPr>
        <w:t>or consortia of legal and/or natural persons.</w:t>
      </w:r>
    </w:p>
    <w:p w14:paraId="5888FA83" w14:textId="77777777" w:rsidR="00A70D6E" w:rsidRDefault="00A70D6E" w:rsidP="00A70D6E">
      <w:pPr>
        <w:spacing w:after="120"/>
        <w:jc w:val="both"/>
        <w:rPr>
          <w:rFonts w:ascii="Tahoma" w:hAnsi="Tahoma" w:cs="Tahoma"/>
          <w:b/>
          <w:color w:val="000000" w:themeColor="text1"/>
          <w:sz w:val="20"/>
          <w:szCs w:val="20"/>
        </w:rPr>
      </w:pPr>
      <w:r>
        <w:rPr>
          <w:rFonts w:ascii="Tahoma" w:hAnsi="Tahoma" w:cs="Tahoma"/>
          <w:color w:val="000000" w:themeColor="text1"/>
          <w:sz w:val="20"/>
          <w:szCs w:val="20"/>
        </w:rPr>
        <w:t>Tenders shall be submitted</w:t>
      </w:r>
      <w:r>
        <w:rPr>
          <w:rFonts w:ascii="Tahoma" w:hAnsi="Tahoma" w:cs="Tahoma"/>
          <w:b/>
          <w:color w:val="000000" w:themeColor="text1"/>
          <w:sz w:val="20"/>
          <w:szCs w:val="20"/>
        </w:rPr>
        <w:t xml:space="preserve"> by email only </w:t>
      </w:r>
      <w:r>
        <w:rPr>
          <w:rFonts w:ascii="Tahoma" w:hAnsi="Tahoma" w:cs="Tahoma"/>
          <w:color w:val="000000" w:themeColor="text1"/>
          <w:sz w:val="20"/>
          <w:szCs w:val="20"/>
        </w:rPr>
        <w:t>(with attachments)</w:t>
      </w:r>
      <w:r>
        <w:rPr>
          <w:rFonts w:ascii="Tahoma" w:hAnsi="Tahoma" w:cs="Tahoma"/>
          <w:b/>
          <w:color w:val="000000" w:themeColor="text1"/>
          <w:sz w:val="20"/>
          <w:szCs w:val="20"/>
        </w:rPr>
        <w:t xml:space="preserve"> to the email address indicated in the table below, with the following reference in subject: Tender – BH9198-2024-01. </w:t>
      </w:r>
      <w:r>
        <w:rPr>
          <w:rFonts w:ascii="Tahoma" w:hAnsi="Tahoma" w:cs="Tahoma"/>
          <w:color w:val="000000" w:themeColor="text1"/>
          <w:sz w:val="20"/>
          <w:szCs w:val="20"/>
        </w:rPr>
        <w:t>Tenders addressed to another email address</w:t>
      </w:r>
      <w:r>
        <w:rPr>
          <w:rFonts w:ascii="Tahoma" w:hAnsi="Tahoma" w:cs="Tahoma"/>
          <w:b/>
          <w:color w:val="000000" w:themeColor="text1"/>
          <w:sz w:val="20"/>
          <w:szCs w:val="20"/>
        </w:rPr>
        <w:t xml:space="preserve"> will be rejected.</w:t>
      </w:r>
    </w:p>
    <w:p w14:paraId="19FF60B0" w14:textId="5DEC03DC" w:rsidR="00A70D6E" w:rsidRDefault="00A70D6E" w:rsidP="00A70D6E">
      <w:pPr>
        <w:spacing w:after="120"/>
        <w:jc w:val="both"/>
        <w:rPr>
          <w:rFonts w:ascii="Tahoma" w:hAnsi="Tahoma" w:cs="Tahoma"/>
          <w:b/>
          <w:sz w:val="18"/>
          <w:szCs w:val="18"/>
          <w:lang w:eastAsia="fr-FR"/>
        </w:rPr>
      </w:pPr>
      <w:r>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Pr>
          <w:rFonts w:ascii="Tahoma" w:hAnsi="Tahoma" w:cs="Tahoma"/>
          <w:color w:val="000000" w:themeColor="text1"/>
          <w:sz w:val="20"/>
          <w:szCs w:val="20"/>
        </w:rPr>
        <w:t>CoE</w:t>
      </w:r>
      <w:proofErr w:type="spellEnd"/>
      <w:r>
        <w:rPr>
          <w:rFonts w:ascii="Tahoma" w:hAnsi="Tahoma" w:cs="Tahoma"/>
          <w:color w:val="000000" w:themeColor="text1"/>
          <w:sz w:val="20"/>
          <w:szCs w:val="20"/>
        </w:rPr>
        <w:t xml:space="preserve"> Contact details indicated below for any question you may have.</w:t>
      </w:r>
      <w:r>
        <w:rPr>
          <w:rFonts w:ascii="Tahoma" w:hAnsi="Tahoma" w:cs="Tahoma"/>
          <w:b/>
          <w:color w:val="000000" w:themeColor="text1"/>
          <w:sz w:val="20"/>
          <w:szCs w:val="20"/>
        </w:rPr>
        <w:t xml:space="preserve"> All questions shall be submitted at least 5 </w:t>
      </w:r>
      <w:r>
        <w:rPr>
          <w:rFonts w:ascii="Tahoma" w:hAnsi="Tahoma" w:cs="Tahoma"/>
          <w:b/>
          <w:color w:val="000000" w:themeColor="text1"/>
          <w:sz w:val="20"/>
          <w:szCs w:val="20"/>
          <w:u w:val="single"/>
        </w:rPr>
        <w:t>(five) working days before the deadline for submission of the tenders</w:t>
      </w:r>
      <w:r>
        <w:rPr>
          <w:rFonts w:ascii="Tahoma" w:hAnsi="Tahoma" w:cs="Tahoma"/>
          <w:b/>
          <w:color w:val="000000" w:themeColor="text1"/>
          <w:sz w:val="20"/>
          <w:szCs w:val="20"/>
        </w:rPr>
        <w:t xml:space="preserve"> and shall be exclusively addressed to the email address indicated below with the following reference in subject: Questions - Tender – BH9198-2024-01</w:t>
      </w:r>
      <w:r w:rsidR="004E3C02">
        <w:rPr>
          <w:rFonts w:ascii="Tahoma" w:hAnsi="Tahoma" w:cs="Tahoma"/>
          <w:b/>
          <w:color w:val="000000" w:themeColor="text1"/>
          <w:sz w:val="20"/>
          <w:szCs w:val="20"/>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A70D6E" w14:paraId="15EE3303" w14:textId="77777777" w:rsidTr="00A70D6E">
        <w:trPr>
          <w:trHeight w:val="458"/>
        </w:trPr>
        <w:tc>
          <w:tcPr>
            <w:tcW w:w="3510"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Tahoma" w:hAnsi="Tahoma" w:cs="Tahoma"/>
                <w:b/>
                <w:sz w:val="18"/>
                <w:szCs w:val="18"/>
                <w:lang w:eastAsia="fr-FR"/>
              </w:rPr>
              <w:id w:val="29613656"/>
              <w:lock w:val="contentLocked"/>
              <w:placeholder>
                <w:docPart w:val="E324A05FAA184383A44F3205CCDDADE5"/>
              </w:placeholder>
            </w:sdtPr>
            <w:sdtContent>
              <w:p w14:paraId="752D0565" w14:textId="77777777" w:rsidR="00A70D6E" w:rsidRDefault="00A70D6E">
                <w:pPr>
                  <w:jc w:val="right"/>
                  <w:rPr>
                    <w:rFonts w:ascii="Tahoma" w:hAnsi="Tahoma" w:cs="Tahoma"/>
                    <w:b/>
                    <w:sz w:val="18"/>
                    <w:szCs w:val="18"/>
                    <w:lang w:eastAsia="fr-FR"/>
                  </w:rPr>
                </w:pPr>
                <w:r>
                  <w:rPr>
                    <w:rFonts w:ascii="Tahoma" w:hAnsi="Tahoma" w:cs="Tahoma"/>
                    <w:b/>
                    <w:sz w:val="18"/>
                    <w:szCs w:val="18"/>
                    <w:lang w:eastAsia="fr-FR"/>
                  </w:rPr>
                  <w:t xml:space="preserve">Type of contract </w:t>
                </w:r>
                <w:r>
                  <w:rPr>
                    <w:b/>
                    <w:color w:val="0070C0"/>
                    <w:sz w:val="18"/>
                    <w:szCs w:val="18"/>
                    <w:lang w:eastAsia="fr-FR"/>
                  </w:rPr>
                  <w:t>►</w:t>
                </w:r>
              </w:p>
            </w:sdtContent>
          </w:sdt>
        </w:tc>
        <w:tc>
          <w:tcPr>
            <w:tcW w:w="6061"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14:paraId="5B34DC24" w14:textId="77777777" w:rsidR="00A70D6E" w:rsidRDefault="00000000">
            <w:pPr>
              <w:rPr>
                <w:rFonts w:ascii="Tahoma" w:hAnsi="Tahoma" w:cs="Tahoma"/>
                <w:sz w:val="20"/>
                <w:szCs w:val="20"/>
                <w:lang w:eastAsia="fr-FR"/>
              </w:rPr>
            </w:pPr>
            <w:sdt>
              <w:sdtPr>
                <w:rPr>
                  <w:rFonts w:ascii="Tahoma" w:hAnsi="Tahoma" w:cs="Tahoma"/>
                  <w:sz w:val="20"/>
                  <w:szCs w:val="20"/>
                </w:rPr>
                <w:id w:val="816225093"/>
                <w:lock w:val="contentLocked"/>
                <w:placeholder>
                  <w:docPart w:val="E324A05FAA184383A44F3205CCDDADE5"/>
                </w:placeholder>
              </w:sdtPr>
              <w:sdtContent>
                <w:r w:rsidR="00A70D6E">
                  <w:rPr>
                    <w:rFonts w:ascii="Tahoma" w:hAnsi="Tahoma" w:cs="Tahoma"/>
                    <w:sz w:val="20"/>
                    <w:szCs w:val="20"/>
                  </w:rPr>
                  <w:t xml:space="preserve">Framework contract </w:t>
                </w:r>
              </w:sdtContent>
            </w:sdt>
          </w:p>
        </w:tc>
      </w:tr>
      <w:tr w:rsidR="00A70D6E" w14:paraId="1D3E802B" w14:textId="77777777" w:rsidTr="00A70D6E">
        <w:trPr>
          <w:trHeight w:val="421"/>
        </w:trPr>
        <w:tc>
          <w:tcPr>
            <w:tcW w:w="3510"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Tahoma" w:hAnsi="Tahoma" w:cs="Tahoma"/>
                <w:b/>
                <w:sz w:val="18"/>
                <w:szCs w:val="18"/>
                <w:lang w:eastAsia="fr-FR"/>
              </w:rPr>
              <w:id w:val="-2133626245"/>
              <w:lock w:val="contentLocked"/>
              <w:placeholder>
                <w:docPart w:val="E324A05FAA184383A44F3205CCDDADE5"/>
              </w:placeholder>
            </w:sdtPr>
            <w:sdtContent>
              <w:p w14:paraId="6E27BD13" w14:textId="77777777" w:rsidR="00A70D6E" w:rsidRDefault="00A70D6E">
                <w:pPr>
                  <w:jc w:val="right"/>
                  <w:rPr>
                    <w:rFonts w:ascii="Tahoma" w:hAnsi="Tahoma" w:cs="Tahoma"/>
                    <w:b/>
                    <w:sz w:val="18"/>
                    <w:szCs w:val="18"/>
                    <w:lang w:eastAsia="fr-FR"/>
                  </w:rPr>
                </w:pPr>
                <w:r>
                  <w:rPr>
                    <w:rFonts w:ascii="Tahoma" w:hAnsi="Tahoma" w:cs="Tahoma"/>
                    <w:b/>
                    <w:sz w:val="18"/>
                    <w:szCs w:val="18"/>
                    <w:lang w:eastAsia="fr-FR"/>
                  </w:rPr>
                  <w:t xml:space="preserve">Duration </w:t>
                </w:r>
                <w:r>
                  <w:rPr>
                    <w:b/>
                    <w:color w:val="0070C0"/>
                    <w:sz w:val="18"/>
                    <w:szCs w:val="18"/>
                    <w:lang w:eastAsia="fr-FR"/>
                  </w:rPr>
                  <w:t>►</w:t>
                </w:r>
              </w:p>
            </w:sdtContent>
          </w:sdt>
        </w:tc>
        <w:tc>
          <w:tcPr>
            <w:tcW w:w="6061"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sdt>
            <w:sdtPr>
              <w:rPr>
                <w:rFonts w:ascii="Tahoma" w:hAnsi="Tahoma" w:cs="Tahoma"/>
                <w:sz w:val="20"/>
                <w:szCs w:val="20"/>
              </w:rPr>
              <w:id w:val="2640651"/>
              <w:lock w:val="contentLocked"/>
              <w:placeholder>
                <w:docPart w:val="E324A05FAA184383A44F3205CCDDADE5"/>
              </w:placeholder>
            </w:sdtPr>
            <w:sdtContent>
              <w:p w14:paraId="058D6A95" w14:textId="4C0D9020" w:rsidR="00A70D6E" w:rsidRDefault="00A70D6E">
                <w:pPr>
                  <w:rPr>
                    <w:rFonts w:ascii="Tahoma" w:hAnsi="Tahoma" w:cs="Tahoma"/>
                    <w:sz w:val="20"/>
                    <w:szCs w:val="20"/>
                    <w:lang w:eastAsia="fr-FR"/>
                  </w:rPr>
                </w:pPr>
                <w:r>
                  <w:rPr>
                    <w:rFonts w:ascii="Tahoma" w:hAnsi="Tahoma" w:cs="Tahoma"/>
                    <w:sz w:val="20"/>
                    <w:szCs w:val="20"/>
                  </w:rPr>
                  <w:t xml:space="preserve">Until </w:t>
                </w:r>
                <w:sdt>
                  <w:sdtPr>
                    <w:rPr>
                      <w:rFonts w:ascii="Tahoma" w:hAnsi="Tahoma" w:cs="Tahoma"/>
                      <w:sz w:val="20"/>
                      <w:szCs w:val="20"/>
                      <w:lang w:eastAsia="fr-FR"/>
                    </w:rPr>
                    <w:id w:val="-1481462494"/>
                    <w:placeholder>
                      <w:docPart w:val="4BECDC5D473448A79665D4724118E346"/>
                    </w:placeholder>
                    <w:date>
                      <w:dateFormat w:val="dd MMMM yyyy"/>
                      <w:lid w:val="en-GB"/>
                      <w:storeMappedDataAs w:val="dateTime"/>
                      <w:calendar w:val="gregorian"/>
                    </w:date>
                  </w:sdtPr>
                  <w:sdtContent>
                    <w:r w:rsidR="00375808">
                      <w:rPr>
                        <w:rFonts w:ascii="Tahoma" w:hAnsi="Tahoma" w:cs="Tahoma"/>
                        <w:sz w:val="20"/>
                        <w:szCs w:val="20"/>
                      </w:rPr>
                      <w:t>31 December 202</w:t>
                    </w:r>
                    <w:r w:rsidR="005B3E29">
                      <w:rPr>
                        <w:rFonts w:ascii="Tahoma" w:hAnsi="Tahoma" w:cs="Tahoma"/>
                        <w:sz w:val="20"/>
                        <w:szCs w:val="20"/>
                      </w:rPr>
                      <w:t>5</w:t>
                    </w:r>
                  </w:sdtContent>
                </w:sdt>
              </w:p>
            </w:sdtContent>
          </w:sdt>
        </w:tc>
      </w:tr>
      <w:tr w:rsidR="00A70D6E" w14:paraId="53188A15" w14:textId="77777777" w:rsidTr="00A70D6E">
        <w:trPr>
          <w:trHeight w:val="555"/>
        </w:trPr>
        <w:tc>
          <w:tcPr>
            <w:tcW w:w="3510"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DBE5F1" w:themeFill="accent1" w:themeFillTint="33"/>
            <w:vAlign w:val="center"/>
            <w:hideMark/>
          </w:tcPr>
          <w:sdt>
            <w:sdtPr>
              <w:rPr>
                <w:rFonts w:ascii="Tahoma" w:hAnsi="Tahoma" w:cs="Tahoma"/>
                <w:b/>
                <w:sz w:val="18"/>
                <w:szCs w:val="18"/>
                <w:lang w:eastAsia="fr-FR"/>
              </w:rPr>
              <w:id w:val="-1441056915"/>
              <w:lock w:val="contentLocked"/>
              <w:placeholder>
                <w:docPart w:val="E324A05FAA184383A44F3205CCDDADE5"/>
              </w:placeholder>
            </w:sdtPr>
            <w:sdtContent>
              <w:p w14:paraId="01C7A148" w14:textId="77777777" w:rsidR="00A70D6E" w:rsidRDefault="00A70D6E">
                <w:pPr>
                  <w:jc w:val="right"/>
                  <w:rPr>
                    <w:rFonts w:ascii="Tahoma" w:hAnsi="Tahoma" w:cs="Tahoma"/>
                    <w:b/>
                    <w:sz w:val="18"/>
                    <w:szCs w:val="18"/>
                    <w:lang w:eastAsia="fr-FR"/>
                  </w:rPr>
                </w:pPr>
                <w:r>
                  <w:rPr>
                    <w:rFonts w:ascii="Tahoma" w:hAnsi="Tahoma" w:cs="Tahoma"/>
                    <w:b/>
                    <w:sz w:val="18"/>
                    <w:szCs w:val="18"/>
                    <w:lang w:eastAsia="fr-FR"/>
                  </w:rPr>
                  <w:t xml:space="preserve">Deadline for submission of tenders/offers </w:t>
                </w:r>
                <w:r>
                  <w:rPr>
                    <w:b/>
                    <w:color w:val="0070C0"/>
                    <w:sz w:val="18"/>
                    <w:szCs w:val="18"/>
                    <w:lang w:eastAsia="fr-FR"/>
                  </w:rPr>
                  <w:t>►</w:t>
                </w:r>
              </w:p>
            </w:sdtContent>
          </w:sdt>
        </w:tc>
        <w:tc>
          <w:tcPr>
            <w:tcW w:w="6061"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14:paraId="6282E859" w14:textId="7EE988A0" w:rsidR="00A70D6E" w:rsidRDefault="00000000">
            <w:pPr>
              <w:rPr>
                <w:rFonts w:ascii="Tahoma" w:hAnsi="Tahoma" w:cs="Tahoma"/>
                <w:sz w:val="20"/>
                <w:szCs w:val="20"/>
                <w:lang w:eastAsia="fr-FR"/>
              </w:rPr>
            </w:pPr>
            <w:sdt>
              <w:sdtPr>
                <w:rPr>
                  <w:rFonts w:ascii="Tahoma" w:hAnsi="Tahoma" w:cs="Tahoma"/>
                  <w:szCs w:val="20"/>
                  <w:lang w:eastAsia="fr-FR"/>
                </w:rPr>
                <w:id w:val="-2032951202"/>
                <w:placeholder>
                  <w:docPart w:val="D48E37CD8A4C4131B293CF99B48D67A2"/>
                </w:placeholder>
                <w:date>
                  <w:dateFormat w:val="dd MMMM yyyy"/>
                  <w:lid w:val="en-GB"/>
                  <w:storeMappedDataAs w:val="dateTime"/>
                  <w:calendar w:val="gregorian"/>
                </w:date>
              </w:sdtPr>
              <w:sdtContent>
                <w:r w:rsidR="004848E8">
                  <w:rPr>
                    <w:rFonts w:ascii="Tahoma" w:hAnsi="Tahoma" w:cs="Tahoma"/>
                    <w:b/>
                    <w:sz w:val="20"/>
                    <w:szCs w:val="20"/>
                  </w:rPr>
                  <w:t>11</w:t>
                </w:r>
                <w:r w:rsidR="009F52CC" w:rsidRPr="00FE0E1A">
                  <w:rPr>
                    <w:rFonts w:ascii="Tahoma" w:hAnsi="Tahoma" w:cs="Tahoma"/>
                    <w:b/>
                    <w:sz w:val="20"/>
                    <w:szCs w:val="20"/>
                  </w:rPr>
                  <w:t xml:space="preserve"> Ju</w:t>
                </w:r>
                <w:r w:rsidR="004848E8">
                  <w:rPr>
                    <w:rFonts w:ascii="Tahoma" w:hAnsi="Tahoma" w:cs="Tahoma"/>
                    <w:b/>
                    <w:sz w:val="20"/>
                    <w:szCs w:val="20"/>
                  </w:rPr>
                  <w:t>ly</w:t>
                </w:r>
                <w:r w:rsidR="009F52CC" w:rsidRPr="00FE0E1A">
                  <w:rPr>
                    <w:rFonts w:ascii="Tahoma" w:hAnsi="Tahoma" w:cs="Tahoma"/>
                    <w:b/>
                    <w:sz w:val="20"/>
                    <w:szCs w:val="20"/>
                  </w:rPr>
                  <w:t xml:space="preserve"> 2024</w:t>
                </w:r>
              </w:sdtContent>
            </w:sdt>
            <w:r w:rsidR="00A70D6E" w:rsidRPr="00FE0E1A">
              <w:rPr>
                <w:rFonts w:ascii="Tahoma" w:hAnsi="Tahoma" w:cs="Tahoma"/>
                <w:szCs w:val="20"/>
                <w:lang w:eastAsia="fr-FR"/>
              </w:rPr>
              <w:t xml:space="preserve"> </w:t>
            </w:r>
            <w:r w:rsidR="00A70D6E" w:rsidRPr="00FE0E1A">
              <w:rPr>
                <w:rFonts w:ascii="Tahoma" w:hAnsi="Tahoma" w:cs="Tahoma"/>
                <w:sz w:val="20"/>
              </w:rPr>
              <w:t>23h59 CET (</w:t>
            </w:r>
            <w:r w:rsidR="004E3C02" w:rsidRPr="00FE0E1A">
              <w:rPr>
                <w:rFonts w:ascii="Tahoma" w:hAnsi="Tahoma" w:cs="Tahoma"/>
                <w:sz w:val="20"/>
              </w:rPr>
              <w:t>UTC+4</w:t>
            </w:r>
            <w:r w:rsidR="00A70D6E" w:rsidRPr="00FE0E1A">
              <w:rPr>
                <w:rFonts w:ascii="Tahoma" w:hAnsi="Tahoma" w:cs="Tahoma"/>
                <w:sz w:val="20"/>
              </w:rPr>
              <w:t>)</w:t>
            </w:r>
          </w:p>
        </w:tc>
      </w:tr>
      <w:tr w:rsidR="00A70D6E" w14:paraId="027DD16F" w14:textId="77777777" w:rsidTr="00A70D6E">
        <w:trPr>
          <w:trHeight w:val="421"/>
        </w:trPr>
        <w:tc>
          <w:tcPr>
            <w:tcW w:w="3510"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DBE5F1" w:themeFill="accent1" w:themeFillTint="33"/>
            <w:vAlign w:val="center"/>
            <w:hideMark/>
          </w:tcPr>
          <w:sdt>
            <w:sdtPr>
              <w:rPr>
                <w:rFonts w:ascii="Tahoma" w:hAnsi="Tahoma" w:cs="Tahoma"/>
                <w:b/>
                <w:sz w:val="18"/>
                <w:szCs w:val="18"/>
                <w:lang w:eastAsia="fr-FR"/>
              </w:rPr>
              <w:id w:val="380068329"/>
              <w:lock w:val="contentLocked"/>
              <w:placeholder>
                <w:docPart w:val="E324A05FAA184383A44F3205CCDDADE5"/>
              </w:placeholder>
            </w:sdtPr>
            <w:sdtContent>
              <w:p w14:paraId="6F7619BF" w14:textId="77777777" w:rsidR="00A70D6E" w:rsidRDefault="00A70D6E">
                <w:pPr>
                  <w:jc w:val="right"/>
                  <w:rPr>
                    <w:rFonts w:ascii="Tahoma" w:hAnsi="Tahoma" w:cs="Tahoma"/>
                    <w:b/>
                    <w:sz w:val="18"/>
                    <w:szCs w:val="18"/>
                    <w:lang w:eastAsia="fr-FR"/>
                  </w:rPr>
                </w:pPr>
                <w:r>
                  <w:rPr>
                    <w:rFonts w:ascii="Tahoma" w:hAnsi="Tahoma" w:cs="Tahoma"/>
                    <w:b/>
                    <w:sz w:val="18"/>
                    <w:szCs w:val="18"/>
                    <w:lang w:eastAsia="fr-FR"/>
                  </w:rPr>
                  <w:t xml:space="preserve">Email for submission of tenders/offers </w:t>
                </w:r>
                <w:r>
                  <w:rPr>
                    <w:b/>
                    <w:color w:val="0070C0"/>
                    <w:sz w:val="18"/>
                    <w:szCs w:val="18"/>
                    <w:lang w:eastAsia="fr-FR"/>
                  </w:rPr>
                  <w:t>►</w:t>
                </w:r>
              </w:p>
            </w:sdtContent>
          </w:sdt>
        </w:tc>
        <w:sdt>
          <w:sdtPr>
            <w:rPr>
              <w:rFonts w:ascii="Tahoma" w:hAnsi="Tahoma" w:cs="Tahoma"/>
              <w:b/>
              <w:sz w:val="20"/>
              <w:szCs w:val="20"/>
            </w:rPr>
            <w:id w:val="1878348945"/>
            <w:placeholder>
              <w:docPart w:val="1E90E6A0B5BE414C8042CB8FC0523A3E"/>
            </w:placeholder>
          </w:sdtPr>
          <w:sdtContent>
            <w:tc>
              <w:tcPr>
                <w:tcW w:w="6061"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14:paraId="20C6B797" w14:textId="77777777" w:rsidR="00A70D6E" w:rsidRDefault="00000000">
                <w:pPr>
                  <w:rPr>
                    <w:rFonts w:ascii="Tahoma" w:hAnsi="Tahoma" w:cs="Tahoma"/>
                    <w:szCs w:val="20"/>
                    <w:lang w:eastAsia="fr-FR"/>
                  </w:rPr>
                </w:pPr>
                <w:hyperlink r:id="rId12" w:history="1">
                  <w:r w:rsidR="00A70D6E">
                    <w:rPr>
                      <w:rStyle w:val="Hyperlink"/>
                      <w:rFonts w:ascii="Tahoma" w:hAnsi="Tahoma" w:cs="Tahoma"/>
                      <w:b/>
                      <w:sz w:val="20"/>
                      <w:szCs w:val="20"/>
                    </w:rPr>
                    <w:t>tender.armenia-BH9198@coe.int</w:t>
                  </w:r>
                </w:hyperlink>
                <w:r w:rsidR="00A70D6E">
                  <w:rPr>
                    <w:rFonts w:ascii="Tahoma" w:hAnsi="Tahoma" w:cs="Tahoma"/>
                    <w:b/>
                    <w:sz w:val="20"/>
                    <w:szCs w:val="20"/>
                  </w:rPr>
                  <w:t xml:space="preserve"> </w:t>
                </w:r>
              </w:p>
            </w:tc>
          </w:sdtContent>
        </w:sdt>
      </w:tr>
      <w:tr w:rsidR="00A70D6E" w14:paraId="68048CF0" w14:textId="77777777" w:rsidTr="00A70D6E">
        <w:trPr>
          <w:trHeight w:val="428"/>
        </w:trPr>
        <w:tc>
          <w:tcPr>
            <w:tcW w:w="3510"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Tahoma" w:hAnsi="Tahoma" w:cs="Tahoma"/>
                <w:b/>
                <w:sz w:val="18"/>
                <w:szCs w:val="18"/>
              </w:rPr>
              <w:id w:val="1713071643"/>
              <w:lock w:val="contentLocked"/>
              <w:placeholder>
                <w:docPart w:val="16524C4B6F33485BA579BCC5C8B12E49"/>
              </w:placeholder>
            </w:sdtPr>
            <w:sdtContent>
              <w:p w14:paraId="2FD83DEE" w14:textId="77777777" w:rsidR="00A70D6E" w:rsidRDefault="00A70D6E">
                <w:pPr>
                  <w:jc w:val="right"/>
                  <w:rPr>
                    <w:rFonts w:ascii="Tahoma" w:hAnsi="Tahoma" w:cs="Tahoma"/>
                    <w:b/>
                    <w:sz w:val="18"/>
                    <w:szCs w:val="18"/>
                  </w:rPr>
                </w:pPr>
                <w:r>
                  <w:rPr>
                    <w:rFonts w:ascii="Tahoma" w:hAnsi="Tahoma" w:cs="Tahoma"/>
                    <w:b/>
                    <w:sz w:val="18"/>
                    <w:szCs w:val="18"/>
                  </w:rPr>
                  <w:t>Email</w:t>
                </w:r>
                <w:r>
                  <w:rPr>
                    <w:rFonts w:ascii="Tahoma" w:hAnsi="Tahoma" w:cs="Tahoma"/>
                    <w:b/>
                    <w:sz w:val="18"/>
                    <w:szCs w:val="18"/>
                    <w:lang w:eastAsia="fr-FR"/>
                  </w:rPr>
                  <w:t xml:space="preserve"> for questions </w:t>
                </w:r>
                <w:r>
                  <w:rPr>
                    <w:b/>
                    <w:color w:val="0070C0"/>
                    <w:sz w:val="18"/>
                    <w:szCs w:val="18"/>
                    <w:lang w:eastAsia="fr-FR"/>
                  </w:rPr>
                  <w:t>►</w:t>
                </w:r>
              </w:p>
            </w:sdtContent>
          </w:sdt>
        </w:tc>
        <w:sdt>
          <w:sdtPr>
            <w:rPr>
              <w:rFonts w:ascii="Tahoma" w:hAnsi="Tahoma" w:cs="Tahoma"/>
              <w:sz w:val="20"/>
              <w:szCs w:val="20"/>
            </w:rPr>
            <w:id w:val="991760829"/>
            <w:placeholder>
              <w:docPart w:val="1B2940F66B4647F49BB16851F1EA1924"/>
            </w:placeholder>
          </w:sdtPr>
          <w:sdtContent>
            <w:tc>
              <w:tcPr>
                <w:tcW w:w="6061"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14:paraId="15CCAC8E" w14:textId="78520AC8" w:rsidR="00A70D6E" w:rsidRDefault="00BB7047">
                <w:pPr>
                  <w:rPr>
                    <w:rFonts w:ascii="Tahoma" w:hAnsi="Tahoma" w:cs="Tahoma"/>
                    <w:sz w:val="20"/>
                    <w:szCs w:val="20"/>
                    <w:lang w:eastAsia="fr-FR"/>
                  </w:rPr>
                </w:pPr>
                <w:r>
                  <w:t>emma.mkrtchyan@coe.int</w:t>
                </w:r>
              </w:p>
            </w:tc>
          </w:sdtContent>
        </w:sdt>
      </w:tr>
      <w:tr w:rsidR="00A70D6E" w14:paraId="00838A20" w14:textId="77777777" w:rsidTr="00A70D6E">
        <w:trPr>
          <w:trHeight w:val="472"/>
        </w:trPr>
        <w:tc>
          <w:tcPr>
            <w:tcW w:w="3510"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Tahoma" w:hAnsi="Tahoma" w:cs="Tahoma"/>
                <w:b/>
                <w:sz w:val="18"/>
                <w:szCs w:val="18"/>
                <w:lang w:eastAsia="fr-FR"/>
              </w:rPr>
              <w:id w:val="1360847792"/>
              <w:lock w:val="contentLocked"/>
              <w:placeholder>
                <w:docPart w:val="E324A05FAA184383A44F3205CCDDADE5"/>
              </w:placeholder>
            </w:sdtPr>
            <w:sdtContent>
              <w:p w14:paraId="119FCCB9" w14:textId="77777777" w:rsidR="00A70D6E" w:rsidRDefault="00A70D6E">
                <w:pPr>
                  <w:jc w:val="right"/>
                  <w:rPr>
                    <w:rFonts w:ascii="Tahoma" w:hAnsi="Tahoma" w:cs="Tahoma"/>
                    <w:b/>
                    <w:sz w:val="18"/>
                    <w:szCs w:val="18"/>
                    <w:lang w:eastAsia="fr-FR"/>
                  </w:rPr>
                </w:pPr>
                <w:r>
                  <w:rPr>
                    <w:rFonts w:ascii="Tahoma" w:hAnsi="Tahoma" w:cs="Tahoma"/>
                    <w:b/>
                    <w:sz w:val="18"/>
                    <w:szCs w:val="18"/>
                    <w:lang w:eastAsia="fr-FR"/>
                  </w:rPr>
                  <w:t xml:space="preserve">Expected starting date of execution </w:t>
                </w:r>
                <w:r>
                  <w:rPr>
                    <w:b/>
                    <w:color w:val="0070C0"/>
                    <w:sz w:val="18"/>
                    <w:szCs w:val="18"/>
                    <w:lang w:eastAsia="fr-FR"/>
                  </w:rPr>
                  <w:t>►</w:t>
                </w:r>
              </w:p>
            </w:sdtContent>
          </w:sdt>
        </w:tc>
        <w:sdt>
          <w:sdtPr>
            <w:rPr>
              <w:rFonts w:ascii="Tahoma" w:hAnsi="Tahoma" w:cs="Tahoma"/>
              <w:b/>
              <w:bCs/>
              <w:sz w:val="20"/>
              <w:szCs w:val="20"/>
            </w:rPr>
            <w:id w:val="231436889"/>
            <w:placeholder>
              <w:docPart w:val="FF82F90439924F849899C481F1606550"/>
            </w:placeholder>
            <w:date>
              <w:dateFormat w:val="dd MMMM yyyy"/>
              <w:lid w:val="en-GB"/>
              <w:storeMappedDataAs w:val="dateTime"/>
              <w:calendar w:val="gregorian"/>
            </w:date>
          </w:sdtPr>
          <w:sdtContent>
            <w:tc>
              <w:tcPr>
                <w:tcW w:w="6061"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hideMark/>
              </w:tcPr>
              <w:p w14:paraId="3A7DA083" w14:textId="4DB049AB" w:rsidR="00A70D6E" w:rsidRPr="00DC145D" w:rsidRDefault="004848E8">
                <w:pPr>
                  <w:rPr>
                    <w:rFonts w:ascii="Tahoma" w:hAnsi="Tahoma" w:cs="Tahoma"/>
                    <w:b/>
                    <w:bCs/>
                    <w:sz w:val="20"/>
                    <w:szCs w:val="20"/>
                    <w:lang w:eastAsia="fr-FR"/>
                  </w:rPr>
                </w:pPr>
                <w:r>
                  <w:rPr>
                    <w:rFonts w:ascii="Tahoma" w:hAnsi="Tahoma" w:cs="Tahoma"/>
                    <w:b/>
                    <w:bCs/>
                    <w:sz w:val="20"/>
                    <w:szCs w:val="20"/>
                  </w:rPr>
                  <w:t>03 August</w:t>
                </w:r>
                <w:r w:rsidR="009F52CC" w:rsidRPr="00FE0E1A">
                  <w:rPr>
                    <w:rFonts w:ascii="Tahoma" w:hAnsi="Tahoma" w:cs="Tahoma"/>
                    <w:b/>
                    <w:bCs/>
                    <w:sz w:val="20"/>
                    <w:szCs w:val="20"/>
                  </w:rPr>
                  <w:t xml:space="preserve"> 2024</w:t>
                </w:r>
              </w:p>
            </w:tc>
          </w:sdtContent>
        </w:sdt>
      </w:tr>
    </w:tbl>
    <w:p w14:paraId="51569A82" w14:textId="77777777" w:rsidR="00A70D6E" w:rsidRDefault="00A70D6E" w:rsidP="00A70D6E">
      <w:pPr>
        <w:rPr>
          <w:rFonts w:ascii="Tahoma" w:hAnsi="Tahoma" w:cs="Tahoma"/>
          <w:sz w:val="20"/>
          <w:szCs w:val="20"/>
          <w:lang w:eastAsia="fr-FR"/>
        </w:rPr>
      </w:pPr>
    </w:p>
    <w:p w14:paraId="02723F81" w14:textId="77777777" w:rsidR="00A70D6E" w:rsidRDefault="00A70D6E" w:rsidP="00A70D6E">
      <w:pPr>
        <w:spacing w:line="276" w:lineRule="auto"/>
        <w:jc w:val="both"/>
        <w:rPr>
          <w:rFonts w:ascii="Tahoma" w:hAnsi="Tahoma" w:cs="Tahoma"/>
          <w:b/>
        </w:rPr>
      </w:pPr>
    </w:p>
    <w:p w14:paraId="73FAE15F" w14:textId="77777777" w:rsidR="00A70D6E" w:rsidRDefault="00A70D6E" w:rsidP="00A70D6E">
      <w:pPr>
        <w:rPr>
          <w:rFonts w:ascii="Tahoma" w:hAnsi="Tahoma" w:cs="Tahoma"/>
          <w:sz w:val="20"/>
          <w:szCs w:val="20"/>
        </w:rPr>
      </w:pPr>
      <w:r>
        <w:rPr>
          <w:rFonts w:ascii="Tahoma" w:hAnsi="Tahoma" w:cs="Tahoma"/>
          <w:sz w:val="20"/>
          <w:szCs w:val="20"/>
        </w:rPr>
        <w:br w:type="page"/>
      </w:r>
    </w:p>
    <w:p w14:paraId="7AA4EB7A" w14:textId="77777777" w:rsidR="00A70D6E" w:rsidRDefault="00A70D6E" w:rsidP="00A70D6E">
      <w:pPr>
        <w:pStyle w:val="ListParagraph"/>
        <w:numPr>
          <w:ilvl w:val="0"/>
          <w:numId w:val="27"/>
        </w:numPr>
        <w:rPr>
          <w:rFonts w:ascii="Tahoma" w:hAnsi="Tahoma" w:cs="Tahoma"/>
          <w:b/>
          <w:bCs/>
          <w:kern w:val="32"/>
          <w:sz w:val="20"/>
          <w:szCs w:val="20"/>
        </w:rPr>
      </w:pPr>
      <w:r>
        <w:rPr>
          <w:rFonts w:ascii="Tahoma" w:hAnsi="Tahoma" w:cs="Tahoma"/>
          <w:sz w:val="20"/>
          <w:szCs w:val="20"/>
        </w:rPr>
        <w:lastRenderedPageBreak/>
        <w:t>EXPECTED DELIVERABLES</w:t>
      </w:r>
    </w:p>
    <w:p w14:paraId="23EAA2BB" w14:textId="77777777" w:rsidR="00A70D6E" w:rsidRDefault="00A70D6E" w:rsidP="00A70D6E">
      <w:pPr>
        <w:pStyle w:val="ListParagraph"/>
        <w:rPr>
          <w:rFonts w:ascii="Tahoma" w:hAnsi="Tahoma" w:cs="Tahoma"/>
          <w:b/>
          <w:bCs/>
          <w:kern w:val="32"/>
          <w:sz w:val="20"/>
          <w:szCs w:val="20"/>
        </w:rPr>
      </w:pPr>
    </w:p>
    <w:p w14:paraId="7B7199B3" w14:textId="77777777" w:rsidR="00A70D6E" w:rsidRDefault="00A70D6E" w:rsidP="00A70D6E">
      <w:pPr>
        <w:spacing w:after="120"/>
        <w:rPr>
          <w:b/>
          <w:color w:val="000000" w:themeColor="text1"/>
          <w:sz w:val="20"/>
          <w:szCs w:val="20"/>
        </w:rPr>
      </w:pPr>
      <w:r>
        <w:rPr>
          <w:b/>
          <w:color w:val="000000" w:themeColor="text1"/>
          <w:sz w:val="20"/>
          <w:szCs w:val="20"/>
        </w:rPr>
        <w:t>Background of the Project</w:t>
      </w:r>
    </w:p>
    <w:p w14:paraId="502269F4" w14:textId="036BE430" w:rsidR="00A70D6E" w:rsidRDefault="00A70D6E" w:rsidP="00A70D6E">
      <w:pPr>
        <w:spacing w:line="276" w:lineRule="auto"/>
        <w:ind w:left="-142"/>
        <w:jc w:val="both"/>
        <w:rPr>
          <w:sz w:val="20"/>
          <w:szCs w:val="20"/>
        </w:rPr>
      </w:pPr>
      <w:r>
        <w:rPr>
          <w:sz w:val="20"/>
          <w:szCs w:val="20"/>
        </w:rPr>
        <w:t xml:space="preserve">The Council of Europe is currently implementing a Project on enhancing social human rights in Armenia, with particular focus on the protection of social rights of the refugees from the Karabakh region and other vulnerable persons and groups in Armenia. In that context, it is looking for a maximum of </w:t>
      </w:r>
      <w:r w:rsidR="00DB7BBA">
        <w:rPr>
          <w:sz w:val="20"/>
          <w:szCs w:val="20"/>
        </w:rPr>
        <w:t xml:space="preserve">10 </w:t>
      </w:r>
      <w:r>
        <w:rPr>
          <w:sz w:val="20"/>
          <w:szCs w:val="20"/>
        </w:rPr>
        <w:t xml:space="preserve">Provider(s) </w:t>
      </w:r>
      <w:r w:rsidR="00DB7BBA">
        <w:rPr>
          <w:sz w:val="20"/>
          <w:szCs w:val="20"/>
        </w:rPr>
        <w:t xml:space="preserve">for the Lot 1, and 5 Providers </w:t>
      </w:r>
      <w:r>
        <w:rPr>
          <w:sz w:val="20"/>
          <w:szCs w:val="20"/>
        </w:rPr>
        <w:t>per lot for the</w:t>
      </w:r>
      <w:r w:rsidR="00DB7BBA">
        <w:rPr>
          <w:sz w:val="20"/>
          <w:szCs w:val="20"/>
        </w:rPr>
        <w:t xml:space="preserve"> Lots 2 and 3</w:t>
      </w:r>
      <w:r w:rsidR="004E3C02">
        <w:rPr>
          <w:sz w:val="20"/>
          <w:szCs w:val="20"/>
        </w:rPr>
        <w:t xml:space="preserve"> respectively,</w:t>
      </w:r>
      <w:r w:rsidR="00DB7BBA">
        <w:rPr>
          <w:sz w:val="20"/>
          <w:szCs w:val="20"/>
        </w:rPr>
        <w:t xml:space="preserve"> for</w:t>
      </w:r>
      <w:r>
        <w:rPr>
          <w:sz w:val="20"/>
          <w:szCs w:val="20"/>
        </w:rPr>
        <w:t xml:space="preserve"> provision of local consultancy services in the area of the social human rights, with special emphasis on the housing, employment, vocational education and training, labour rights as </w:t>
      </w:r>
      <w:r w:rsidR="00AA6DD1">
        <w:rPr>
          <w:sz w:val="20"/>
          <w:szCs w:val="20"/>
        </w:rPr>
        <w:t xml:space="preserve">provided by </w:t>
      </w:r>
      <w:r>
        <w:rPr>
          <w:sz w:val="20"/>
          <w:szCs w:val="20"/>
        </w:rPr>
        <w:t xml:space="preserve">the provisions of the European Social Charter vis-à-vis the </w:t>
      </w:r>
      <w:r w:rsidR="00AA6DD1">
        <w:rPr>
          <w:sz w:val="20"/>
          <w:szCs w:val="20"/>
        </w:rPr>
        <w:t>n</w:t>
      </w:r>
      <w:r>
        <w:rPr>
          <w:sz w:val="20"/>
          <w:szCs w:val="20"/>
        </w:rPr>
        <w:t>ational legislation of Armenia, reporting to the European Committee of Social Rights (ECSR) on the implementation of the ESC requirements, and other tasks, to be requested by the Council on an as needed basis, in compliance with the ordering procedure defined in the Framework Contract.</w:t>
      </w:r>
    </w:p>
    <w:p w14:paraId="53478E48" w14:textId="77777777" w:rsidR="00A70D6E" w:rsidRDefault="00A70D6E" w:rsidP="00A70D6E">
      <w:pPr>
        <w:spacing w:line="276" w:lineRule="auto"/>
        <w:ind w:left="-142"/>
        <w:jc w:val="both"/>
        <w:rPr>
          <w:sz w:val="20"/>
          <w:szCs w:val="20"/>
        </w:rPr>
      </w:pPr>
    </w:p>
    <w:p w14:paraId="7B2A356C" w14:textId="77777777" w:rsidR="00A70D6E" w:rsidRDefault="00A70D6E" w:rsidP="00A70D6E">
      <w:pPr>
        <w:spacing w:line="276" w:lineRule="auto"/>
        <w:ind w:left="-142"/>
        <w:jc w:val="both"/>
        <w:rPr>
          <w:sz w:val="20"/>
          <w:szCs w:val="20"/>
        </w:rPr>
      </w:pPr>
      <w:proofErr w:type="gramStart"/>
      <w:r>
        <w:rPr>
          <w:color w:val="161616"/>
          <w:sz w:val="20"/>
          <w:szCs w:val="20"/>
          <w:lang w:val="en-US"/>
        </w:rPr>
        <w:t>In order to</w:t>
      </w:r>
      <w:proofErr w:type="gramEnd"/>
      <w:r>
        <w:rPr>
          <w:color w:val="161616"/>
          <w:sz w:val="20"/>
          <w:szCs w:val="20"/>
          <w:lang w:val="en-US"/>
        </w:rPr>
        <w:t xml:space="preserve"> support Armenia in enhancing the protection of the social human rights of the refugees from the Karabakh region, other vulnerable persons and groups, as well as public at large, the activities are proposed under three main project components, as follows:</w:t>
      </w:r>
    </w:p>
    <w:p w14:paraId="1D506533" w14:textId="0755BC0A" w:rsidR="00A70D6E" w:rsidRDefault="00A70D6E" w:rsidP="00A70D6E">
      <w:pPr>
        <w:pStyle w:val="NoSpacing"/>
        <w:numPr>
          <w:ilvl w:val="0"/>
          <w:numId w:val="28"/>
        </w:numPr>
        <w:jc w:val="both"/>
        <w:rPr>
          <w:rFonts w:ascii="Arial" w:hAnsi="Arial" w:cs="Arial"/>
          <w:lang w:val="en-GB"/>
        </w:rPr>
      </w:pPr>
      <w:r>
        <w:rPr>
          <w:rFonts w:ascii="Arial" w:hAnsi="Arial" w:cs="Arial"/>
          <w:color w:val="161616"/>
          <w:sz w:val="20"/>
          <w:szCs w:val="20"/>
        </w:rPr>
        <w:t xml:space="preserve">To </w:t>
      </w:r>
      <w:r w:rsidR="00AA6DD1">
        <w:rPr>
          <w:rFonts w:ascii="Arial" w:hAnsi="Arial" w:cs="Arial"/>
          <w:color w:val="161616"/>
          <w:sz w:val="20"/>
          <w:szCs w:val="20"/>
        </w:rPr>
        <w:t>S</w:t>
      </w:r>
      <w:r>
        <w:rPr>
          <w:rFonts w:ascii="Arial" w:hAnsi="Arial" w:cs="Arial"/>
          <w:color w:val="161616"/>
          <w:sz w:val="20"/>
          <w:szCs w:val="20"/>
        </w:rPr>
        <w:t>upport</w:t>
      </w:r>
      <w:r w:rsidR="00AA6DD1">
        <w:rPr>
          <w:rFonts w:ascii="Arial" w:hAnsi="Arial" w:cs="Arial"/>
          <w:color w:val="161616"/>
          <w:sz w:val="20"/>
          <w:szCs w:val="20"/>
        </w:rPr>
        <w:t xml:space="preserve"> t</w:t>
      </w:r>
      <w:r w:rsidR="004E3C02">
        <w:rPr>
          <w:rFonts w:ascii="Arial" w:hAnsi="Arial" w:cs="Arial"/>
          <w:color w:val="161616"/>
          <w:sz w:val="20"/>
          <w:szCs w:val="20"/>
        </w:rPr>
        <w:t>he</w:t>
      </w:r>
      <w:r>
        <w:rPr>
          <w:rFonts w:ascii="Arial" w:hAnsi="Arial" w:cs="Arial"/>
          <w:color w:val="161616"/>
          <w:sz w:val="20"/>
          <w:szCs w:val="20"/>
        </w:rPr>
        <w:t xml:space="preserve"> </w:t>
      </w:r>
      <w:proofErr w:type="gramStart"/>
      <w:r>
        <w:rPr>
          <w:rFonts w:ascii="Arial" w:hAnsi="Arial" w:cs="Arial"/>
          <w:color w:val="161616"/>
          <w:sz w:val="20"/>
          <w:szCs w:val="20"/>
        </w:rPr>
        <w:t xml:space="preserve">strengthening  </w:t>
      </w:r>
      <w:r w:rsidR="004E3C02">
        <w:rPr>
          <w:rFonts w:ascii="Arial" w:hAnsi="Arial" w:cs="Arial"/>
          <w:color w:val="161616"/>
          <w:sz w:val="20"/>
          <w:szCs w:val="20"/>
        </w:rPr>
        <w:t>of</w:t>
      </w:r>
      <w:proofErr w:type="gramEnd"/>
      <w:r w:rsidR="004E3C02">
        <w:rPr>
          <w:rFonts w:ascii="Arial" w:hAnsi="Arial" w:cs="Arial"/>
          <w:color w:val="161616"/>
          <w:sz w:val="20"/>
          <w:szCs w:val="20"/>
        </w:rPr>
        <w:t xml:space="preserve"> </w:t>
      </w:r>
      <w:r>
        <w:rPr>
          <w:rFonts w:ascii="Arial" w:hAnsi="Arial" w:cs="Arial"/>
          <w:color w:val="161616"/>
          <w:sz w:val="20"/>
          <w:szCs w:val="20"/>
        </w:rPr>
        <w:t xml:space="preserve">Armenia’s legal and policy framework in </w:t>
      </w:r>
      <w:r w:rsidR="004E3C02">
        <w:rPr>
          <w:rFonts w:ascii="Arial" w:hAnsi="Arial" w:cs="Arial"/>
          <w:color w:val="161616"/>
          <w:sz w:val="20"/>
          <w:szCs w:val="20"/>
        </w:rPr>
        <w:t xml:space="preserve">the </w:t>
      </w:r>
      <w:r>
        <w:rPr>
          <w:rFonts w:ascii="Arial" w:hAnsi="Arial" w:cs="Arial"/>
          <w:color w:val="161616"/>
          <w:sz w:val="20"/>
          <w:szCs w:val="20"/>
        </w:rPr>
        <w:t xml:space="preserve">sphere of social rights in line with the Council of Europe standards, particularly in the area of housing, employment, including vocational education and training, and </w:t>
      </w:r>
      <w:proofErr w:type="spellStart"/>
      <w:r>
        <w:rPr>
          <w:rFonts w:ascii="Arial" w:hAnsi="Arial" w:cs="Arial"/>
          <w:color w:val="161616"/>
          <w:sz w:val="20"/>
          <w:szCs w:val="20"/>
        </w:rPr>
        <w:t>labour</w:t>
      </w:r>
      <w:proofErr w:type="spellEnd"/>
      <w:r>
        <w:rPr>
          <w:rFonts w:ascii="Arial" w:hAnsi="Arial" w:cs="Arial"/>
          <w:color w:val="161616"/>
          <w:sz w:val="20"/>
          <w:szCs w:val="20"/>
        </w:rPr>
        <w:t xml:space="preserve"> rights. </w:t>
      </w:r>
    </w:p>
    <w:p w14:paraId="30471DD6" w14:textId="3223F742" w:rsidR="00A70D6E" w:rsidRDefault="00A70D6E" w:rsidP="00A70D6E">
      <w:pPr>
        <w:pStyle w:val="NoSpacing"/>
        <w:numPr>
          <w:ilvl w:val="0"/>
          <w:numId w:val="28"/>
        </w:numPr>
        <w:jc w:val="both"/>
        <w:rPr>
          <w:rFonts w:ascii="Arial" w:hAnsi="Arial" w:cs="Arial"/>
          <w:color w:val="161616"/>
          <w:sz w:val="20"/>
          <w:szCs w:val="20"/>
        </w:rPr>
      </w:pPr>
      <w:r>
        <w:rPr>
          <w:rFonts w:ascii="Arial" w:hAnsi="Arial" w:cs="Arial"/>
          <w:color w:val="161616"/>
          <w:sz w:val="20"/>
          <w:szCs w:val="20"/>
        </w:rPr>
        <w:t xml:space="preserve">To strengthen the capacities of national authorities, the Armenia’s Human Rights Defender’s Office and the CSOs in order to </w:t>
      </w:r>
      <w:r w:rsidR="00AA6DD1">
        <w:rPr>
          <w:rFonts w:ascii="Arial" w:hAnsi="Arial" w:cs="Arial"/>
          <w:color w:val="161616"/>
          <w:sz w:val="20"/>
          <w:szCs w:val="20"/>
        </w:rPr>
        <w:t xml:space="preserve">enhance </w:t>
      </w:r>
      <w:r>
        <w:rPr>
          <w:rFonts w:ascii="Arial" w:hAnsi="Arial" w:cs="Arial"/>
          <w:color w:val="161616"/>
          <w:sz w:val="20"/>
          <w:szCs w:val="20"/>
        </w:rPr>
        <w:t>the protection of social rights of the refugees of the Karabakh region, other vulnerable persons and groups and public at large</w:t>
      </w:r>
      <w:r w:rsidR="00AA6DD1">
        <w:rPr>
          <w:rFonts w:ascii="Arial" w:hAnsi="Arial" w:cs="Arial"/>
          <w:color w:val="161616"/>
          <w:sz w:val="20"/>
          <w:szCs w:val="20"/>
        </w:rPr>
        <w:t>,</w:t>
      </w:r>
      <w:r>
        <w:rPr>
          <w:rFonts w:ascii="Arial" w:hAnsi="Arial" w:cs="Arial"/>
          <w:color w:val="161616"/>
          <w:sz w:val="20"/>
          <w:szCs w:val="20"/>
        </w:rPr>
        <w:t xml:space="preserve"> and to implement and monitor the observance of social rights in accordance with the E</w:t>
      </w:r>
      <w:r w:rsidR="009C6CCD">
        <w:rPr>
          <w:rFonts w:ascii="Arial" w:hAnsi="Arial" w:cs="Arial"/>
          <w:color w:val="161616"/>
          <w:sz w:val="20"/>
          <w:szCs w:val="20"/>
        </w:rPr>
        <w:t xml:space="preserve">uropean </w:t>
      </w:r>
      <w:r>
        <w:rPr>
          <w:rFonts w:ascii="Arial" w:hAnsi="Arial" w:cs="Arial"/>
          <w:color w:val="161616"/>
          <w:sz w:val="20"/>
          <w:szCs w:val="20"/>
        </w:rPr>
        <w:t>S</w:t>
      </w:r>
      <w:r w:rsidR="009C6CCD">
        <w:rPr>
          <w:rFonts w:ascii="Arial" w:hAnsi="Arial" w:cs="Arial"/>
          <w:color w:val="161616"/>
          <w:sz w:val="20"/>
          <w:szCs w:val="20"/>
        </w:rPr>
        <w:t xml:space="preserve">ocial </w:t>
      </w:r>
      <w:r>
        <w:rPr>
          <w:rFonts w:ascii="Arial" w:hAnsi="Arial" w:cs="Arial"/>
          <w:color w:val="161616"/>
          <w:sz w:val="20"/>
          <w:szCs w:val="20"/>
        </w:rPr>
        <w:t>C</w:t>
      </w:r>
      <w:r w:rsidR="009C6CCD">
        <w:rPr>
          <w:rFonts w:ascii="Arial" w:hAnsi="Arial" w:cs="Arial"/>
          <w:color w:val="161616"/>
          <w:sz w:val="20"/>
          <w:szCs w:val="20"/>
        </w:rPr>
        <w:t>harter</w:t>
      </w:r>
      <w:r>
        <w:rPr>
          <w:rFonts w:ascii="Arial" w:hAnsi="Arial" w:cs="Arial"/>
          <w:color w:val="161616"/>
          <w:sz w:val="20"/>
          <w:szCs w:val="20"/>
        </w:rPr>
        <w:t xml:space="preserve"> and the case-law of the E</w:t>
      </w:r>
      <w:r w:rsidR="009C6CCD">
        <w:rPr>
          <w:rFonts w:ascii="Arial" w:hAnsi="Arial" w:cs="Arial"/>
          <w:color w:val="161616"/>
          <w:sz w:val="20"/>
          <w:szCs w:val="20"/>
        </w:rPr>
        <w:t xml:space="preserve">uropean </w:t>
      </w:r>
      <w:r>
        <w:rPr>
          <w:rFonts w:ascii="Arial" w:hAnsi="Arial" w:cs="Arial"/>
          <w:color w:val="161616"/>
          <w:sz w:val="20"/>
          <w:szCs w:val="20"/>
        </w:rPr>
        <w:t>C</w:t>
      </w:r>
      <w:r w:rsidR="009C6CCD">
        <w:rPr>
          <w:rFonts w:ascii="Arial" w:hAnsi="Arial" w:cs="Arial"/>
          <w:color w:val="161616"/>
          <w:sz w:val="20"/>
          <w:szCs w:val="20"/>
        </w:rPr>
        <w:t xml:space="preserve">ommittee of the </w:t>
      </w:r>
      <w:r>
        <w:rPr>
          <w:rFonts w:ascii="Arial" w:hAnsi="Arial" w:cs="Arial"/>
          <w:color w:val="161616"/>
          <w:sz w:val="20"/>
          <w:szCs w:val="20"/>
        </w:rPr>
        <w:t>S</w:t>
      </w:r>
      <w:r w:rsidR="009C6CCD">
        <w:rPr>
          <w:rFonts w:ascii="Arial" w:hAnsi="Arial" w:cs="Arial"/>
          <w:color w:val="161616"/>
          <w:sz w:val="20"/>
          <w:szCs w:val="20"/>
        </w:rPr>
        <w:t xml:space="preserve">ocial </w:t>
      </w:r>
      <w:r>
        <w:rPr>
          <w:rFonts w:ascii="Arial" w:hAnsi="Arial" w:cs="Arial"/>
          <w:color w:val="161616"/>
          <w:sz w:val="20"/>
          <w:szCs w:val="20"/>
        </w:rPr>
        <w:t>R</w:t>
      </w:r>
      <w:r w:rsidR="009C6CCD">
        <w:rPr>
          <w:rFonts w:ascii="Arial" w:hAnsi="Arial" w:cs="Arial"/>
          <w:color w:val="161616"/>
          <w:sz w:val="20"/>
          <w:szCs w:val="20"/>
        </w:rPr>
        <w:t>ights</w:t>
      </w:r>
      <w:r>
        <w:rPr>
          <w:rFonts w:ascii="Arial" w:hAnsi="Arial" w:cs="Arial"/>
          <w:color w:val="161616"/>
          <w:sz w:val="20"/>
          <w:szCs w:val="20"/>
        </w:rPr>
        <w:t>; to sensitize the decision-makers of the procedure for accepting new provisions of the European Social Charter, as well as of the Collective Complaint procedure.</w:t>
      </w:r>
    </w:p>
    <w:p w14:paraId="33505915" w14:textId="77777777" w:rsidR="00A70D6E" w:rsidRDefault="00A70D6E" w:rsidP="00A70D6E">
      <w:pPr>
        <w:pStyle w:val="NoSpacing"/>
        <w:numPr>
          <w:ilvl w:val="0"/>
          <w:numId w:val="28"/>
        </w:numPr>
        <w:jc w:val="both"/>
        <w:rPr>
          <w:rFonts w:ascii="Arial" w:hAnsi="Arial" w:cs="Arial"/>
          <w:lang w:val="en-GB"/>
        </w:rPr>
      </w:pPr>
      <w:r>
        <w:rPr>
          <w:rFonts w:ascii="Arial" w:hAnsi="Arial" w:cs="Arial"/>
          <w:color w:val="161616"/>
          <w:sz w:val="20"/>
          <w:szCs w:val="20"/>
        </w:rPr>
        <w:t xml:space="preserve">To reinforce the awareness of refugees from the Karabakh region on their rights and entitlements </w:t>
      </w:r>
      <w:proofErr w:type="gramStart"/>
      <w:r>
        <w:rPr>
          <w:rFonts w:ascii="Arial" w:hAnsi="Arial" w:cs="Arial"/>
          <w:color w:val="161616"/>
          <w:sz w:val="20"/>
          <w:szCs w:val="20"/>
        </w:rPr>
        <w:t>in the area of</w:t>
      </w:r>
      <w:proofErr w:type="gramEnd"/>
      <w:r>
        <w:rPr>
          <w:rFonts w:ascii="Arial" w:hAnsi="Arial" w:cs="Arial"/>
          <w:color w:val="161616"/>
          <w:sz w:val="20"/>
          <w:szCs w:val="20"/>
        </w:rPr>
        <w:t xml:space="preserve"> social rights, as well as of the provision of social services at national and local levels.</w:t>
      </w:r>
    </w:p>
    <w:p w14:paraId="2C765944" w14:textId="77777777" w:rsidR="00A70D6E" w:rsidRDefault="00A70D6E" w:rsidP="00A70D6E">
      <w:pPr>
        <w:jc w:val="both"/>
        <w:rPr>
          <w:sz w:val="20"/>
          <w:szCs w:val="20"/>
        </w:rPr>
      </w:pPr>
    </w:p>
    <w:p w14:paraId="0A3BF019" w14:textId="77777777" w:rsidR="00A70D6E" w:rsidRDefault="00A70D6E" w:rsidP="00A70D6E">
      <w:pPr>
        <w:jc w:val="both"/>
        <w:rPr>
          <w:rFonts w:eastAsia="Calibri"/>
          <w:sz w:val="20"/>
          <w:szCs w:val="20"/>
          <w:lang w:eastAsia="en-US"/>
        </w:rPr>
      </w:pPr>
    </w:p>
    <w:p w14:paraId="3876AEEC" w14:textId="77777777" w:rsidR="00A70D6E" w:rsidRDefault="00A70D6E" w:rsidP="00A70D6E">
      <w:pPr>
        <w:jc w:val="both"/>
        <w:rPr>
          <w:rFonts w:eastAsia="Calibri"/>
          <w:b/>
          <w:sz w:val="20"/>
          <w:szCs w:val="20"/>
          <w:lang w:eastAsia="en-US"/>
        </w:rPr>
      </w:pPr>
      <w:r>
        <w:rPr>
          <w:rFonts w:eastAsia="Calibri"/>
          <w:sz w:val="20"/>
          <w:szCs w:val="20"/>
          <w:lang w:eastAsia="en-US"/>
        </w:rPr>
        <w:t>This Contract is currently estimated to cover up to 20 (twenty) activities, to be held by 31 December 2025.</w:t>
      </w:r>
      <w:r>
        <w:rPr>
          <w:rFonts w:eastAsia="Calibri"/>
          <w:sz w:val="20"/>
          <w:szCs w:val="20"/>
          <w:lang w:val="en-US" w:eastAsia="en-US"/>
        </w:rPr>
        <w:t xml:space="preserve"> </w:t>
      </w:r>
      <w:r>
        <w:rPr>
          <w:rFonts w:eastAsia="Calibri"/>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3C216448" w14:textId="77777777" w:rsidR="00A70D6E" w:rsidRDefault="00A70D6E" w:rsidP="00A70D6E">
      <w:pPr>
        <w:jc w:val="both"/>
        <w:rPr>
          <w:rFonts w:eastAsia="Calibri"/>
          <w:sz w:val="20"/>
          <w:szCs w:val="20"/>
          <w:lang w:eastAsia="en-US"/>
        </w:rPr>
      </w:pPr>
    </w:p>
    <w:p w14:paraId="6811021C" w14:textId="66768BB3" w:rsidR="00A70D6E" w:rsidRDefault="00A70D6E" w:rsidP="00A70D6E">
      <w:pPr>
        <w:shd w:val="clear" w:color="auto" w:fill="FFFFFF" w:themeFill="background1"/>
        <w:spacing w:after="120"/>
        <w:jc w:val="both"/>
        <w:rPr>
          <w:b/>
          <w:caps/>
          <w:sz w:val="20"/>
          <w:szCs w:val="20"/>
          <w:lang w:eastAsia="en-US"/>
        </w:rPr>
      </w:pPr>
      <w:r>
        <w:rPr>
          <w:rFonts w:eastAsiaTheme="minorHAnsi"/>
          <w:sz w:val="20"/>
          <w:szCs w:val="20"/>
          <w:lang w:eastAsia="en-US"/>
        </w:rPr>
        <w:t xml:space="preserve">For information purposes only, the total budget of the project amounts to 600,000 Euros and the total amount of the object of present tender </w:t>
      </w:r>
      <w:r>
        <w:rPr>
          <w:rFonts w:eastAsiaTheme="minorHAnsi"/>
          <w:b/>
          <w:sz w:val="20"/>
          <w:szCs w:val="20"/>
          <w:lang w:eastAsia="en-US"/>
        </w:rPr>
        <w:t xml:space="preserve">shall not exceed </w:t>
      </w:r>
      <w:r w:rsidR="00554BC8">
        <w:rPr>
          <w:rFonts w:eastAsiaTheme="minorHAnsi"/>
          <w:b/>
          <w:sz w:val="20"/>
          <w:szCs w:val="20"/>
          <w:lang w:eastAsia="en-US"/>
        </w:rPr>
        <w:t>55,000</w:t>
      </w:r>
      <w:r>
        <w:rPr>
          <w:rFonts w:eastAsiaTheme="minorHAnsi"/>
          <w:b/>
          <w:sz w:val="20"/>
          <w:szCs w:val="20"/>
          <w:lang w:eastAsia="en-US"/>
        </w:rPr>
        <w:t xml:space="preserve"> Euros tax exclusive</w:t>
      </w:r>
      <w:r>
        <w:rPr>
          <w:rFonts w:eastAsiaTheme="minorHAnsi"/>
          <w:sz w:val="20"/>
          <w:szCs w:val="20"/>
          <w:lang w:eastAsia="en-US"/>
        </w:rPr>
        <w:t xml:space="preserve"> for the whole duration of the Framework Contract. This information does not constitute any sort of contractual commitment or obligation on the part of the Council of Europe.</w:t>
      </w:r>
      <w:r>
        <w:rPr>
          <w:b/>
          <w:caps/>
          <w:sz w:val="20"/>
          <w:szCs w:val="20"/>
          <w:lang w:eastAsia="en-US"/>
        </w:rPr>
        <w:t xml:space="preserve"> </w:t>
      </w:r>
    </w:p>
    <w:p w14:paraId="3BA15E54" w14:textId="77777777" w:rsidR="00A70D6E" w:rsidRDefault="00A70D6E" w:rsidP="00A70D6E">
      <w:pPr>
        <w:autoSpaceDE w:val="0"/>
        <w:autoSpaceDN w:val="0"/>
        <w:adjustRightInd w:val="0"/>
        <w:spacing w:before="240" w:after="120"/>
        <w:jc w:val="both"/>
        <w:outlineLvl w:val="0"/>
        <w:rPr>
          <w:b/>
          <w:color w:val="000000" w:themeColor="text1"/>
          <w:sz w:val="20"/>
          <w:szCs w:val="20"/>
        </w:rPr>
      </w:pPr>
      <w:r>
        <w:rPr>
          <w:b/>
          <w:color w:val="000000" w:themeColor="text1"/>
          <w:sz w:val="20"/>
          <w:szCs w:val="20"/>
        </w:rPr>
        <w:t>Lots</w:t>
      </w:r>
    </w:p>
    <w:p w14:paraId="38AC96F4" w14:textId="77777777" w:rsidR="00A70D6E" w:rsidRDefault="00A70D6E" w:rsidP="00A70D6E">
      <w:pPr>
        <w:spacing w:after="120"/>
        <w:jc w:val="both"/>
        <w:rPr>
          <w:color w:val="000000" w:themeColor="text1"/>
          <w:sz w:val="20"/>
          <w:szCs w:val="20"/>
        </w:rPr>
      </w:pPr>
      <w:r>
        <w:rPr>
          <w:color w:val="000000" w:themeColor="text1"/>
          <w:sz w:val="20"/>
          <w:szCs w:val="20"/>
        </w:rPr>
        <w:t>The present tendering procedure aims to select Provider(s) to support the implementation of the project and is divided into the following lots:</w:t>
      </w:r>
    </w:p>
    <w:tbl>
      <w:tblPr>
        <w:tblStyle w:val="TableGrid"/>
        <w:tblW w:w="0" w:type="auto"/>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A70D6E" w14:paraId="1266C501" w14:textId="77777777" w:rsidTr="00A70D6E">
        <w:trPr>
          <w:trHeight w:val="505"/>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027F1B2" w14:textId="77777777" w:rsidR="00A70D6E" w:rsidRDefault="00A70D6E">
            <w:pPr>
              <w:jc w:val="center"/>
              <w:rPr>
                <w:color w:val="000000" w:themeColor="text1"/>
                <w:sz w:val="20"/>
                <w:szCs w:val="20"/>
              </w:rPr>
            </w:pPr>
            <w:r>
              <w:rPr>
                <w:color w:val="000000" w:themeColor="text1"/>
                <w:sz w:val="20"/>
                <w:szCs w:val="20"/>
              </w:rPr>
              <w:t>Lots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27701873" w14:textId="77777777" w:rsidR="00A70D6E" w:rsidRDefault="00A70D6E">
            <w:pPr>
              <w:jc w:val="center"/>
              <w:rPr>
                <w:color w:val="000000" w:themeColor="text1"/>
                <w:sz w:val="20"/>
                <w:szCs w:val="20"/>
              </w:rPr>
            </w:pPr>
            <w:r>
              <w:rPr>
                <w:color w:val="000000" w:themeColor="text1"/>
                <w:sz w:val="20"/>
                <w:szCs w:val="20"/>
              </w:rPr>
              <w:t>Maximum number of Providers to be selected</w:t>
            </w:r>
          </w:p>
        </w:tc>
      </w:tr>
      <w:tr w:rsidR="00A70D6E" w:rsidRPr="00D027BF" w14:paraId="68C4A85E" w14:textId="77777777" w:rsidTr="00A70D6E">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0BA066F2" w14:textId="51A1FB1C" w:rsidR="00A70D6E" w:rsidRPr="00D027BF" w:rsidRDefault="00A70D6E">
            <w:pPr>
              <w:rPr>
                <w:color w:val="000000" w:themeColor="text1"/>
                <w:sz w:val="20"/>
                <w:szCs w:val="20"/>
                <w:lang w:val="en-US"/>
              </w:rPr>
            </w:pPr>
            <w:r w:rsidRPr="00916777">
              <w:rPr>
                <w:b/>
                <w:bCs/>
                <w:color w:val="000000" w:themeColor="text1"/>
                <w:sz w:val="20"/>
                <w:szCs w:val="20"/>
              </w:rPr>
              <w:t>Lot 1:</w:t>
            </w:r>
            <w:r w:rsidRPr="00D027BF">
              <w:rPr>
                <w:color w:val="000000" w:themeColor="text1"/>
                <w:sz w:val="20"/>
                <w:szCs w:val="20"/>
              </w:rPr>
              <w:t xml:space="preserve"> </w:t>
            </w:r>
            <w:r w:rsidR="003278CB">
              <w:rPr>
                <w:color w:val="000000" w:themeColor="text1"/>
                <w:sz w:val="20"/>
                <w:szCs w:val="20"/>
              </w:rPr>
              <w:t>C</w:t>
            </w:r>
            <w:r w:rsidR="003278CB" w:rsidRPr="00B25E28">
              <w:rPr>
                <w:color w:val="000000" w:themeColor="text1"/>
                <w:sz w:val="20"/>
                <w:szCs w:val="20"/>
              </w:rPr>
              <w:t xml:space="preserve">onsultancy services </w:t>
            </w:r>
            <w:proofErr w:type="gramStart"/>
            <w:r w:rsidR="003278CB" w:rsidRPr="00B25E28">
              <w:rPr>
                <w:color w:val="000000" w:themeColor="text1"/>
                <w:sz w:val="20"/>
                <w:szCs w:val="20"/>
              </w:rPr>
              <w:t>in the area of</w:t>
            </w:r>
            <w:proofErr w:type="gramEnd"/>
            <w:r w:rsidR="003278CB" w:rsidRPr="00B25E28">
              <w:rPr>
                <w:color w:val="000000" w:themeColor="text1"/>
                <w:sz w:val="20"/>
                <w:szCs w:val="20"/>
              </w:rPr>
              <w:t xml:space="preserve"> social rights as provided by the </w:t>
            </w:r>
            <w:r w:rsidR="003278CB">
              <w:rPr>
                <w:rStyle w:val="cf01"/>
                <w:rFonts w:ascii="Arial" w:hAnsi="Arial" w:cs="Arial"/>
                <w:sz w:val="20"/>
                <w:szCs w:val="20"/>
              </w:rPr>
              <w:t>E</w:t>
            </w:r>
            <w:r w:rsidR="003278CB" w:rsidRPr="00EC42E3">
              <w:rPr>
                <w:rStyle w:val="cf01"/>
                <w:rFonts w:ascii="Arial" w:hAnsi="Arial" w:cs="Arial"/>
                <w:sz w:val="20"/>
                <w:szCs w:val="20"/>
              </w:rPr>
              <w:t xml:space="preserve">uropean Social </w:t>
            </w:r>
            <w:r w:rsidR="003278CB" w:rsidRPr="00D027BF">
              <w:rPr>
                <w:rStyle w:val="cf01"/>
                <w:rFonts w:ascii="Arial" w:hAnsi="Arial" w:cs="Arial"/>
                <w:sz w:val="20"/>
                <w:szCs w:val="20"/>
              </w:rPr>
              <w:t>Charter</w:t>
            </w:r>
            <w:r w:rsidR="003278CB" w:rsidRPr="00B25E28">
              <w:rPr>
                <w:color w:val="000000" w:themeColor="text1"/>
                <w:sz w:val="20"/>
                <w:szCs w:val="20"/>
              </w:rPr>
              <w:t>, with</w:t>
            </w:r>
            <w:r w:rsidR="003278CB">
              <w:rPr>
                <w:color w:val="000000" w:themeColor="text1"/>
                <w:sz w:val="20"/>
                <w:szCs w:val="20"/>
              </w:rPr>
              <w:t xml:space="preserve"> a</w:t>
            </w:r>
            <w:r w:rsidR="003278CB" w:rsidRPr="00B25E28">
              <w:rPr>
                <w:color w:val="000000" w:themeColor="text1"/>
                <w:sz w:val="20"/>
                <w:szCs w:val="20"/>
              </w:rPr>
              <w:t xml:space="preserve"> specific focus on</w:t>
            </w:r>
            <w:r w:rsidR="003278CB">
              <w:rPr>
                <w:color w:val="000000" w:themeColor="text1"/>
                <w:sz w:val="20"/>
                <w:szCs w:val="20"/>
              </w:rPr>
              <w:t xml:space="preserve"> </w:t>
            </w:r>
            <w:r w:rsidR="003278CB">
              <w:rPr>
                <w:rFonts w:cs="Tahoma"/>
                <w:color w:val="000000"/>
                <w:sz w:val="20"/>
                <w:szCs w:val="20"/>
              </w:rPr>
              <w:t xml:space="preserve">the treaty system of the </w:t>
            </w:r>
            <w:r w:rsidR="003278CB">
              <w:rPr>
                <w:rFonts w:cs="Tahoma"/>
                <w:sz w:val="20"/>
                <w:szCs w:val="20"/>
              </w:rPr>
              <w:t>E</w:t>
            </w:r>
            <w:r w:rsidR="00E21C6F">
              <w:rPr>
                <w:rFonts w:cs="Tahoma"/>
                <w:sz w:val="20"/>
                <w:szCs w:val="20"/>
              </w:rPr>
              <w:t>SC</w:t>
            </w:r>
            <w:r w:rsidR="003278CB">
              <w:rPr>
                <w:rFonts w:cs="Tahoma"/>
                <w:sz w:val="20"/>
                <w:szCs w:val="20"/>
              </w:rPr>
              <w:t xml:space="preserve"> and its monitoring and follow-up mechanisms,</w:t>
            </w:r>
            <w:r w:rsidR="00554BC8">
              <w:rPr>
                <w:rFonts w:cs="Tahoma"/>
                <w:sz w:val="20"/>
                <w:szCs w:val="20"/>
              </w:rPr>
              <w:t xml:space="preserve"> social protection and social cohesion,</w:t>
            </w:r>
            <w:r w:rsidR="003278CB">
              <w:rPr>
                <w:rFonts w:cs="Tahoma"/>
                <w:color w:val="000000"/>
                <w:sz w:val="20"/>
                <w:szCs w:val="20"/>
              </w:rPr>
              <w:t xml:space="preserve"> </w:t>
            </w:r>
            <w:r w:rsidR="009E592B">
              <w:rPr>
                <w:rFonts w:cs="Tahoma"/>
                <w:color w:val="000000"/>
                <w:sz w:val="20"/>
                <w:szCs w:val="20"/>
              </w:rPr>
              <w:t>labour rights</w:t>
            </w:r>
            <w:r w:rsidR="00554BC8">
              <w:rPr>
                <w:rFonts w:cs="Tahoma"/>
                <w:color w:val="000000"/>
                <w:sz w:val="20"/>
                <w:szCs w:val="20"/>
              </w:rPr>
              <w:t xml:space="preserve">, employment, vocational education and training, rights of persons with disabilities, right to housing and others. </w:t>
            </w:r>
            <w:r w:rsidR="003278CB">
              <w:rPr>
                <w:rFonts w:cs="Tahoma"/>
                <w:color w:val="000000"/>
                <w:sz w:val="20"/>
                <w:szCs w:val="20"/>
              </w:rPr>
              <w:t xml:space="preserve"> </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239A1281" w14:textId="2035346F" w:rsidR="00A70D6E" w:rsidRPr="00D027BF" w:rsidRDefault="00DC145D">
            <w:pPr>
              <w:jc w:val="center"/>
              <w:rPr>
                <w:color w:val="000000" w:themeColor="text1"/>
                <w:sz w:val="20"/>
                <w:szCs w:val="20"/>
              </w:rPr>
            </w:pPr>
            <w:r w:rsidRPr="00D027BF">
              <w:rPr>
                <w:color w:val="000000" w:themeColor="text1"/>
                <w:sz w:val="20"/>
                <w:szCs w:val="20"/>
              </w:rPr>
              <w:t>10</w:t>
            </w:r>
          </w:p>
        </w:tc>
      </w:tr>
      <w:tr w:rsidR="00A70D6E" w:rsidRPr="00D027BF" w14:paraId="6FB12AE9" w14:textId="77777777" w:rsidTr="00A70D6E">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B7BFF41" w14:textId="35028AC7" w:rsidR="00A70D6E" w:rsidRPr="00D027BF" w:rsidRDefault="00A70D6E">
            <w:pPr>
              <w:rPr>
                <w:color w:val="000000" w:themeColor="text1"/>
                <w:sz w:val="20"/>
                <w:szCs w:val="20"/>
                <w:lang w:val="en-US"/>
              </w:rPr>
            </w:pPr>
            <w:r w:rsidRPr="00916777">
              <w:rPr>
                <w:b/>
                <w:bCs/>
                <w:color w:val="000000" w:themeColor="text1"/>
                <w:sz w:val="20"/>
                <w:szCs w:val="20"/>
              </w:rPr>
              <w:t>Lot 2:</w:t>
            </w:r>
            <w:r w:rsidRPr="00D027BF">
              <w:rPr>
                <w:color w:val="000000" w:themeColor="text1"/>
                <w:sz w:val="20"/>
                <w:szCs w:val="20"/>
              </w:rPr>
              <w:t xml:space="preserve"> </w:t>
            </w:r>
            <w:r w:rsidR="005032B0" w:rsidRPr="00D027BF">
              <w:rPr>
                <w:color w:val="000000" w:themeColor="text1"/>
                <w:sz w:val="20"/>
                <w:szCs w:val="20"/>
              </w:rPr>
              <w:t>C</w:t>
            </w:r>
            <w:r w:rsidR="005032B0" w:rsidRPr="00D027BF">
              <w:rPr>
                <w:rStyle w:val="cf01"/>
                <w:rFonts w:ascii="Arial" w:hAnsi="Arial" w:cs="Arial"/>
                <w:sz w:val="20"/>
                <w:szCs w:val="20"/>
              </w:rPr>
              <w:t xml:space="preserve">onsultancy services in the area of social </w:t>
            </w:r>
            <w:r w:rsidR="00B54FCC" w:rsidRPr="00D027BF">
              <w:rPr>
                <w:rStyle w:val="cf01"/>
                <w:rFonts w:ascii="Arial" w:hAnsi="Arial" w:cs="Arial"/>
                <w:sz w:val="20"/>
                <w:szCs w:val="20"/>
              </w:rPr>
              <w:t xml:space="preserve">human </w:t>
            </w:r>
            <w:r w:rsidR="005032B0" w:rsidRPr="00D027BF">
              <w:rPr>
                <w:rStyle w:val="cf01"/>
                <w:rFonts w:ascii="Arial" w:hAnsi="Arial" w:cs="Arial"/>
                <w:sz w:val="20"/>
                <w:szCs w:val="20"/>
              </w:rPr>
              <w:t xml:space="preserve">rights </w:t>
            </w:r>
            <w:r w:rsidR="00B54FCC" w:rsidRPr="00D027BF">
              <w:rPr>
                <w:rStyle w:val="cf01"/>
                <w:rFonts w:ascii="Arial" w:hAnsi="Arial" w:cs="Arial"/>
                <w:sz w:val="20"/>
                <w:szCs w:val="20"/>
              </w:rPr>
              <w:t xml:space="preserve">with </w:t>
            </w:r>
            <w:r w:rsidR="006E745A">
              <w:rPr>
                <w:rStyle w:val="cf01"/>
                <w:rFonts w:ascii="Arial" w:hAnsi="Arial" w:cs="Arial"/>
                <w:sz w:val="20"/>
                <w:szCs w:val="20"/>
              </w:rPr>
              <w:t xml:space="preserve">a </w:t>
            </w:r>
            <w:r w:rsidR="00B54FCC" w:rsidRPr="00D027BF">
              <w:rPr>
                <w:rStyle w:val="cf01"/>
                <w:rFonts w:ascii="Arial" w:hAnsi="Arial" w:cs="Arial"/>
                <w:sz w:val="20"/>
                <w:szCs w:val="20"/>
              </w:rPr>
              <w:t xml:space="preserve">particular </w:t>
            </w:r>
            <w:proofErr w:type="gramStart"/>
            <w:r w:rsidR="00B54FCC" w:rsidRPr="00D027BF">
              <w:rPr>
                <w:rStyle w:val="cf01"/>
                <w:rFonts w:ascii="Arial" w:hAnsi="Arial" w:cs="Arial"/>
                <w:sz w:val="20"/>
                <w:szCs w:val="20"/>
              </w:rPr>
              <w:t>expertise  in</w:t>
            </w:r>
            <w:proofErr w:type="gramEnd"/>
            <w:r w:rsidR="00B54FCC" w:rsidRPr="00D027BF">
              <w:rPr>
                <w:rStyle w:val="cf01"/>
                <w:rFonts w:ascii="Arial" w:hAnsi="Arial" w:cs="Arial"/>
                <w:sz w:val="20"/>
                <w:szCs w:val="20"/>
              </w:rPr>
              <w:t xml:space="preserve"> legal writing, editing and proofreading of legal texts.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EFC4A0A" w14:textId="77777777" w:rsidR="00A70D6E" w:rsidRPr="00D027BF" w:rsidRDefault="00A70D6E">
            <w:pPr>
              <w:jc w:val="center"/>
              <w:rPr>
                <w:color w:val="000000" w:themeColor="text1"/>
                <w:sz w:val="20"/>
                <w:szCs w:val="20"/>
              </w:rPr>
            </w:pPr>
            <w:r w:rsidRPr="00D027BF">
              <w:rPr>
                <w:color w:val="000000" w:themeColor="text1"/>
                <w:sz w:val="20"/>
                <w:szCs w:val="20"/>
              </w:rPr>
              <w:t>5</w:t>
            </w:r>
          </w:p>
        </w:tc>
      </w:tr>
      <w:tr w:rsidR="00A70D6E" w:rsidRPr="00D027BF" w14:paraId="52F69019" w14:textId="77777777" w:rsidTr="00A70D6E">
        <w:trPr>
          <w:trHeight w:val="417"/>
        </w:trPr>
        <w:tc>
          <w:tcPr>
            <w:tcW w:w="6912" w:type="dxa"/>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vAlign w:val="center"/>
            <w:hideMark/>
          </w:tcPr>
          <w:p w14:paraId="7AC81F35" w14:textId="533CE5E4" w:rsidR="00A70D6E" w:rsidRPr="00D027BF" w:rsidRDefault="00A70D6E">
            <w:pPr>
              <w:rPr>
                <w:color w:val="000000" w:themeColor="text1"/>
                <w:sz w:val="20"/>
                <w:szCs w:val="20"/>
                <w:lang w:val="en-US"/>
              </w:rPr>
            </w:pPr>
            <w:r w:rsidRPr="00916777">
              <w:rPr>
                <w:b/>
                <w:bCs/>
                <w:color w:val="000000" w:themeColor="text1"/>
                <w:sz w:val="20"/>
                <w:szCs w:val="20"/>
              </w:rPr>
              <w:t>Lot 3:</w:t>
            </w:r>
            <w:r w:rsidRPr="00D027BF">
              <w:rPr>
                <w:color w:val="000000" w:themeColor="text1"/>
                <w:sz w:val="20"/>
                <w:szCs w:val="20"/>
              </w:rPr>
              <w:t xml:space="preserve"> </w:t>
            </w:r>
            <w:r w:rsidR="00DC145D" w:rsidRPr="00D027BF">
              <w:rPr>
                <w:color w:val="000000" w:themeColor="text1"/>
                <w:sz w:val="20"/>
                <w:szCs w:val="20"/>
              </w:rPr>
              <w:t>C</w:t>
            </w:r>
            <w:r w:rsidR="00DC145D" w:rsidRPr="00D027BF">
              <w:rPr>
                <w:rStyle w:val="cf01"/>
                <w:rFonts w:ascii="Arial" w:hAnsi="Arial" w:cs="Arial"/>
                <w:sz w:val="20"/>
                <w:szCs w:val="20"/>
              </w:rPr>
              <w:t xml:space="preserve">onsultancy services </w:t>
            </w:r>
            <w:proofErr w:type="gramStart"/>
            <w:r w:rsidR="005032B0" w:rsidRPr="00D027BF">
              <w:rPr>
                <w:rStyle w:val="cf01"/>
                <w:rFonts w:ascii="Arial" w:hAnsi="Arial" w:cs="Arial"/>
                <w:sz w:val="20"/>
                <w:szCs w:val="20"/>
              </w:rPr>
              <w:t>in the area of</w:t>
            </w:r>
            <w:proofErr w:type="gramEnd"/>
            <w:r w:rsidR="005032B0" w:rsidRPr="00D027BF">
              <w:rPr>
                <w:rStyle w:val="cf01"/>
                <w:rFonts w:ascii="Arial" w:hAnsi="Arial" w:cs="Arial"/>
                <w:sz w:val="20"/>
                <w:szCs w:val="20"/>
              </w:rPr>
              <w:t xml:space="preserve"> social </w:t>
            </w:r>
            <w:r w:rsidR="00B54FCC" w:rsidRPr="00D027BF">
              <w:rPr>
                <w:rStyle w:val="cf01"/>
                <w:rFonts w:ascii="Arial" w:hAnsi="Arial" w:cs="Arial"/>
                <w:sz w:val="20"/>
                <w:szCs w:val="20"/>
              </w:rPr>
              <w:t xml:space="preserve">human </w:t>
            </w:r>
            <w:r w:rsidR="005032B0" w:rsidRPr="00D027BF">
              <w:rPr>
                <w:rStyle w:val="cf01"/>
                <w:rFonts w:ascii="Arial" w:hAnsi="Arial" w:cs="Arial"/>
                <w:sz w:val="20"/>
                <w:szCs w:val="20"/>
              </w:rPr>
              <w:t xml:space="preserve">rights with </w:t>
            </w:r>
            <w:r w:rsidR="006E745A">
              <w:rPr>
                <w:rStyle w:val="cf01"/>
                <w:rFonts w:ascii="Arial" w:hAnsi="Arial" w:cs="Arial"/>
                <w:sz w:val="20"/>
                <w:szCs w:val="20"/>
              </w:rPr>
              <w:t xml:space="preserve">a </w:t>
            </w:r>
            <w:r w:rsidR="005032B0" w:rsidRPr="00D027BF">
              <w:rPr>
                <w:rStyle w:val="cf01"/>
                <w:rFonts w:ascii="Arial" w:hAnsi="Arial" w:cs="Arial"/>
                <w:sz w:val="20"/>
                <w:szCs w:val="20"/>
              </w:rPr>
              <w:t xml:space="preserve">specific focus </w:t>
            </w:r>
            <w:r w:rsidR="00DC145D" w:rsidRPr="00D027BF">
              <w:rPr>
                <w:rStyle w:val="cf01"/>
                <w:rFonts w:ascii="Arial" w:hAnsi="Arial" w:cs="Arial"/>
                <w:sz w:val="20"/>
                <w:szCs w:val="20"/>
              </w:rPr>
              <w:t>on communication and visibility</w:t>
            </w:r>
            <w:r w:rsidR="00B506E7">
              <w:rPr>
                <w:rStyle w:val="cf01"/>
                <w:rFonts w:ascii="Arial" w:hAnsi="Arial" w:cs="Arial"/>
                <w:sz w:val="20"/>
                <w:szCs w:val="20"/>
              </w:rPr>
              <w:t>.</w:t>
            </w:r>
          </w:p>
        </w:tc>
        <w:tc>
          <w:tcPr>
            <w:tcW w:w="2410" w:type="dxa"/>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vAlign w:val="center"/>
            <w:hideMark/>
          </w:tcPr>
          <w:p w14:paraId="6A622A1D" w14:textId="77777777" w:rsidR="00A70D6E" w:rsidRPr="00D027BF" w:rsidRDefault="00A70D6E">
            <w:pPr>
              <w:jc w:val="center"/>
              <w:rPr>
                <w:color w:val="000000" w:themeColor="text1"/>
                <w:sz w:val="20"/>
                <w:szCs w:val="20"/>
              </w:rPr>
            </w:pPr>
            <w:r w:rsidRPr="00D027BF">
              <w:rPr>
                <w:color w:val="000000" w:themeColor="text1"/>
                <w:sz w:val="20"/>
                <w:szCs w:val="20"/>
              </w:rPr>
              <w:t>5</w:t>
            </w:r>
          </w:p>
        </w:tc>
      </w:tr>
    </w:tbl>
    <w:p w14:paraId="5802E8B2" w14:textId="77777777" w:rsidR="00A70D6E" w:rsidRPr="00D027BF" w:rsidRDefault="00A70D6E" w:rsidP="00A70D6E">
      <w:pPr>
        <w:jc w:val="both"/>
        <w:rPr>
          <w:color w:val="000000" w:themeColor="text1"/>
          <w:sz w:val="20"/>
          <w:szCs w:val="20"/>
        </w:rPr>
      </w:pPr>
    </w:p>
    <w:p w14:paraId="02A5D7CC" w14:textId="5B43125E" w:rsidR="00A70D6E" w:rsidRPr="00B25E28" w:rsidRDefault="00A70D6E" w:rsidP="00A70D6E">
      <w:pPr>
        <w:spacing w:before="60" w:after="60"/>
        <w:ind w:left="25" w:right="176" w:hanging="25"/>
        <w:jc w:val="both"/>
        <w:rPr>
          <w:color w:val="000000" w:themeColor="text1"/>
          <w:sz w:val="20"/>
          <w:szCs w:val="20"/>
        </w:rPr>
      </w:pPr>
      <w:r w:rsidRPr="00916777">
        <w:rPr>
          <w:b/>
          <w:bCs/>
          <w:color w:val="000000" w:themeColor="text1"/>
          <w:sz w:val="20"/>
          <w:szCs w:val="20"/>
        </w:rPr>
        <w:t>Lot 1 concerns</w:t>
      </w:r>
      <w:r>
        <w:rPr>
          <w:color w:val="000000" w:themeColor="text1"/>
          <w:sz w:val="20"/>
          <w:szCs w:val="20"/>
        </w:rPr>
        <w:t xml:space="preserve"> </w:t>
      </w:r>
      <w:r w:rsidR="00AC3C63">
        <w:rPr>
          <w:color w:val="000000" w:themeColor="text1"/>
          <w:sz w:val="20"/>
          <w:szCs w:val="20"/>
        </w:rPr>
        <w:t>C</w:t>
      </w:r>
      <w:r w:rsidR="00AC3C63" w:rsidRPr="00B25E28">
        <w:rPr>
          <w:color w:val="000000" w:themeColor="text1"/>
          <w:sz w:val="20"/>
          <w:szCs w:val="20"/>
        </w:rPr>
        <w:t xml:space="preserve">onsultancy services in the area of social rights as provided by the </w:t>
      </w:r>
      <w:r w:rsidR="00B904B1">
        <w:rPr>
          <w:rStyle w:val="cf01"/>
          <w:rFonts w:ascii="Arial" w:hAnsi="Arial" w:cs="Arial"/>
          <w:sz w:val="20"/>
          <w:szCs w:val="20"/>
        </w:rPr>
        <w:t>E</w:t>
      </w:r>
      <w:r w:rsidR="00B904B1" w:rsidRPr="00EC42E3">
        <w:rPr>
          <w:rStyle w:val="cf01"/>
          <w:rFonts w:ascii="Arial" w:hAnsi="Arial" w:cs="Arial"/>
          <w:sz w:val="20"/>
          <w:szCs w:val="20"/>
        </w:rPr>
        <w:t xml:space="preserve">uropean Social </w:t>
      </w:r>
      <w:r w:rsidR="00B904B1" w:rsidRPr="00D027BF">
        <w:rPr>
          <w:rStyle w:val="cf01"/>
          <w:rFonts w:ascii="Arial" w:hAnsi="Arial" w:cs="Arial"/>
          <w:sz w:val="20"/>
          <w:szCs w:val="20"/>
        </w:rPr>
        <w:t>Charter</w:t>
      </w:r>
      <w:r w:rsidR="00AC3C63" w:rsidRPr="00B25E28">
        <w:rPr>
          <w:color w:val="000000" w:themeColor="text1"/>
          <w:sz w:val="20"/>
          <w:szCs w:val="20"/>
        </w:rPr>
        <w:t>, with</w:t>
      </w:r>
      <w:r w:rsidR="006E745A">
        <w:rPr>
          <w:color w:val="000000" w:themeColor="text1"/>
          <w:sz w:val="20"/>
          <w:szCs w:val="20"/>
        </w:rPr>
        <w:t xml:space="preserve"> a</w:t>
      </w:r>
      <w:r w:rsidR="00AC3C63" w:rsidRPr="00B25E28">
        <w:rPr>
          <w:color w:val="000000" w:themeColor="text1"/>
          <w:sz w:val="20"/>
          <w:szCs w:val="20"/>
        </w:rPr>
        <w:t xml:space="preserve"> specific focus on</w:t>
      </w:r>
      <w:r w:rsidR="00AC3C63">
        <w:rPr>
          <w:color w:val="000000" w:themeColor="text1"/>
          <w:sz w:val="20"/>
          <w:szCs w:val="20"/>
        </w:rPr>
        <w:t xml:space="preserve"> </w:t>
      </w:r>
      <w:r w:rsidR="006A5A55">
        <w:rPr>
          <w:rFonts w:cs="Tahoma"/>
          <w:color w:val="000000"/>
          <w:sz w:val="20"/>
          <w:szCs w:val="20"/>
        </w:rPr>
        <w:t xml:space="preserve">the treaty system of the </w:t>
      </w:r>
      <w:r w:rsidR="00E21C6F">
        <w:rPr>
          <w:rFonts w:cs="Tahoma"/>
          <w:sz w:val="20"/>
          <w:szCs w:val="20"/>
        </w:rPr>
        <w:t>ESC</w:t>
      </w:r>
      <w:r w:rsidR="006A5A55">
        <w:rPr>
          <w:rFonts w:cs="Tahoma"/>
          <w:sz w:val="20"/>
          <w:szCs w:val="20"/>
        </w:rPr>
        <w:t xml:space="preserve"> and its monitoring and follow-up mechanisms,</w:t>
      </w:r>
      <w:r w:rsidR="006A5A55">
        <w:rPr>
          <w:rFonts w:cs="Tahoma"/>
          <w:color w:val="000000"/>
          <w:sz w:val="20"/>
          <w:szCs w:val="20"/>
        </w:rPr>
        <w:t xml:space="preserve"> social cohesion, including </w:t>
      </w:r>
      <w:r w:rsidR="00AC3C63">
        <w:rPr>
          <w:color w:val="000000" w:themeColor="text1"/>
          <w:sz w:val="20"/>
          <w:szCs w:val="20"/>
        </w:rPr>
        <w:t>legal analysis, needs assessments, desk and field research, developing gap analysis, recommendations, training modules and Round Table discussions</w:t>
      </w:r>
      <w:r w:rsidR="00916777">
        <w:rPr>
          <w:color w:val="000000" w:themeColor="text1"/>
          <w:sz w:val="20"/>
          <w:szCs w:val="20"/>
        </w:rPr>
        <w:t xml:space="preserve"> </w:t>
      </w:r>
      <w:r w:rsidR="00916777" w:rsidRPr="00C43FE4">
        <w:rPr>
          <w:color w:val="000000"/>
          <w:sz w:val="20"/>
          <w:szCs w:val="20"/>
        </w:rPr>
        <w:t xml:space="preserve">to further </w:t>
      </w:r>
      <w:r w:rsidR="00916777" w:rsidRPr="00C43FE4">
        <w:rPr>
          <w:color w:val="000000"/>
          <w:sz w:val="20"/>
          <w:szCs w:val="20"/>
        </w:rPr>
        <w:lastRenderedPageBreak/>
        <w:t>strengthen the</w:t>
      </w:r>
      <w:r w:rsidR="00916777">
        <w:rPr>
          <w:color w:val="000000"/>
          <w:sz w:val="20"/>
          <w:szCs w:val="20"/>
        </w:rPr>
        <w:t xml:space="preserve"> Armenia’s </w:t>
      </w:r>
      <w:r w:rsidR="00916777" w:rsidRPr="00C43FE4">
        <w:rPr>
          <w:color w:val="000000"/>
          <w:sz w:val="20"/>
          <w:szCs w:val="20"/>
        </w:rPr>
        <w:t>legislative and policy framework</w:t>
      </w:r>
      <w:r w:rsidR="00916777" w:rsidRPr="00C43FE4">
        <w:rPr>
          <w:sz w:val="20"/>
          <w:szCs w:val="20"/>
        </w:rPr>
        <w:t>, particularly in the area of housing, employment (including vocational training), and labour rights.</w:t>
      </w:r>
    </w:p>
    <w:p w14:paraId="2F546C80" w14:textId="77777777" w:rsidR="00A70D6E" w:rsidRDefault="00A70D6E" w:rsidP="00B25E28">
      <w:pPr>
        <w:spacing w:before="60" w:after="60"/>
        <w:ind w:left="25" w:right="176" w:hanging="25"/>
        <w:jc w:val="both"/>
        <w:rPr>
          <w:color w:val="000000" w:themeColor="text1"/>
          <w:sz w:val="20"/>
          <w:szCs w:val="20"/>
        </w:rPr>
      </w:pPr>
    </w:p>
    <w:p w14:paraId="4608FC44" w14:textId="6ECE305C" w:rsidR="00A70D6E" w:rsidRDefault="00A70D6E" w:rsidP="00B25E28">
      <w:pPr>
        <w:spacing w:before="60" w:after="60"/>
        <w:ind w:left="25" w:right="176" w:hanging="25"/>
        <w:jc w:val="both"/>
        <w:rPr>
          <w:color w:val="000000" w:themeColor="text1"/>
          <w:sz w:val="20"/>
          <w:szCs w:val="20"/>
        </w:rPr>
      </w:pPr>
      <w:r w:rsidRPr="00916777">
        <w:rPr>
          <w:b/>
          <w:bCs/>
          <w:color w:val="000000" w:themeColor="text1"/>
          <w:sz w:val="20"/>
          <w:szCs w:val="20"/>
        </w:rPr>
        <w:t>Lot 2 concerns</w:t>
      </w:r>
      <w:r>
        <w:rPr>
          <w:color w:val="000000" w:themeColor="text1"/>
          <w:sz w:val="20"/>
          <w:szCs w:val="20"/>
        </w:rPr>
        <w:t xml:space="preserve"> </w:t>
      </w:r>
      <w:r w:rsidR="00AC3C63">
        <w:rPr>
          <w:color w:val="000000" w:themeColor="text1"/>
          <w:sz w:val="20"/>
          <w:szCs w:val="20"/>
        </w:rPr>
        <w:t>C</w:t>
      </w:r>
      <w:r w:rsidR="00AC3C63" w:rsidRPr="00B25E28">
        <w:rPr>
          <w:color w:val="000000" w:themeColor="text1"/>
          <w:sz w:val="20"/>
          <w:szCs w:val="20"/>
        </w:rPr>
        <w:t xml:space="preserve">onsultancy services </w:t>
      </w:r>
      <w:proofErr w:type="gramStart"/>
      <w:r w:rsidR="00AC3C63" w:rsidRPr="00B25E28">
        <w:rPr>
          <w:color w:val="000000" w:themeColor="text1"/>
          <w:sz w:val="20"/>
          <w:szCs w:val="20"/>
        </w:rPr>
        <w:t>in the area of</w:t>
      </w:r>
      <w:proofErr w:type="gramEnd"/>
      <w:r w:rsidR="00AC3C63" w:rsidRPr="00B25E28">
        <w:rPr>
          <w:color w:val="000000" w:themeColor="text1"/>
          <w:sz w:val="20"/>
          <w:szCs w:val="20"/>
        </w:rPr>
        <w:t xml:space="preserve"> social</w:t>
      </w:r>
      <w:r w:rsidR="00F1521C" w:rsidRPr="00B25E28">
        <w:rPr>
          <w:color w:val="000000" w:themeColor="text1"/>
          <w:sz w:val="20"/>
          <w:szCs w:val="20"/>
        </w:rPr>
        <w:t xml:space="preserve"> human</w:t>
      </w:r>
      <w:r w:rsidR="00AC3C63" w:rsidRPr="00B25E28">
        <w:rPr>
          <w:color w:val="000000" w:themeColor="text1"/>
          <w:sz w:val="20"/>
          <w:szCs w:val="20"/>
        </w:rPr>
        <w:t xml:space="preserve"> rights, with </w:t>
      </w:r>
      <w:r w:rsidR="006E745A">
        <w:rPr>
          <w:color w:val="000000" w:themeColor="text1"/>
          <w:sz w:val="20"/>
          <w:szCs w:val="20"/>
        </w:rPr>
        <w:t xml:space="preserve">a </w:t>
      </w:r>
      <w:r w:rsidR="00F1521C" w:rsidRPr="00B25E28">
        <w:rPr>
          <w:color w:val="000000" w:themeColor="text1"/>
          <w:sz w:val="20"/>
          <w:szCs w:val="20"/>
        </w:rPr>
        <w:t>particular expertise in legal writing, editing and proofreading</w:t>
      </w:r>
      <w:r w:rsidR="00AC3C63" w:rsidRPr="00B25E28">
        <w:rPr>
          <w:color w:val="000000" w:themeColor="text1"/>
          <w:sz w:val="20"/>
          <w:szCs w:val="20"/>
        </w:rPr>
        <w:t xml:space="preserve"> </w:t>
      </w:r>
      <w:r w:rsidR="00F1521C" w:rsidRPr="00B25E28">
        <w:rPr>
          <w:color w:val="000000" w:themeColor="text1"/>
          <w:sz w:val="20"/>
          <w:szCs w:val="20"/>
        </w:rPr>
        <w:t>of legal texts</w:t>
      </w:r>
      <w:r w:rsidR="00B26C66">
        <w:rPr>
          <w:color w:val="000000" w:themeColor="text1"/>
          <w:sz w:val="20"/>
          <w:szCs w:val="20"/>
        </w:rPr>
        <w:t xml:space="preserve"> to adapt them to and for the Armenian context</w:t>
      </w:r>
      <w:r w:rsidR="00552698">
        <w:rPr>
          <w:color w:val="000000" w:themeColor="text1"/>
          <w:sz w:val="20"/>
          <w:szCs w:val="20"/>
        </w:rPr>
        <w:t xml:space="preserve"> to further enhance relevant authorities and NGO’s capacity to submit reports to the European Committee of Social Rights, as well as to implement and monitor the observance of social rights</w:t>
      </w:r>
      <w:r w:rsidR="00F1521C" w:rsidRPr="00B25E28">
        <w:rPr>
          <w:color w:val="000000" w:themeColor="text1"/>
          <w:sz w:val="20"/>
          <w:szCs w:val="20"/>
        </w:rPr>
        <w:t>.</w:t>
      </w:r>
      <w:r w:rsidR="0077786C">
        <w:rPr>
          <w:color w:val="000000" w:themeColor="text1"/>
          <w:sz w:val="20"/>
          <w:szCs w:val="20"/>
        </w:rPr>
        <w:t xml:space="preserve"> </w:t>
      </w:r>
    </w:p>
    <w:p w14:paraId="27E721D5" w14:textId="77777777" w:rsidR="00F1521C" w:rsidRDefault="00F1521C" w:rsidP="00B25E28">
      <w:pPr>
        <w:spacing w:before="60" w:after="60"/>
        <w:ind w:left="25" w:right="176" w:hanging="25"/>
        <w:jc w:val="both"/>
        <w:rPr>
          <w:color w:val="000000" w:themeColor="text1"/>
          <w:sz w:val="20"/>
          <w:szCs w:val="20"/>
        </w:rPr>
      </w:pPr>
    </w:p>
    <w:p w14:paraId="012A4344" w14:textId="20E2C25C" w:rsidR="00A70D6E" w:rsidRPr="00B25E28" w:rsidRDefault="00A70D6E" w:rsidP="00B25E28">
      <w:pPr>
        <w:spacing w:before="60" w:after="60"/>
        <w:ind w:left="25" w:right="176" w:hanging="25"/>
        <w:jc w:val="both"/>
        <w:rPr>
          <w:color w:val="000000" w:themeColor="text1"/>
          <w:sz w:val="20"/>
          <w:szCs w:val="20"/>
        </w:rPr>
      </w:pPr>
      <w:r w:rsidRPr="00916777">
        <w:rPr>
          <w:b/>
          <w:bCs/>
          <w:color w:val="000000" w:themeColor="text1"/>
          <w:sz w:val="20"/>
          <w:szCs w:val="20"/>
        </w:rPr>
        <w:t>Lot 3 concerns</w:t>
      </w:r>
      <w:r>
        <w:rPr>
          <w:color w:val="000000" w:themeColor="text1"/>
          <w:sz w:val="20"/>
          <w:szCs w:val="20"/>
        </w:rPr>
        <w:t xml:space="preserve"> </w:t>
      </w:r>
      <w:r w:rsidR="00AC3C63">
        <w:rPr>
          <w:color w:val="000000" w:themeColor="text1"/>
          <w:sz w:val="20"/>
          <w:szCs w:val="20"/>
        </w:rPr>
        <w:t>C</w:t>
      </w:r>
      <w:r w:rsidR="00AC3C63" w:rsidRPr="00B25E28">
        <w:rPr>
          <w:color w:val="000000" w:themeColor="text1"/>
          <w:sz w:val="20"/>
          <w:szCs w:val="20"/>
        </w:rPr>
        <w:t xml:space="preserve">onsultancy services </w:t>
      </w:r>
      <w:proofErr w:type="gramStart"/>
      <w:r w:rsidR="00AC3C63" w:rsidRPr="00B25E28">
        <w:rPr>
          <w:color w:val="000000" w:themeColor="text1"/>
          <w:sz w:val="20"/>
          <w:szCs w:val="20"/>
        </w:rPr>
        <w:t>in the area of</w:t>
      </w:r>
      <w:proofErr w:type="gramEnd"/>
      <w:r w:rsidR="00AC3C63" w:rsidRPr="00B25E28">
        <w:rPr>
          <w:color w:val="000000" w:themeColor="text1"/>
          <w:sz w:val="20"/>
          <w:szCs w:val="20"/>
        </w:rPr>
        <w:t xml:space="preserve"> social rights with </w:t>
      </w:r>
      <w:r w:rsidR="006E745A">
        <w:rPr>
          <w:color w:val="000000" w:themeColor="text1"/>
          <w:sz w:val="20"/>
          <w:szCs w:val="20"/>
        </w:rPr>
        <w:t xml:space="preserve">a </w:t>
      </w:r>
      <w:r w:rsidR="00AC3C63" w:rsidRPr="00B25E28">
        <w:rPr>
          <w:color w:val="000000" w:themeColor="text1"/>
          <w:sz w:val="20"/>
          <w:szCs w:val="20"/>
        </w:rPr>
        <w:t>specific focus on communication and visibi</w:t>
      </w:r>
      <w:r w:rsidR="00BD7D76">
        <w:rPr>
          <w:color w:val="000000" w:themeColor="text1"/>
          <w:sz w:val="20"/>
          <w:szCs w:val="20"/>
        </w:rPr>
        <w:t>lity</w:t>
      </w:r>
      <w:r w:rsidR="00552698">
        <w:rPr>
          <w:color w:val="000000" w:themeColor="text1"/>
          <w:sz w:val="20"/>
          <w:szCs w:val="20"/>
        </w:rPr>
        <w:t xml:space="preserve"> for raising awareness</w:t>
      </w:r>
      <w:r w:rsidR="009E592B">
        <w:rPr>
          <w:color w:val="000000" w:themeColor="text1"/>
          <w:sz w:val="20"/>
          <w:szCs w:val="20"/>
        </w:rPr>
        <w:t xml:space="preserve"> on social rights, with a focus on</w:t>
      </w:r>
      <w:r w:rsidR="00552698">
        <w:rPr>
          <w:color w:val="000000" w:themeColor="text1"/>
          <w:sz w:val="20"/>
          <w:szCs w:val="20"/>
        </w:rPr>
        <w:t xml:space="preserve"> the representatives of vulnerable communities, national and local authorities on provision of social services at national and local levels</w:t>
      </w:r>
      <w:r w:rsidR="003A073F" w:rsidRPr="00B25E28">
        <w:rPr>
          <w:color w:val="000000" w:themeColor="text1"/>
          <w:sz w:val="20"/>
          <w:szCs w:val="20"/>
        </w:rPr>
        <w:t>.</w:t>
      </w:r>
    </w:p>
    <w:p w14:paraId="4D63443F" w14:textId="77777777" w:rsidR="00A70D6E" w:rsidRDefault="00A70D6E" w:rsidP="00A70D6E">
      <w:pPr>
        <w:autoSpaceDE w:val="0"/>
        <w:autoSpaceDN w:val="0"/>
        <w:adjustRightInd w:val="0"/>
        <w:spacing w:before="240" w:after="120"/>
        <w:jc w:val="both"/>
        <w:outlineLvl w:val="0"/>
        <w:rPr>
          <w:b/>
          <w:color w:val="000000" w:themeColor="text1"/>
          <w:sz w:val="20"/>
          <w:szCs w:val="20"/>
        </w:rPr>
      </w:pPr>
      <w:r>
        <w:rPr>
          <w:b/>
          <w:color w:val="000000" w:themeColor="text1"/>
          <w:sz w:val="20"/>
          <w:szCs w:val="20"/>
        </w:rPr>
        <w:t>Scope of the Framework Contract</w:t>
      </w:r>
    </w:p>
    <w:p w14:paraId="743DF5BC" w14:textId="77777777" w:rsidR="00A70D6E" w:rsidRDefault="00A70D6E" w:rsidP="00A70D6E">
      <w:pPr>
        <w:shd w:val="clear" w:color="auto" w:fill="FFFFFF" w:themeFill="background1"/>
        <w:autoSpaceDE w:val="0"/>
        <w:autoSpaceDN w:val="0"/>
        <w:adjustRightInd w:val="0"/>
        <w:jc w:val="both"/>
        <w:rPr>
          <w:noProof/>
          <w:sz w:val="20"/>
          <w:szCs w:val="20"/>
          <w:lang w:eastAsia="fr-FR"/>
        </w:rPr>
      </w:pPr>
      <w:r>
        <w:rPr>
          <w:noProof/>
          <w:sz w:val="20"/>
          <w:szCs w:val="20"/>
          <w:lang w:eastAsia="fr-FR"/>
        </w:rPr>
        <w:t>Throughout the duration of the Framework Contract, pre-selected Providers may be asked to:</w:t>
      </w:r>
    </w:p>
    <w:p w14:paraId="0809123B" w14:textId="77777777" w:rsidR="00A70D6E" w:rsidRDefault="00A70D6E" w:rsidP="00A70D6E">
      <w:pPr>
        <w:shd w:val="clear" w:color="auto" w:fill="FFFFFF" w:themeFill="background1"/>
        <w:autoSpaceDE w:val="0"/>
        <w:autoSpaceDN w:val="0"/>
        <w:adjustRightInd w:val="0"/>
        <w:jc w:val="both"/>
        <w:rPr>
          <w:noProof/>
          <w:sz w:val="20"/>
          <w:szCs w:val="20"/>
          <w:lang w:eastAsia="fr-FR"/>
        </w:rPr>
      </w:pPr>
    </w:p>
    <w:p w14:paraId="5F0D0852" w14:textId="77777777" w:rsidR="00A70D6E" w:rsidRDefault="00A70D6E" w:rsidP="00A70D6E">
      <w:pPr>
        <w:shd w:val="clear" w:color="auto" w:fill="FFFFFF" w:themeFill="background1"/>
        <w:autoSpaceDE w:val="0"/>
        <w:autoSpaceDN w:val="0"/>
        <w:adjustRightInd w:val="0"/>
        <w:jc w:val="both"/>
        <w:rPr>
          <w:b/>
          <w:bCs/>
          <w:color w:val="000000"/>
          <w:sz w:val="20"/>
          <w:szCs w:val="20"/>
        </w:rPr>
      </w:pPr>
      <w:r>
        <w:rPr>
          <w:b/>
          <w:bCs/>
          <w:color w:val="000000"/>
          <w:sz w:val="20"/>
          <w:szCs w:val="20"/>
        </w:rPr>
        <w:t>Under Lot 1:</w:t>
      </w:r>
    </w:p>
    <w:p w14:paraId="1205160C" w14:textId="77777777" w:rsidR="00A70D6E" w:rsidRDefault="00A70D6E" w:rsidP="00A70D6E">
      <w:pPr>
        <w:pStyle w:val="ListParagraph"/>
        <w:numPr>
          <w:ilvl w:val="0"/>
          <w:numId w:val="29"/>
        </w:numPr>
        <w:shd w:val="clear" w:color="auto" w:fill="FFFFFF" w:themeFill="background1"/>
        <w:autoSpaceDE w:val="0"/>
        <w:autoSpaceDN w:val="0"/>
        <w:adjustRightInd w:val="0"/>
        <w:jc w:val="both"/>
        <w:rPr>
          <w:color w:val="000000"/>
          <w:sz w:val="20"/>
          <w:szCs w:val="20"/>
        </w:rPr>
      </w:pPr>
      <w:r>
        <w:rPr>
          <w:color w:val="000000"/>
          <w:sz w:val="20"/>
          <w:szCs w:val="20"/>
        </w:rPr>
        <w:t xml:space="preserve">To conduct a gap analysis and formulate recommendations to further strengthen the legislative and policy framework, particularly </w:t>
      </w:r>
      <w:proofErr w:type="gramStart"/>
      <w:r>
        <w:rPr>
          <w:color w:val="000000"/>
          <w:sz w:val="20"/>
          <w:szCs w:val="20"/>
        </w:rPr>
        <w:t>in the area of</w:t>
      </w:r>
      <w:proofErr w:type="gramEnd"/>
      <w:r>
        <w:rPr>
          <w:color w:val="000000"/>
          <w:sz w:val="20"/>
          <w:szCs w:val="20"/>
        </w:rPr>
        <w:t xml:space="preserve"> housing, employment (including vocational education and training), and labour rights in Armenia in the light of the European best practices and Council of Europe social human rights standards, specifically the European Social Charter (ESC) and the case law of the ECSR.</w:t>
      </w:r>
    </w:p>
    <w:p w14:paraId="682B7F2F" w14:textId="77777777" w:rsidR="00A70D6E" w:rsidRDefault="00A70D6E" w:rsidP="00A70D6E">
      <w:pPr>
        <w:pStyle w:val="ListParagraph"/>
        <w:numPr>
          <w:ilvl w:val="0"/>
          <w:numId w:val="29"/>
        </w:numPr>
        <w:shd w:val="clear" w:color="auto" w:fill="FFFFFF" w:themeFill="background1"/>
        <w:autoSpaceDE w:val="0"/>
        <w:autoSpaceDN w:val="0"/>
        <w:adjustRightInd w:val="0"/>
        <w:jc w:val="both"/>
        <w:rPr>
          <w:color w:val="000000"/>
          <w:sz w:val="20"/>
          <w:szCs w:val="20"/>
        </w:rPr>
      </w:pPr>
      <w:r>
        <w:rPr>
          <w:color w:val="000000"/>
          <w:sz w:val="20"/>
          <w:szCs w:val="20"/>
        </w:rPr>
        <w:t xml:space="preserve">To conduct needs analysis to understand the current and most pressing needs </w:t>
      </w:r>
      <w:proofErr w:type="gramStart"/>
      <w:r>
        <w:rPr>
          <w:color w:val="000000"/>
          <w:sz w:val="20"/>
          <w:szCs w:val="20"/>
        </w:rPr>
        <w:t>in the area of</w:t>
      </w:r>
      <w:proofErr w:type="gramEnd"/>
      <w:r>
        <w:rPr>
          <w:color w:val="000000"/>
          <w:sz w:val="20"/>
          <w:szCs w:val="20"/>
        </w:rPr>
        <w:t xml:space="preserve"> social rights of displaced people from the Karabakh region, and developing the comprehensive, gender-sensitive policy and legislative frameworks on the protection and promotion of these rights in line with the European standards and best practices, as well as of the provision of social services at national and local levels.</w:t>
      </w:r>
    </w:p>
    <w:p w14:paraId="67BB0A16" w14:textId="174D73DE" w:rsidR="00A70D6E" w:rsidRDefault="00A70D6E" w:rsidP="00A70D6E">
      <w:pPr>
        <w:pStyle w:val="ListParagraph"/>
        <w:numPr>
          <w:ilvl w:val="0"/>
          <w:numId w:val="29"/>
        </w:numPr>
        <w:shd w:val="clear" w:color="auto" w:fill="FFFFFF" w:themeFill="background1"/>
        <w:autoSpaceDE w:val="0"/>
        <w:autoSpaceDN w:val="0"/>
        <w:adjustRightInd w:val="0"/>
        <w:jc w:val="both"/>
        <w:rPr>
          <w:sz w:val="20"/>
          <w:szCs w:val="20"/>
        </w:rPr>
      </w:pPr>
      <w:r>
        <w:rPr>
          <w:sz w:val="20"/>
          <w:szCs w:val="20"/>
        </w:rPr>
        <w:t xml:space="preserve">To provide expert support on the reporting obligations of Armenia to the European Committee of Social Rights (ECSR) </w:t>
      </w:r>
      <w:proofErr w:type="gramStart"/>
      <w:r>
        <w:rPr>
          <w:sz w:val="20"/>
          <w:szCs w:val="20"/>
        </w:rPr>
        <w:t>with regard to</w:t>
      </w:r>
      <w:proofErr w:type="gramEnd"/>
      <w:r>
        <w:rPr>
          <w:sz w:val="20"/>
          <w:szCs w:val="20"/>
        </w:rPr>
        <w:t xml:space="preserve"> ESC requirements, including on providing the alternative reports (</w:t>
      </w:r>
      <w:r w:rsidR="00196A44">
        <w:rPr>
          <w:sz w:val="20"/>
          <w:szCs w:val="20"/>
        </w:rPr>
        <w:t>Human Rights Defender’s Office of Armenia</w:t>
      </w:r>
      <w:r>
        <w:rPr>
          <w:sz w:val="20"/>
          <w:szCs w:val="20"/>
        </w:rPr>
        <w:t>, CSOs).</w:t>
      </w:r>
    </w:p>
    <w:p w14:paraId="0D7EC9EF" w14:textId="77777777" w:rsidR="00A70D6E" w:rsidRDefault="00A70D6E" w:rsidP="00A70D6E">
      <w:pPr>
        <w:pStyle w:val="ListParagraph"/>
        <w:numPr>
          <w:ilvl w:val="0"/>
          <w:numId w:val="29"/>
        </w:numPr>
        <w:shd w:val="clear" w:color="auto" w:fill="FFFFFF" w:themeFill="background1"/>
        <w:autoSpaceDE w:val="0"/>
        <w:autoSpaceDN w:val="0"/>
        <w:adjustRightInd w:val="0"/>
        <w:jc w:val="both"/>
        <w:rPr>
          <w:color w:val="000000"/>
          <w:sz w:val="20"/>
          <w:szCs w:val="20"/>
        </w:rPr>
      </w:pPr>
      <w:r>
        <w:rPr>
          <w:color w:val="000000"/>
          <w:sz w:val="20"/>
          <w:szCs w:val="20"/>
        </w:rPr>
        <w:t xml:space="preserve">To participate in expert working groups, workshops, seminars, round tables, and conferences, delivering presentations, providing written inputs, among </w:t>
      </w:r>
      <w:proofErr w:type="gramStart"/>
      <w:r>
        <w:rPr>
          <w:color w:val="000000"/>
          <w:sz w:val="20"/>
          <w:szCs w:val="20"/>
        </w:rPr>
        <w:t>others;</w:t>
      </w:r>
      <w:proofErr w:type="gramEnd"/>
    </w:p>
    <w:p w14:paraId="1EE0884F" w14:textId="1EE99523" w:rsidR="00FC34AA" w:rsidRDefault="00FC34AA" w:rsidP="00FC34AA">
      <w:pPr>
        <w:pStyle w:val="ListParagraph"/>
        <w:numPr>
          <w:ilvl w:val="0"/>
          <w:numId w:val="29"/>
        </w:numPr>
        <w:shd w:val="clear" w:color="auto" w:fill="FFFFFF" w:themeFill="background1"/>
        <w:autoSpaceDE w:val="0"/>
        <w:autoSpaceDN w:val="0"/>
        <w:adjustRightInd w:val="0"/>
        <w:jc w:val="both"/>
        <w:rPr>
          <w:sz w:val="20"/>
          <w:szCs w:val="20"/>
          <w:lang w:val="en-US"/>
        </w:rPr>
      </w:pPr>
      <w:r>
        <w:rPr>
          <w:color w:val="000000"/>
          <w:sz w:val="20"/>
          <w:szCs w:val="20"/>
        </w:rPr>
        <w:t xml:space="preserve">To develop training modules on </w:t>
      </w:r>
      <w:r>
        <w:rPr>
          <w:sz w:val="20"/>
          <w:szCs w:val="20"/>
          <w:lang w:val="en-US"/>
        </w:rPr>
        <w:t xml:space="preserve">the provisions of the ESC, the national legislation in the area of social rights, and on acceptance of additional provisions of the ESC, as well as the collective complaints procedure as set out in the </w:t>
      </w:r>
      <w:hyperlink r:id="rId13" w:history="1">
        <w:r>
          <w:rPr>
            <w:rStyle w:val="Hyperlink"/>
            <w:sz w:val="20"/>
            <w:szCs w:val="20"/>
          </w:rPr>
          <w:t>Additional Protocol to the ESC</w:t>
        </w:r>
      </w:hyperlink>
      <w:r>
        <w:rPr>
          <w:sz w:val="20"/>
          <w:szCs w:val="20"/>
          <w:lang w:val="en-US"/>
        </w:rPr>
        <w:t xml:space="preserve"> for the representatives of the line Ministries, the Parliament of Armenia, the HRD Office and relevant CSOs. </w:t>
      </w:r>
    </w:p>
    <w:p w14:paraId="26D9F7CC" w14:textId="77777777" w:rsidR="00FC34AA" w:rsidRDefault="00FC34AA" w:rsidP="00FC34AA">
      <w:pPr>
        <w:pStyle w:val="ListParagraph"/>
        <w:numPr>
          <w:ilvl w:val="0"/>
          <w:numId w:val="29"/>
        </w:numPr>
        <w:jc w:val="both"/>
        <w:rPr>
          <w:sz w:val="20"/>
          <w:szCs w:val="20"/>
          <w:lang w:val="en-US"/>
        </w:rPr>
      </w:pPr>
      <w:r>
        <w:rPr>
          <w:sz w:val="20"/>
          <w:szCs w:val="20"/>
          <w:lang w:val="en-US"/>
        </w:rPr>
        <w:t>To develop a clear roadmap for national authorities to facilitate the acceptance and further implementation of additional provisions of the Charter.</w:t>
      </w:r>
    </w:p>
    <w:p w14:paraId="13041053" w14:textId="0B583EE0" w:rsidR="00FC34AA" w:rsidRDefault="00FC34AA" w:rsidP="00A90DA9">
      <w:pPr>
        <w:pStyle w:val="ListParagraph"/>
        <w:numPr>
          <w:ilvl w:val="0"/>
          <w:numId w:val="29"/>
        </w:numPr>
        <w:jc w:val="both"/>
        <w:rPr>
          <w:sz w:val="20"/>
          <w:szCs w:val="20"/>
          <w:lang w:val="en-US"/>
        </w:rPr>
      </w:pPr>
      <w:r>
        <w:rPr>
          <w:sz w:val="20"/>
          <w:szCs w:val="20"/>
          <w:lang w:val="en-US"/>
        </w:rPr>
        <w:t xml:space="preserve">To develop training modules and conduct trainings on </w:t>
      </w:r>
      <w:proofErr w:type="spellStart"/>
      <w:r w:rsidR="009E592B">
        <w:rPr>
          <w:sz w:val="20"/>
          <w:szCs w:val="20"/>
          <w:lang w:val="en-US"/>
        </w:rPr>
        <w:t>l</w:t>
      </w:r>
      <w:r>
        <w:rPr>
          <w:sz w:val="20"/>
          <w:szCs w:val="20"/>
          <w:lang w:val="en-US"/>
        </w:rPr>
        <w:t>abour</w:t>
      </w:r>
      <w:proofErr w:type="spellEnd"/>
      <w:r>
        <w:rPr>
          <w:sz w:val="20"/>
          <w:szCs w:val="20"/>
          <w:lang w:val="en-US"/>
        </w:rPr>
        <w:t xml:space="preserve"> rights under the new </w:t>
      </w:r>
      <w:proofErr w:type="spellStart"/>
      <w:r>
        <w:rPr>
          <w:sz w:val="20"/>
          <w:szCs w:val="20"/>
          <w:lang w:val="en-US"/>
        </w:rPr>
        <w:t>Labour</w:t>
      </w:r>
      <w:proofErr w:type="spellEnd"/>
      <w:r>
        <w:rPr>
          <w:sz w:val="20"/>
          <w:szCs w:val="20"/>
          <w:lang w:val="en-US"/>
        </w:rPr>
        <w:t xml:space="preserve"> Code of Armenia and the ILO requirements for the national authorities and HRD Office.</w:t>
      </w:r>
    </w:p>
    <w:p w14:paraId="1DF2F102" w14:textId="77777777" w:rsidR="00FC34AA" w:rsidRPr="00A90DA9" w:rsidRDefault="00FC34AA" w:rsidP="00A90DA9">
      <w:pPr>
        <w:pStyle w:val="ListParagraph"/>
        <w:numPr>
          <w:ilvl w:val="0"/>
          <w:numId w:val="29"/>
        </w:numPr>
        <w:jc w:val="both"/>
        <w:rPr>
          <w:sz w:val="20"/>
          <w:szCs w:val="20"/>
          <w:lang w:val="en-US"/>
        </w:rPr>
      </w:pPr>
      <w:r w:rsidRPr="00A90DA9">
        <w:rPr>
          <w:sz w:val="20"/>
          <w:szCs w:val="20"/>
          <w:lang w:val="en-US"/>
        </w:rPr>
        <w:t>To participate in expert working groups, workshops, seminars, round tables, and conferences, delivering presentations, providing written inputs, among others.</w:t>
      </w:r>
    </w:p>
    <w:p w14:paraId="0C149DB1" w14:textId="77777777" w:rsidR="00FC34AA" w:rsidRPr="00A90DA9" w:rsidRDefault="00FC34AA" w:rsidP="00A90DA9">
      <w:pPr>
        <w:pStyle w:val="ListParagraph"/>
        <w:numPr>
          <w:ilvl w:val="0"/>
          <w:numId w:val="29"/>
        </w:numPr>
        <w:jc w:val="both"/>
        <w:rPr>
          <w:sz w:val="20"/>
          <w:szCs w:val="20"/>
          <w:lang w:val="en-US"/>
        </w:rPr>
      </w:pPr>
      <w:r w:rsidRPr="00A90DA9">
        <w:rPr>
          <w:sz w:val="20"/>
          <w:szCs w:val="20"/>
          <w:lang w:val="en-US"/>
        </w:rPr>
        <w:t>Other deliverables within this lot as requested by the Council of Europe.</w:t>
      </w:r>
    </w:p>
    <w:p w14:paraId="32AD5070" w14:textId="77777777" w:rsidR="00A70D6E" w:rsidRDefault="00A70D6E" w:rsidP="00A70D6E">
      <w:pPr>
        <w:shd w:val="clear" w:color="auto" w:fill="FFFFFF" w:themeFill="background1"/>
        <w:autoSpaceDE w:val="0"/>
        <w:autoSpaceDN w:val="0"/>
        <w:adjustRightInd w:val="0"/>
        <w:jc w:val="both"/>
        <w:rPr>
          <w:color w:val="000000"/>
          <w:sz w:val="20"/>
          <w:szCs w:val="20"/>
          <w:lang w:val="en-US"/>
        </w:rPr>
      </w:pPr>
    </w:p>
    <w:p w14:paraId="3DF3B4ED" w14:textId="77777777" w:rsidR="00A70D6E" w:rsidRDefault="00A70D6E" w:rsidP="00A70D6E">
      <w:pPr>
        <w:shd w:val="clear" w:color="auto" w:fill="FFFFFF" w:themeFill="background1"/>
        <w:autoSpaceDE w:val="0"/>
        <w:autoSpaceDN w:val="0"/>
        <w:adjustRightInd w:val="0"/>
        <w:jc w:val="both"/>
        <w:rPr>
          <w:b/>
          <w:bCs/>
          <w:color w:val="000000"/>
          <w:sz w:val="20"/>
          <w:szCs w:val="20"/>
        </w:rPr>
      </w:pPr>
      <w:r>
        <w:rPr>
          <w:b/>
          <w:bCs/>
          <w:color w:val="000000"/>
          <w:sz w:val="20"/>
          <w:szCs w:val="20"/>
        </w:rPr>
        <w:t>Under Lot 2:</w:t>
      </w:r>
    </w:p>
    <w:p w14:paraId="2756D25C" w14:textId="57D2A6CE" w:rsidR="00FC34AA" w:rsidRDefault="00FC34AA" w:rsidP="00FC34AA">
      <w:pPr>
        <w:pStyle w:val="ListParagraph"/>
        <w:numPr>
          <w:ilvl w:val="0"/>
          <w:numId w:val="29"/>
        </w:numPr>
        <w:shd w:val="clear" w:color="auto" w:fill="FFFFFF" w:themeFill="background1"/>
        <w:autoSpaceDE w:val="0"/>
        <w:autoSpaceDN w:val="0"/>
        <w:adjustRightInd w:val="0"/>
        <w:jc w:val="both"/>
        <w:rPr>
          <w:color w:val="000000"/>
          <w:sz w:val="20"/>
          <w:szCs w:val="20"/>
        </w:rPr>
      </w:pPr>
      <w:r>
        <w:rPr>
          <w:color w:val="000000"/>
          <w:sz w:val="20"/>
          <w:szCs w:val="20"/>
        </w:rPr>
        <w:t xml:space="preserve">To do </w:t>
      </w:r>
      <w:r w:rsidR="00621921" w:rsidRPr="000F1482">
        <w:rPr>
          <w:color w:val="000000"/>
          <w:sz w:val="20"/>
          <w:szCs w:val="20"/>
        </w:rPr>
        <w:t>legal writing, editing and proofreading of legal texts</w:t>
      </w:r>
      <w:r w:rsidRPr="000F1482">
        <w:rPr>
          <w:color w:val="000000"/>
          <w:sz w:val="20"/>
          <w:szCs w:val="20"/>
        </w:rPr>
        <w:t xml:space="preserve"> </w:t>
      </w:r>
      <w:r>
        <w:rPr>
          <w:color w:val="000000"/>
          <w:sz w:val="20"/>
          <w:szCs w:val="20"/>
        </w:rPr>
        <w:t xml:space="preserve">and/or documents translated from English into Armenian, and from Armenian into English, that includes specific legal (social human rights) </w:t>
      </w:r>
      <w:proofErr w:type="gramStart"/>
      <w:r>
        <w:rPr>
          <w:color w:val="000000"/>
          <w:sz w:val="20"/>
          <w:szCs w:val="20"/>
        </w:rPr>
        <w:t>terminology;</w:t>
      </w:r>
      <w:proofErr w:type="gramEnd"/>
    </w:p>
    <w:p w14:paraId="48D0CE51" w14:textId="77777777" w:rsidR="00FC34AA" w:rsidRDefault="00FC34AA" w:rsidP="00FC34AA">
      <w:pPr>
        <w:pStyle w:val="ListParagraph"/>
        <w:numPr>
          <w:ilvl w:val="0"/>
          <w:numId w:val="29"/>
        </w:numPr>
        <w:shd w:val="clear" w:color="auto" w:fill="FFFFFF" w:themeFill="background1"/>
        <w:autoSpaceDE w:val="0"/>
        <w:autoSpaceDN w:val="0"/>
        <w:adjustRightInd w:val="0"/>
        <w:jc w:val="both"/>
        <w:rPr>
          <w:color w:val="000000"/>
          <w:sz w:val="20"/>
          <w:szCs w:val="20"/>
        </w:rPr>
      </w:pPr>
      <w:r>
        <w:rPr>
          <w:color w:val="000000"/>
          <w:sz w:val="20"/>
          <w:szCs w:val="20"/>
        </w:rPr>
        <w:t>Other deliverables within this lot as requested by the Council of Europe.</w:t>
      </w:r>
    </w:p>
    <w:p w14:paraId="70682C5F" w14:textId="77777777" w:rsidR="00A70D6E" w:rsidRDefault="00A70D6E" w:rsidP="00A70D6E">
      <w:pPr>
        <w:shd w:val="clear" w:color="auto" w:fill="FFFFFF" w:themeFill="background1"/>
        <w:autoSpaceDE w:val="0"/>
        <w:autoSpaceDN w:val="0"/>
        <w:adjustRightInd w:val="0"/>
        <w:jc w:val="both"/>
        <w:rPr>
          <w:color w:val="000000"/>
          <w:sz w:val="20"/>
          <w:szCs w:val="20"/>
        </w:rPr>
      </w:pPr>
    </w:p>
    <w:p w14:paraId="677B1904" w14:textId="77777777" w:rsidR="00A70D6E" w:rsidRDefault="00A70D6E" w:rsidP="00A70D6E">
      <w:pPr>
        <w:shd w:val="clear" w:color="auto" w:fill="FFFFFF" w:themeFill="background1"/>
        <w:autoSpaceDE w:val="0"/>
        <w:autoSpaceDN w:val="0"/>
        <w:adjustRightInd w:val="0"/>
        <w:jc w:val="both"/>
        <w:rPr>
          <w:b/>
          <w:bCs/>
          <w:color w:val="000000"/>
          <w:sz w:val="20"/>
          <w:szCs w:val="20"/>
        </w:rPr>
      </w:pPr>
      <w:r>
        <w:rPr>
          <w:b/>
          <w:bCs/>
          <w:color w:val="000000"/>
          <w:sz w:val="20"/>
          <w:szCs w:val="20"/>
        </w:rPr>
        <w:t>Under Lot 3:</w:t>
      </w:r>
    </w:p>
    <w:p w14:paraId="787BACDB" w14:textId="77777777" w:rsidR="00A70D6E" w:rsidRPr="00B3720D" w:rsidRDefault="00A70D6E" w:rsidP="00A70D6E">
      <w:pPr>
        <w:pStyle w:val="ListParagraph"/>
        <w:numPr>
          <w:ilvl w:val="0"/>
          <w:numId w:val="29"/>
        </w:numPr>
        <w:shd w:val="clear" w:color="auto" w:fill="FFFFFF" w:themeFill="background1"/>
        <w:autoSpaceDE w:val="0"/>
        <w:autoSpaceDN w:val="0"/>
        <w:adjustRightInd w:val="0"/>
        <w:contextualSpacing/>
        <w:jc w:val="both"/>
        <w:rPr>
          <w:color w:val="000000" w:themeColor="text1"/>
          <w:sz w:val="20"/>
          <w:szCs w:val="20"/>
        </w:rPr>
      </w:pPr>
      <w:r>
        <w:rPr>
          <w:color w:val="000000"/>
          <w:sz w:val="20"/>
          <w:szCs w:val="20"/>
        </w:rPr>
        <w:t xml:space="preserve">To carry out awareness raising activities, including, but not limited to, awareness raising sessions for the refugees from the Karabakh region on their rights and entitlements </w:t>
      </w:r>
      <w:proofErr w:type="gramStart"/>
      <w:r>
        <w:rPr>
          <w:color w:val="000000"/>
          <w:sz w:val="20"/>
          <w:szCs w:val="20"/>
        </w:rPr>
        <w:t>in the area of</w:t>
      </w:r>
      <w:proofErr w:type="gramEnd"/>
      <w:r>
        <w:rPr>
          <w:color w:val="000000"/>
          <w:sz w:val="20"/>
          <w:szCs w:val="20"/>
        </w:rPr>
        <w:t xml:space="preserve"> social rights.</w:t>
      </w:r>
    </w:p>
    <w:p w14:paraId="35F6AE66" w14:textId="75FB8B7F" w:rsidR="009E592B" w:rsidRDefault="009E592B" w:rsidP="00A70D6E">
      <w:pPr>
        <w:pStyle w:val="ListParagraph"/>
        <w:numPr>
          <w:ilvl w:val="0"/>
          <w:numId w:val="29"/>
        </w:numPr>
        <w:shd w:val="clear" w:color="auto" w:fill="FFFFFF" w:themeFill="background1"/>
        <w:autoSpaceDE w:val="0"/>
        <w:autoSpaceDN w:val="0"/>
        <w:adjustRightInd w:val="0"/>
        <w:contextualSpacing/>
        <w:jc w:val="both"/>
        <w:rPr>
          <w:color w:val="000000" w:themeColor="text1"/>
          <w:sz w:val="20"/>
          <w:szCs w:val="20"/>
        </w:rPr>
      </w:pPr>
      <w:r>
        <w:rPr>
          <w:color w:val="000000"/>
          <w:sz w:val="20"/>
          <w:szCs w:val="20"/>
        </w:rPr>
        <w:t xml:space="preserve">To develop communication strategies/action plans for the project and/or its beneficiaries on promoting social rights and contribute to their </w:t>
      </w:r>
      <w:proofErr w:type="spellStart"/>
      <w:r>
        <w:rPr>
          <w:color w:val="000000"/>
          <w:sz w:val="20"/>
          <w:szCs w:val="20"/>
        </w:rPr>
        <w:t>implemntation</w:t>
      </w:r>
      <w:proofErr w:type="spellEnd"/>
      <w:r>
        <w:rPr>
          <w:color w:val="000000"/>
          <w:sz w:val="20"/>
          <w:szCs w:val="20"/>
        </w:rPr>
        <w:t>.</w:t>
      </w:r>
    </w:p>
    <w:p w14:paraId="3BA337CF" w14:textId="6614BC59" w:rsidR="00A70D6E" w:rsidRPr="00B3720D" w:rsidRDefault="00A70D6E" w:rsidP="00A70D6E">
      <w:pPr>
        <w:pStyle w:val="ListParagraph"/>
        <w:numPr>
          <w:ilvl w:val="0"/>
          <w:numId w:val="29"/>
        </w:numPr>
        <w:shd w:val="clear" w:color="auto" w:fill="FFFFFF" w:themeFill="background1"/>
        <w:autoSpaceDE w:val="0"/>
        <w:autoSpaceDN w:val="0"/>
        <w:adjustRightInd w:val="0"/>
        <w:jc w:val="both"/>
        <w:rPr>
          <w:color w:val="000000" w:themeColor="text1"/>
          <w:sz w:val="20"/>
          <w:szCs w:val="20"/>
        </w:rPr>
      </w:pPr>
      <w:r>
        <w:rPr>
          <w:color w:val="000000"/>
          <w:sz w:val="20"/>
          <w:szCs w:val="20"/>
        </w:rPr>
        <w:t xml:space="preserve">To develop </w:t>
      </w:r>
      <w:r w:rsidR="009E592B">
        <w:rPr>
          <w:color w:val="000000"/>
          <w:sz w:val="20"/>
          <w:szCs w:val="20"/>
        </w:rPr>
        <w:t xml:space="preserve">visibility materials, </w:t>
      </w:r>
      <w:r>
        <w:rPr>
          <w:color w:val="000000"/>
          <w:sz w:val="20"/>
          <w:szCs w:val="20"/>
        </w:rPr>
        <w:t>leaflets, audio-visual materials with an emphasis on social rights in sphere of housing, employment, VET education and training, labour rights</w:t>
      </w:r>
      <w:r w:rsidR="009E592B">
        <w:rPr>
          <w:color w:val="000000"/>
          <w:sz w:val="20"/>
          <w:szCs w:val="20"/>
        </w:rPr>
        <w:t>, etc</w:t>
      </w:r>
      <w:r>
        <w:rPr>
          <w:color w:val="000000"/>
          <w:sz w:val="20"/>
          <w:szCs w:val="20"/>
        </w:rPr>
        <w:t>.</w:t>
      </w:r>
    </w:p>
    <w:p w14:paraId="4652DB70" w14:textId="6DEE5EEF" w:rsidR="009E592B" w:rsidRDefault="009E592B" w:rsidP="00A70D6E">
      <w:pPr>
        <w:pStyle w:val="ListParagraph"/>
        <w:numPr>
          <w:ilvl w:val="0"/>
          <w:numId w:val="29"/>
        </w:numPr>
        <w:shd w:val="clear" w:color="auto" w:fill="FFFFFF" w:themeFill="background1"/>
        <w:autoSpaceDE w:val="0"/>
        <w:autoSpaceDN w:val="0"/>
        <w:adjustRightInd w:val="0"/>
        <w:jc w:val="both"/>
        <w:rPr>
          <w:color w:val="000000" w:themeColor="text1"/>
          <w:sz w:val="20"/>
          <w:szCs w:val="20"/>
        </w:rPr>
      </w:pPr>
      <w:r>
        <w:rPr>
          <w:color w:val="000000"/>
          <w:sz w:val="20"/>
          <w:szCs w:val="20"/>
        </w:rPr>
        <w:t>To prepare press releases, media advisories, news items, social media posts on different activities implemented by the project.</w:t>
      </w:r>
    </w:p>
    <w:p w14:paraId="7FA0C98D" w14:textId="77777777" w:rsidR="00A70D6E" w:rsidRDefault="00A70D6E" w:rsidP="00A70D6E">
      <w:pPr>
        <w:pStyle w:val="ListParagraph"/>
        <w:numPr>
          <w:ilvl w:val="0"/>
          <w:numId w:val="29"/>
        </w:numPr>
        <w:shd w:val="clear" w:color="auto" w:fill="FFFFFF" w:themeFill="background1"/>
        <w:autoSpaceDE w:val="0"/>
        <w:autoSpaceDN w:val="0"/>
        <w:adjustRightInd w:val="0"/>
        <w:jc w:val="both"/>
        <w:rPr>
          <w:color w:val="000000"/>
          <w:sz w:val="20"/>
          <w:szCs w:val="20"/>
        </w:rPr>
      </w:pPr>
      <w:r>
        <w:rPr>
          <w:color w:val="000000"/>
          <w:sz w:val="20"/>
          <w:szCs w:val="20"/>
        </w:rPr>
        <w:lastRenderedPageBreak/>
        <w:t>To participate in expert working groups, workshops, seminars, round tables, and conferences, delivering presentations, providing written inputs, among others.</w:t>
      </w:r>
    </w:p>
    <w:p w14:paraId="56611FC1" w14:textId="77777777" w:rsidR="00A70D6E" w:rsidRDefault="00A70D6E" w:rsidP="00A70D6E">
      <w:pPr>
        <w:pStyle w:val="ListParagraph"/>
        <w:numPr>
          <w:ilvl w:val="0"/>
          <w:numId w:val="29"/>
        </w:numPr>
        <w:shd w:val="clear" w:color="auto" w:fill="FFFFFF" w:themeFill="background1"/>
        <w:autoSpaceDE w:val="0"/>
        <w:autoSpaceDN w:val="0"/>
        <w:adjustRightInd w:val="0"/>
        <w:jc w:val="both"/>
        <w:rPr>
          <w:color w:val="000000"/>
          <w:sz w:val="20"/>
          <w:szCs w:val="20"/>
        </w:rPr>
      </w:pPr>
      <w:r>
        <w:rPr>
          <w:color w:val="000000"/>
          <w:sz w:val="20"/>
          <w:szCs w:val="20"/>
        </w:rPr>
        <w:t>Other deliverables within this lot as requested by the Council of Europe.</w:t>
      </w:r>
    </w:p>
    <w:p w14:paraId="670C20ED" w14:textId="77777777" w:rsidR="00A70D6E" w:rsidRDefault="00A70D6E" w:rsidP="00A70D6E">
      <w:pPr>
        <w:shd w:val="clear" w:color="auto" w:fill="FFFFFF" w:themeFill="background1"/>
        <w:spacing w:after="120"/>
        <w:ind w:left="360"/>
        <w:jc w:val="both"/>
        <w:rPr>
          <w:color w:val="000000" w:themeColor="text1"/>
          <w:sz w:val="20"/>
          <w:szCs w:val="20"/>
        </w:rPr>
      </w:pPr>
    </w:p>
    <w:p w14:paraId="575820ED" w14:textId="77777777" w:rsidR="00A70D6E" w:rsidRDefault="00A70D6E" w:rsidP="006A5FC1">
      <w:pPr>
        <w:shd w:val="clear" w:color="auto" w:fill="FFFFFF" w:themeFill="background1"/>
        <w:spacing w:after="120"/>
        <w:jc w:val="both"/>
        <w:rPr>
          <w:color w:val="000000" w:themeColor="text1"/>
          <w:sz w:val="20"/>
          <w:szCs w:val="20"/>
        </w:rPr>
      </w:pPr>
      <w:r>
        <w:rPr>
          <w:color w:val="000000" w:themeColor="text1"/>
          <w:sz w:val="20"/>
          <w:szCs w:val="20"/>
        </w:rPr>
        <w:t>The Council will select the abovementioned number of Providers per lot, provided enough tenderers meet the criteria indicated below. Tenderers are invited to indicate which lot(s) they are tendering for (see Section A of the Act of Engagement).</w:t>
      </w:r>
    </w:p>
    <w:p w14:paraId="6AF41576" w14:textId="77777777" w:rsidR="00A70D6E" w:rsidRDefault="00A70D6E" w:rsidP="00A70D6E">
      <w:pPr>
        <w:shd w:val="clear" w:color="auto" w:fill="FFFFFF" w:themeFill="background1"/>
        <w:autoSpaceDE w:val="0"/>
        <w:autoSpaceDN w:val="0"/>
        <w:adjustRightInd w:val="0"/>
        <w:jc w:val="both"/>
        <w:rPr>
          <w:noProof/>
          <w:sz w:val="20"/>
          <w:szCs w:val="20"/>
          <w:lang w:eastAsia="fr-FR"/>
        </w:rPr>
      </w:pPr>
    </w:p>
    <w:p w14:paraId="30E84941" w14:textId="77777777" w:rsidR="00A70D6E" w:rsidRDefault="00A70D6E" w:rsidP="00A70D6E">
      <w:pPr>
        <w:tabs>
          <w:tab w:val="left" w:pos="720"/>
          <w:tab w:val="left" w:pos="3828"/>
        </w:tabs>
        <w:jc w:val="both"/>
        <w:rPr>
          <w:rFonts w:eastAsiaTheme="minorHAnsi"/>
          <w:noProof/>
          <w:sz w:val="20"/>
          <w:szCs w:val="20"/>
          <w:lang w:eastAsia="en-US"/>
        </w:rPr>
      </w:pPr>
      <w:r>
        <w:rPr>
          <w:rFonts w:eastAsiaTheme="minorHAnsi"/>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p>
    <w:p w14:paraId="5A4EFFFA" w14:textId="77777777" w:rsidR="00A70D6E" w:rsidRDefault="00A70D6E" w:rsidP="00A70D6E">
      <w:pPr>
        <w:jc w:val="both"/>
        <w:rPr>
          <w:noProof/>
          <w:sz w:val="20"/>
          <w:szCs w:val="20"/>
          <w:highlight w:val="cyan"/>
        </w:rPr>
      </w:pPr>
    </w:p>
    <w:p w14:paraId="23BF10F5" w14:textId="77777777" w:rsidR="00A70D6E" w:rsidRDefault="00A70D6E" w:rsidP="00A70D6E">
      <w:pPr>
        <w:jc w:val="both"/>
        <w:rPr>
          <w:color w:val="000000" w:themeColor="text1"/>
          <w:spacing w:val="-4"/>
          <w:sz w:val="20"/>
          <w:szCs w:val="20"/>
          <w:lang w:eastAsia="en-US"/>
        </w:rPr>
      </w:pPr>
      <w:r>
        <w:rPr>
          <w:color w:val="000000" w:themeColor="text1"/>
          <w:spacing w:val="-4"/>
          <w:sz w:val="20"/>
          <w:szCs w:val="20"/>
          <w:lang w:eastAsia="en-US"/>
        </w:rPr>
        <w:t xml:space="preserve">In terms of </w:t>
      </w:r>
      <w:r>
        <w:rPr>
          <w:b/>
          <w:color w:val="000000" w:themeColor="text1"/>
          <w:spacing w:val="-4"/>
          <w:sz w:val="20"/>
          <w:szCs w:val="20"/>
          <w:lang w:eastAsia="en-US"/>
        </w:rPr>
        <w:t>quality requirements</w:t>
      </w:r>
      <w:r>
        <w:rPr>
          <w:color w:val="000000" w:themeColor="text1"/>
          <w:spacing w:val="-4"/>
          <w:sz w:val="20"/>
          <w:szCs w:val="20"/>
          <w:lang w:eastAsia="en-US"/>
        </w:rPr>
        <w:t>, the pre-selected Service Providers must ensure</w:t>
      </w:r>
      <w:r>
        <w:rPr>
          <w:i/>
          <w:color w:val="000000" w:themeColor="text1"/>
          <w:spacing w:val="-4"/>
          <w:sz w:val="20"/>
          <w:szCs w:val="20"/>
          <w:lang w:eastAsia="en-US"/>
        </w:rPr>
        <w:t>, inter alia</w:t>
      </w:r>
      <w:r>
        <w:rPr>
          <w:color w:val="000000" w:themeColor="text1"/>
          <w:spacing w:val="-4"/>
          <w:sz w:val="20"/>
          <w:szCs w:val="20"/>
          <w:lang w:eastAsia="en-US"/>
        </w:rPr>
        <w:t>, that:</w:t>
      </w:r>
    </w:p>
    <w:p w14:paraId="73FA597F" w14:textId="77777777" w:rsidR="00A70D6E" w:rsidRDefault="00A70D6E" w:rsidP="00A70D6E">
      <w:pPr>
        <w:numPr>
          <w:ilvl w:val="0"/>
          <w:numId w:val="30"/>
        </w:numPr>
        <w:tabs>
          <w:tab w:val="left" w:pos="720"/>
          <w:tab w:val="left" w:pos="3828"/>
        </w:tabs>
        <w:ind w:left="714" w:hanging="357"/>
        <w:jc w:val="both"/>
        <w:rPr>
          <w:color w:val="000000" w:themeColor="text1"/>
          <w:spacing w:val="-4"/>
          <w:sz w:val="20"/>
          <w:szCs w:val="20"/>
          <w:lang w:eastAsia="en-US"/>
        </w:rPr>
      </w:pPr>
      <w:r>
        <w:rPr>
          <w:color w:val="000000" w:themeColor="text1"/>
          <w:spacing w:val="-4"/>
          <w:sz w:val="20"/>
          <w:szCs w:val="20"/>
          <w:lang w:eastAsia="en-US"/>
        </w:rPr>
        <w:t xml:space="preserve">The services are provided to the highest professional/academic </w:t>
      </w:r>
      <w:proofErr w:type="gramStart"/>
      <w:r>
        <w:rPr>
          <w:color w:val="000000" w:themeColor="text1"/>
          <w:spacing w:val="-4"/>
          <w:sz w:val="20"/>
          <w:szCs w:val="20"/>
          <w:lang w:eastAsia="en-US"/>
        </w:rPr>
        <w:t>standard;</w:t>
      </w:r>
      <w:proofErr w:type="gramEnd"/>
    </w:p>
    <w:p w14:paraId="66485CD0" w14:textId="77777777" w:rsidR="00A70D6E" w:rsidRDefault="00A70D6E" w:rsidP="00A70D6E">
      <w:pPr>
        <w:numPr>
          <w:ilvl w:val="0"/>
          <w:numId w:val="30"/>
        </w:numPr>
        <w:tabs>
          <w:tab w:val="left" w:pos="720"/>
          <w:tab w:val="left" w:pos="3828"/>
        </w:tabs>
        <w:spacing w:after="200" w:line="276" w:lineRule="auto"/>
        <w:jc w:val="both"/>
        <w:rPr>
          <w:color w:val="000000" w:themeColor="text1"/>
          <w:spacing w:val="-4"/>
          <w:sz w:val="20"/>
          <w:szCs w:val="20"/>
          <w:lang w:eastAsia="en-US"/>
        </w:rPr>
      </w:pPr>
      <w:r>
        <w:rPr>
          <w:color w:val="000000" w:themeColor="text1"/>
          <w:spacing w:val="-4"/>
          <w:sz w:val="20"/>
          <w:szCs w:val="20"/>
          <w:lang w:eastAsia="en-US"/>
        </w:rPr>
        <w:t>Any specific instructions given by the Council – whenever this is the case – are followed.</w:t>
      </w:r>
    </w:p>
    <w:p w14:paraId="011D8530" w14:textId="77777777" w:rsidR="00A70D6E" w:rsidRDefault="00A70D6E" w:rsidP="00A70D6E">
      <w:pPr>
        <w:shd w:val="clear" w:color="auto" w:fill="FFFFFF" w:themeFill="background1"/>
        <w:autoSpaceDE w:val="0"/>
        <w:autoSpaceDN w:val="0"/>
        <w:adjustRightInd w:val="0"/>
        <w:jc w:val="both"/>
        <w:rPr>
          <w:noProof/>
          <w:color w:val="000000" w:themeColor="text1"/>
          <w:sz w:val="20"/>
          <w:szCs w:val="20"/>
        </w:rPr>
      </w:pPr>
      <w:r>
        <w:rPr>
          <w:noProof/>
          <w:color w:val="000000" w:themeColor="text1"/>
          <w:sz w:val="20"/>
          <w:szCs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648B2BF2" w14:textId="77777777" w:rsidR="00A70D6E" w:rsidRDefault="00A70D6E" w:rsidP="00A70D6E">
      <w:pPr>
        <w:shd w:val="clear" w:color="auto" w:fill="FFFFFF" w:themeFill="background1"/>
        <w:autoSpaceDE w:val="0"/>
        <w:autoSpaceDN w:val="0"/>
        <w:adjustRightInd w:val="0"/>
        <w:jc w:val="both"/>
        <w:rPr>
          <w:noProof/>
          <w:color w:val="000000" w:themeColor="text1"/>
          <w:sz w:val="20"/>
          <w:szCs w:val="20"/>
        </w:rPr>
      </w:pPr>
      <w:r>
        <w:rPr>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Pr>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Pr>
          <w:noProof/>
          <w:color w:val="000000" w:themeColor="text1"/>
          <w:sz w:val="20"/>
          <w:szCs w:val="20"/>
        </w:rPr>
        <w:t>(see more on general obligations of the Provider in Article 3.1.2 of the Legal Conditions in the Act of Engagement).</w:t>
      </w:r>
    </w:p>
    <w:p w14:paraId="4A21D4E2" w14:textId="77777777" w:rsidR="00A70D6E" w:rsidRDefault="00A70D6E" w:rsidP="00A70D6E">
      <w:pPr>
        <w:shd w:val="clear" w:color="auto" w:fill="FFFFFF" w:themeFill="background1"/>
        <w:autoSpaceDE w:val="0"/>
        <w:autoSpaceDN w:val="0"/>
        <w:adjustRightInd w:val="0"/>
        <w:jc w:val="both"/>
        <w:rPr>
          <w:noProof/>
          <w:color w:val="000000" w:themeColor="text1"/>
          <w:sz w:val="20"/>
          <w:szCs w:val="20"/>
        </w:rPr>
      </w:pPr>
    </w:p>
    <w:p w14:paraId="0EF0AB9C" w14:textId="77777777" w:rsidR="00A70D6E" w:rsidRDefault="00A70D6E" w:rsidP="00A70D6E">
      <w:pPr>
        <w:shd w:val="clear" w:color="auto" w:fill="FFFFFF" w:themeFill="background1"/>
        <w:autoSpaceDE w:val="0"/>
        <w:autoSpaceDN w:val="0"/>
        <w:adjustRightInd w:val="0"/>
        <w:jc w:val="both"/>
        <w:rPr>
          <w:noProof/>
          <w:color w:val="000000" w:themeColor="text1"/>
          <w:sz w:val="20"/>
          <w:szCs w:val="20"/>
        </w:rPr>
      </w:pPr>
      <w:r>
        <w:rPr>
          <w:noProof/>
          <w:color w:val="000000" w:themeColor="text1"/>
          <w:sz w:val="20"/>
          <w:szCs w:val="20"/>
        </w:rPr>
        <w:t>Unless otherwise requested by the Council, written documents produced by the Provider shall be in English (see more on requirements for written documents in Articles 3.2.2 and 3.2.3 of the Legal Conditions in the Act of Engagement).</w:t>
      </w:r>
    </w:p>
    <w:p w14:paraId="41F43A6A" w14:textId="77777777" w:rsidR="00A70D6E" w:rsidRDefault="00A70D6E" w:rsidP="00A70D6E">
      <w:pPr>
        <w:shd w:val="clear" w:color="auto" w:fill="FFFFFF" w:themeFill="background1"/>
        <w:autoSpaceDE w:val="0"/>
        <w:autoSpaceDN w:val="0"/>
        <w:adjustRightInd w:val="0"/>
        <w:jc w:val="both"/>
        <w:rPr>
          <w:color w:val="000000" w:themeColor="text1"/>
          <w:spacing w:val="-4"/>
          <w:sz w:val="20"/>
          <w:szCs w:val="20"/>
          <w:lang w:eastAsia="en-US"/>
        </w:rPr>
      </w:pPr>
    </w:p>
    <w:p w14:paraId="5171DDEE" w14:textId="77777777" w:rsidR="00A70D6E" w:rsidRDefault="00A70D6E" w:rsidP="00A70D6E">
      <w:pPr>
        <w:pStyle w:val="ListParagraph"/>
        <w:numPr>
          <w:ilvl w:val="0"/>
          <w:numId w:val="27"/>
        </w:numPr>
        <w:spacing w:after="120"/>
        <w:rPr>
          <w:color w:val="000000" w:themeColor="text1"/>
          <w:sz w:val="20"/>
          <w:szCs w:val="20"/>
        </w:rPr>
      </w:pPr>
      <w:r>
        <w:rPr>
          <w:color w:val="000000" w:themeColor="text1"/>
          <w:sz w:val="20"/>
          <w:szCs w:val="20"/>
        </w:rPr>
        <w:t>FEES</w:t>
      </w:r>
    </w:p>
    <w:p w14:paraId="18244F03" w14:textId="04C4DA9F" w:rsidR="00A70D6E" w:rsidRDefault="00A70D6E" w:rsidP="00A70D6E">
      <w:pPr>
        <w:keepLines/>
        <w:autoSpaceDE w:val="0"/>
        <w:autoSpaceDN w:val="0"/>
        <w:adjustRightInd w:val="0"/>
        <w:jc w:val="both"/>
        <w:rPr>
          <w:sz w:val="20"/>
          <w:szCs w:val="20"/>
          <w:lang w:val="en-US"/>
        </w:rPr>
      </w:pPr>
      <w:r>
        <w:rPr>
          <w:color w:val="000000" w:themeColor="text1"/>
          <w:sz w:val="20"/>
          <w:szCs w:val="20"/>
        </w:rPr>
        <w:t>Tenderers are invited to indicate their fees, by completing and sending the table of fees, as attached in Section A to the Act of Engagement. These fees are final and not subject to review.</w:t>
      </w:r>
    </w:p>
    <w:p w14:paraId="43F7F584" w14:textId="77777777" w:rsidR="00A70D6E" w:rsidRDefault="00A70D6E" w:rsidP="00A70D6E">
      <w:pPr>
        <w:keepLines/>
        <w:autoSpaceDE w:val="0"/>
        <w:autoSpaceDN w:val="0"/>
        <w:adjustRightInd w:val="0"/>
        <w:jc w:val="both"/>
        <w:rPr>
          <w:sz w:val="20"/>
          <w:szCs w:val="20"/>
        </w:rPr>
      </w:pPr>
      <w:r>
        <w:rPr>
          <w:color w:val="000000" w:themeColor="text1"/>
          <w:sz w:val="20"/>
          <w:szCs w:val="20"/>
        </w:rPr>
        <w:t xml:space="preserve">The Council will indicate on each Order Form (see Section </w:t>
      </w:r>
      <w:r>
        <w:rPr>
          <w:color w:val="000000" w:themeColor="text1"/>
          <w:sz w:val="20"/>
          <w:szCs w:val="20"/>
        </w:rPr>
        <w:fldChar w:fldCharType="begin"/>
      </w:r>
      <w:r>
        <w:rPr>
          <w:color w:val="000000" w:themeColor="text1"/>
          <w:sz w:val="20"/>
          <w:szCs w:val="20"/>
        </w:rPr>
        <w:instrText xml:space="preserve"> REF _Ref482368674 \r \h  \* MERGEFORMAT </w:instrText>
      </w:r>
      <w:r>
        <w:rPr>
          <w:color w:val="000000" w:themeColor="text1"/>
          <w:sz w:val="20"/>
          <w:szCs w:val="20"/>
        </w:rPr>
      </w:r>
      <w:r>
        <w:rPr>
          <w:color w:val="000000" w:themeColor="text1"/>
          <w:sz w:val="20"/>
          <w:szCs w:val="20"/>
        </w:rPr>
        <w:fldChar w:fldCharType="separate"/>
      </w:r>
      <w:r>
        <w:rPr>
          <w:color w:val="000000" w:themeColor="text1"/>
          <w:sz w:val="20"/>
          <w:szCs w:val="20"/>
        </w:rPr>
        <w:t>D</w:t>
      </w:r>
      <w:r>
        <w:rPr>
          <w:color w:val="000000" w:themeColor="text1"/>
          <w:sz w:val="20"/>
          <w:szCs w:val="20"/>
        </w:rPr>
        <w:fldChar w:fldCharType="end"/>
      </w:r>
      <w:r>
        <w:rPr>
          <w:color w:val="000000" w:themeColor="text1"/>
          <w:sz w:val="20"/>
          <w:szCs w:val="20"/>
        </w:rPr>
        <w:t xml:space="preserve"> below) the global fee corresponding to each deliverable, calculated </w:t>
      </w:r>
      <w:proofErr w:type="gramStart"/>
      <w:r>
        <w:rPr>
          <w:color w:val="000000" w:themeColor="text1"/>
          <w:sz w:val="20"/>
          <w:szCs w:val="20"/>
        </w:rPr>
        <w:t>on the basis of</w:t>
      </w:r>
      <w:proofErr w:type="gramEnd"/>
      <w:r>
        <w:rPr>
          <w:color w:val="000000" w:themeColor="text1"/>
          <w:sz w:val="20"/>
          <w:szCs w:val="20"/>
        </w:rPr>
        <w:t xml:space="preserve"> the unit fees, as agreed by this Contract.</w:t>
      </w:r>
    </w:p>
    <w:p w14:paraId="1A92911D" w14:textId="77777777" w:rsidR="00A70D6E" w:rsidRDefault="00A70D6E" w:rsidP="00A70D6E">
      <w:pPr>
        <w:jc w:val="both"/>
        <w:rPr>
          <w:color w:val="000000" w:themeColor="text1"/>
          <w:sz w:val="20"/>
          <w:szCs w:val="20"/>
        </w:rPr>
      </w:pPr>
    </w:p>
    <w:p w14:paraId="03D5B5F1" w14:textId="77777777" w:rsidR="00A70D6E" w:rsidRDefault="00A70D6E" w:rsidP="00A70D6E">
      <w:pPr>
        <w:pStyle w:val="ListParagraph"/>
        <w:numPr>
          <w:ilvl w:val="0"/>
          <w:numId w:val="27"/>
        </w:numPr>
        <w:spacing w:after="120"/>
        <w:rPr>
          <w:caps/>
          <w:sz w:val="20"/>
          <w:szCs w:val="20"/>
        </w:rPr>
      </w:pPr>
      <w:bookmarkStart w:id="0" w:name="_Ref482368674"/>
      <w:r>
        <w:rPr>
          <w:caps/>
          <w:sz w:val="20"/>
          <w:szCs w:val="20"/>
        </w:rPr>
        <w:t>HOW WILL THIS FRAMEWORK CONTRACT WORK? (Ordering PROCEDURE)</w:t>
      </w:r>
      <w:bookmarkEnd w:id="0"/>
    </w:p>
    <w:p w14:paraId="38B19F11" w14:textId="77777777" w:rsidR="00A70D6E" w:rsidRDefault="00A70D6E" w:rsidP="00A70D6E">
      <w:pPr>
        <w:jc w:val="both"/>
        <w:rPr>
          <w:sz w:val="20"/>
          <w:szCs w:val="20"/>
        </w:rPr>
      </w:pPr>
      <w:r>
        <w:rPr>
          <w:sz w:val="20"/>
          <w:szCs w:val="20"/>
        </w:rPr>
        <w:t xml:space="preserve">Once the selection procedure is completed, you will be informed accordingly. Deliverables will then be delivered </w:t>
      </w:r>
      <w:proofErr w:type="gramStart"/>
      <w:r>
        <w:rPr>
          <w:sz w:val="20"/>
          <w:szCs w:val="20"/>
        </w:rPr>
        <w:t>on the basis of</w:t>
      </w:r>
      <w:proofErr w:type="gramEnd"/>
      <w:r>
        <w:rPr>
          <w:sz w:val="20"/>
          <w:szCs w:val="20"/>
        </w:rPr>
        <w:t xml:space="preserve"> Order Forms submitted by the Council to the selected Provider (s), by post or electronically, on </w:t>
      </w:r>
      <w:r>
        <w:rPr>
          <w:b/>
          <w:sz w:val="20"/>
          <w:szCs w:val="20"/>
        </w:rPr>
        <w:t>an as needed basis</w:t>
      </w:r>
      <w:r>
        <w:rPr>
          <w:sz w:val="20"/>
          <w:szCs w:val="20"/>
        </w:rPr>
        <w:t xml:space="preserve"> (there is therefore no obligation to order on the part of the Council).</w:t>
      </w:r>
    </w:p>
    <w:p w14:paraId="113011B7" w14:textId="77777777" w:rsidR="00A70D6E" w:rsidRDefault="00A70D6E" w:rsidP="00A70D6E">
      <w:pPr>
        <w:jc w:val="both"/>
        <w:rPr>
          <w:sz w:val="20"/>
          <w:szCs w:val="20"/>
        </w:rPr>
      </w:pPr>
    </w:p>
    <w:p w14:paraId="7C245858" w14:textId="77777777" w:rsidR="00A70D6E" w:rsidRDefault="00A70D6E" w:rsidP="00A70D6E">
      <w:pPr>
        <w:jc w:val="both"/>
        <w:rPr>
          <w:rFonts w:ascii="Tahoma" w:hAnsi="Tahoma" w:cs="Tahoma"/>
          <w:b/>
          <w:sz w:val="20"/>
          <w:szCs w:val="20"/>
          <w:lang w:val="en-US"/>
        </w:rPr>
      </w:pPr>
    </w:p>
    <w:p w14:paraId="195E1105" w14:textId="77777777" w:rsidR="00A70D6E" w:rsidRDefault="00A70D6E" w:rsidP="00A70D6E">
      <w:pPr>
        <w:jc w:val="both"/>
        <w:rPr>
          <w:rFonts w:ascii="Tahoma" w:hAnsi="Tahoma" w:cs="Tahoma"/>
          <w:b/>
          <w:sz w:val="20"/>
          <w:szCs w:val="20"/>
          <w:lang w:val="en-US"/>
        </w:rPr>
      </w:pPr>
      <w:r>
        <w:rPr>
          <w:rFonts w:ascii="Tahoma" w:hAnsi="Tahoma" w:cs="Tahoma"/>
          <w:b/>
          <w:sz w:val="20"/>
          <w:szCs w:val="20"/>
          <w:lang w:val="en-US"/>
        </w:rPr>
        <w:t>Pooling</w:t>
      </w:r>
    </w:p>
    <w:p w14:paraId="48BFB9C4" w14:textId="77777777" w:rsidR="00A70D6E" w:rsidRDefault="00A70D6E" w:rsidP="00A70D6E">
      <w:pPr>
        <w:jc w:val="both"/>
        <w:rPr>
          <w:rFonts w:ascii="Tahoma" w:hAnsi="Tahoma" w:cs="Tahoma"/>
          <w:sz w:val="20"/>
          <w:szCs w:val="20"/>
        </w:rPr>
      </w:pPr>
      <w:r>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7E4682F2" w14:textId="77777777" w:rsidR="00A70D6E" w:rsidRDefault="00A70D6E" w:rsidP="00A70D6E">
      <w:pPr>
        <w:pStyle w:val="Default"/>
        <w:numPr>
          <w:ilvl w:val="0"/>
          <w:numId w:val="31"/>
        </w:numPr>
        <w:rPr>
          <w:rFonts w:ascii="Tahoma" w:hAnsi="Tahoma" w:cs="Tahoma"/>
          <w:sz w:val="20"/>
          <w:szCs w:val="20"/>
        </w:rPr>
      </w:pPr>
      <w:r>
        <w:rPr>
          <w:rFonts w:ascii="Tahoma" w:hAnsi="Tahoma" w:cs="Tahoma"/>
          <w:sz w:val="20"/>
          <w:szCs w:val="20"/>
        </w:rPr>
        <w:t>quality (including as appropriate: capability, expertise, past performance, availability of resources and proposed methods of undertaking the work</w:t>
      </w:r>
      <w:proofErr w:type="gramStart"/>
      <w:r>
        <w:rPr>
          <w:rFonts w:ascii="Tahoma" w:hAnsi="Tahoma" w:cs="Tahoma"/>
          <w:sz w:val="20"/>
          <w:szCs w:val="20"/>
        </w:rPr>
        <w:t>);</w:t>
      </w:r>
      <w:proofErr w:type="gramEnd"/>
    </w:p>
    <w:p w14:paraId="721A6995" w14:textId="77777777" w:rsidR="00A70D6E" w:rsidRDefault="00A70D6E" w:rsidP="00A70D6E">
      <w:pPr>
        <w:pStyle w:val="Default"/>
        <w:numPr>
          <w:ilvl w:val="0"/>
          <w:numId w:val="31"/>
        </w:numPr>
        <w:rPr>
          <w:rFonts w:ascii="Tahoma" w:hAnsi="Tahoma" w:cs="Tahoma"/>
          <w:sz w:val="20"/>
          <w:szCs w:val="20"/>
        </w:rPr>
      </w:pPr>
      <w:r>
        <w:rPr>
          <w:rFonts w:ascii="Tahoma" w:hAnsi="Tahoma" w:cs="Tahoma"/>
          <w:sz w:val="20"/>
          <w:szCs w:val="20"/>
        </w:rPr>
        <w:t>availability (including, without limitation, capacity to meet required deadlines and, where relevant, geographical location); and</w:t>
      </w:r>
    </w:p>
    <w:p w14:paraId="7A517A14" w14:textId="77777777" w:rsidR="00A70D6E" w:rsidRDefault="00A70D6E" w:rsidP="00A70D6E">
      <w:pPr>
        <w:pStyle w:val="Default"/>
        <w:numPr>
          <w:ilvl w:val="0"/>
          <w:numId w:val="31"/>
        </w:numPr>
        <w:rPr>
          <w:rFonts w:ascii="Tahoma" w:hAnsi="Tahoma" w:cs="Tahoma"/>
          <w:sz w:val="20"/>
          <w:szCs w:val="20"/>
        </w:rPr>
      </w:pPr>
      <w:r>
        <w:rPr>
          <w:rFonts w:ascii="Tahoma" w:hAnsi="Tahoma" w:cs="Tahoma"/>
          <w:sz w:val="20"/>
          <w:szCs w:val="20"/>
        </w:rPr>
        <w:t>price.</w:t>
      </w:r>
    </w:p>
    <w:p w14:paraId="22C54256" w14:textId="77777777" w:rsidR="00A70D6E" w:rsidRDefault="00A70D6E" w:rsidP="00A70D6E">
      <w:pPr>
        <w:pStyle w:val="Default"/>
        <w:rPr>
          <w:rFonts w:ascii="Tahoma" w:hAnsi="Tahoma" w:cs="Tahoma"/>
          <w:sz w:val="20"/>
          <w:szCs w:val="20"/>
          <w:highlight w:val="cyan"/>
        </w:rPr>
      </w:pPr>
    </w:p>
    <w:p w14:paraId="048E9478" w14:textId="77777777" w:rsidR="00A70D6E" w:rsidRDefault="00A70D6E" w:rsidP="00A70D6E">
      <w:pPr>
        <w:pStyle w:val="Default"/>
        <w:jc w:val="both"/>
        <w:rPr>
          <w:rFonts w:ascii="Tahoma" w:hAnsi="Tahoma" w:cs="Tahoma"/>
          <w:sz w:val="20"/>
          <w:szCs w:val="20"/>
        </w:rPr>
      </w:pPr>
      <w:r>
        <w:rPr>
          <w:rFonts w:ascii="Tahoma" w:hAnsi="Tahoma" w:cs="Tahoma"/>
          <w:sz w:val="20"/>
          <w:szCs w:val="20"/>
        </w:rPr>
        <w:t xml:space="preserve">Each time an Order Form is sent, the selected Provider undertakes to take all the necessary measures to send it </w:t>
      </w:r>
      <w:r>
        <w:rPr>
          <w:rFonts w:ascii="Tahoma" w:hAnsi="Tahoma" w:cs="Tahoma"/>
          <w:b/>
          <w:sz w:val="20"/>
          <w:szCs w:val="20"/>
        </w:rPr>
        <w:t>signed</w:t>
      </w:r>
      <w:r>
        <w:rPr>
          <w:rFonts w:ascii="Tahoma" w:hAnsi="Tahoma" w:cs="Tahoma"/>
          <w:sz w:val="20"/>
          <w:szCs w:val="20"/>
        </w:rPr>
        <w:t xml:space="preserve"> to the Council within 3 (three) working days after its reception. If a Provider is unable to take an Order or if no reply is given on his behalf within that deadline, the Council may call on another Provider using the same criteria, and so on until a suitable Provider is contracted.</w:t>
      </w:r>
    </w:p>
    <w:p w14:paraId="6CE26E0C" w14:textId="77777777" w:rsidR="00A70D6E" w:rsidRDefault="00A70D6E" w:rsidP="00A70D6E">
      <w:pPr>
        <w:jc w:val="both"/>
        <w:rPr>
          <w:rFonts w:ascii="Tahoma" w:hAnsi="Tahoma" w:cs="Tahoma"/>
          <w:sz w:val="20"/>
          <w:szCs w:val="20"/>
        </w:rPr>
      </w:pPr>
    </w:p>
    <w:p w14:paraId="45A4B3E0" w14:textId="77777777" w:rsidR="00A70D6E" w:rsidRDefault="00A70D6E" w:rsidP="00A70D6E">
      <w:pPr>
        <w:jc w:val="both"/>
        <w:rPr>
          <w:rFonts w:ascii="Tahoma" w:hAnsi="Tahoma" w:cs="Tahoma"/>
          <w:b/>
          <w:sz w:val="20"/>
          <w:szCs w:val="20"/>
        </w:rPr>
      </w:pPr>
      <w:r>
        <w:rPr>
          <w:rFonts w:ascii="Tahoma" w:hAnsi="Tahoma" w:cs="Tahoma"/>
          <w:b/>
          <w:sz w:val="20"/>
          <w:szCs w:val="20"/>
        </w:rPr>
        <w:t>Providers subject to VAT</w:t>
      </w:r>
    </w:p>
    <w:p w14:paraId="5A957968" w14:textId="77777777" w:rsidR="00A70D6E" w:rsidRDefault="00A70D6E" w:rsidP="00A70D6E">
      <w:pPr>
        <w:jc w:val="both"/>
        <w:rPr>
          <w:rFonts w:ascii="Tahoma" w:hAnsi="Tahoma" w:cs="Tahoma"/>
          <w:sz w:val="20"/>
          <w:szCs w:val="20"/>
        </w:rPr>
      </w:pPr>
      <w:r>
        <w:rPr>
          <w:rFonts w:ascii="Tahoma" w:hAnsi="Tahoma" w:cs="Tahoma"/>
          <w:sz w:val="20"/>
          <w:szCs w:val="20"/>
        </w:rPr>
        <w:lastRenderedPageBreak/>
        <w:t xml:space="preserve">The Provider, </w:t>
      </w:r>
      <w:r>
        <w:rPr>
          <w:rFonts w:ascii="Tahoma" w:hAnsi="Tahoma" w:cs="Tahoma"/>
          <w:b/>
          <w:sz w:val="20"/>
          <w:szCs w:val="20"/>
        </w:rPr>
        <w:t>if subject to VAT</w:t>
      </w:r>
      <w:r>
        <w:rPr>
          <w:rFonts w:ascii="Tahoma" w:hAnsi="Tahoma" w:cs="Tahoma"/>
          <w:sz w:val="20"/>
          <w:szCs w:val="20"/>
        </w:rPr>
        <w:t>, shall also send, together with each signed Form, a quote</w:t>
      </w:r>
      <w:r>
        <w:rPr>
          <w:rStyle w:val="FootnoteReference"/>
          <w:rFonts w:ascii="Tahoma" w:hAnsi="Tahoma" w:cs="Tahoma"/>
          <w:szCs w:val="20"/>
        </w:rPr>
        <w:footnoteReference w:id="3"/>
      </w:r>
      <w:r>
        <w:rPr>
          <w:rFonts w:ascii="Tahoma" w:hAnsi="Tahoma" w:cs="Tahoma"/>
          <w:sz w:val="20"/>
          <w:szCs w:val="20"/>
        </w:rPr>
        <w:t xml:space="preserve"> (Pro Forma invoice) in line with the indications specified on each Order Form, and including:</w:t>
      </w:r>
    </w:p>
    <w:p w14:paraId="335F6D3D" w14:textId="77777777" w:rsidR="00A70D6E" w:rsidRDefault="00A70D6E" w:rsidP="00A70D6E">
      <w:pPr>
        <w:ind w:left="709" w:hanging="345"/>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the Service Provider’s name and </w:t>
      </w:r>
      <w:proofErr w:type="gramStart"/>
      <w:r>
        <w:rPr>
          <w:rFonts w:ascii="Tahoma" w:hAnsi="Tahoma" w:cs="Tahoma"/>
          <w:sz w:val="20"/>
          <w:szCs w:val="20"/>
        </w:rPr>
        <w:t>address;</w:t>
      </w:r>
      <w:proofErr w:type="gramEnd"/>
    </w:p>
    <w:p w14:paraId="6EEE8A8F" w14:textId="77777777" w:rsidR="00A70D6E" w:rsidRDefault="00A70D6E" w:rsidP="00A70D6E">
      <w:pPr>
        <w:ind w:left="709" w:hanging="345"/>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its VAT </w:t>
      </w:r>
      <w:proofErr w:type="gramStart"/>
      <w:r>
        <w:rPr>
          <w:rFonts w:ascii="Tahoma" w:hAnsi="Tahoma" w:cs="Tahoma"/>
          <w:sz w:val="20"/>
          <w:szCs w:val="20"/>
        </w:rPr>
        <w:t>number;</w:t>
      </w:r>
      <w:proofErr w:type="gramEnd"/>
    </w:p>
    <w:p w14:paraId="50468224" w14:textId="77777777" w:rsidR="00A70D6E" w:rsidRDefault="00A70D6E" w:rsidP="00A70D6E">
      <w:pPr>
        <w:ind w:left="709" w:hanging="345"/>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the full list of </w:t>
      </w:r>
      <w:proofErr w:type="gramStart"/>
      <w:r>
        <w:rPr>
          <w:rFonts w:ascii="Tahoma" w:hAnsi="Tahoma" w:cs="Tahoma"/>
          <w:sz w:val="20"/>
          <w:szCs w:val="20"/>
        </w:rPr>
        <w:t>services;</w:t>
      </w:r>
      <w:proofErr w:type="gramEnd"/>
    </w:p>
    <w:p w14:paraId="3BFB7206" w14:textId="77777777" w:rsidR="00A70D6E" w:rsidRDefault="00A70D6E" w:rsidP="00A70D6E">
      <w:pPr>
        <w:ind w:left="709" w:hanging="345"/>
        <w:jc w:val="both"/>
        <w:rPr>
          <w:rFonts w:ascii="Tahoma" w:hAnsi="Tahoma" w:cs="Tahoma"/>
          <w:sz w:val="20"/>
          <w:szCs w:val="20"/>
        </w:rPr>
      </w:pPr>
      <w:r>
        <w:rPr>
          <w:rFonts w:ascii="Tahoma" w:hAnsi="Tahoma" w:cs="Tahoma"/>
          <w:sz w:val="20"/>
          <w:szCs w:val="20"/>
        </w:rPr>
        <w:t>-</w:t>
      </w:r>
      <w:r>
        <w:rPr>
          <w:rFonts w:ascii="Tahoma" w:hAnsi="Tahoma" w:cs="Tahoma"/>
          <w:sz w:val="20"/>
          <w:szCs w:val="20"/>
        </w:rPr>
        <w:tab/>
        <w:t>the fee per type of deliverables (in the currency indicated on the Act of Engagement, tax exclusive</w:t>
      </w:r>
      <w:proofErr w:type="gramStart"/>
      <w:r>
        <w:rPr>
          <w:rFonts w:ascii="Tahoma" w:hAnsi="Tahoma" w:cs="Tahoma"/>
          <w:sz w:val="20"/>
          <w:szCs w:val="20"/>
        </w:rPr>
        <w:t>);</w:t>
      </w:r>
      <w:proofErr w:type="gramEnd"/>
    </w:p>
    <w:p w14:paraId="38522CF1" w14:textId="77777777" w:rsidR="00A70D6E" w:rsidRDefault="00A70D6E" w:rsidP="00A70D6E">
      <w:pPr>
        <w:ind w:left="709" w:hanging="345"/>
        <w:jc w:val="both"/>
        <w:rPr>
          <w:rFonts w:ascii="Tahoma" w:hAnsi="Tahoma" w:cs="Tahoma"/>
          <w:sz w:val="20"/>
          <w:szCs w:val="20"/>
        </w:rPr>
      </w:pPr>
      <w:r>
        <w:rPr>
          <w:rFonts w:ascii="Tahoma" w:hAnsi="Tahoma" w:cs="Tahoma"/>
          <w:sz w:val="20"/>
          <w:szCs w:val="20"/>
        </w:rPr>
        <w:t>-</w:t>
      </w:r>
      <w:r>
        <w:rPr>
          <w:rFonts w:ascii="Tahoma" w:hAnsi="Tahoma" w:cs="Tahoma"/>
          <w:sz w:val="20"/>
          <w:szCs w:val="20"/>
        </w:rPr>
        <w:tab/>
        <w:t>the total amount per type of deliverables (in the currency indicated on the Act of Engagement, tax exclusive</w:t>
      </w:r>
      <w:proofErr w:type="gramStart"/>
      <w:r>
        <w:rPr>
          <w:rFonts w:ascii="Tahoma" w:hAnsi="Tahoma" w:cs="Tahoma"/>
          <w:sz w:val="20"/>
          <w:szCs w:val="20"/>
        </w:rPr>
        <w:t>);</w:t>
      </w:r>
      <w:proofErr w:type="gramEnd"/>
    </w:p>
    <w:p w14:paraId="4392EE72" w14:textId="77777777" w:rsidR="00A70D6E" w:rsidRDefault="00A70D6E" w:rsidP="00A70D6E">
      <w:pPr>
        <w:ind w:left="709" w:hanging="345"/>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Pr>
          <w:rFonts w:ascii="Tahoma" w:hAnsi="Tahoma" w:cs="Tahoma"/>
          <w:sz w:val="20"/>
          <w:szCs w:val="20"/>
        </w:rPr>
        <w:t>inclusive .</w:t>
      </w:r>
      <w:proofErr w:type="gramEnd"/>
    </w:p>
    <w:p w14:paraId="76D25D88" w14:textId="77777777" w:rsidR="00A70D6E" w:rsidRDefault="00A70D6E" w:rsidP="00A70D6E">
      <w:pPr>
        <w:ind w:left="284" w:firstLine="283"/>
        <w:jc w:val="both"/>
        <w:rPr>
          <w:rFonts w:ascii="Tahoma" w:hAnsi="Tahoma" w:cs="Tahoma"/>
          <w:sz w:val="20"/>
          <w:szCs w:val="20"/>
        </w:rPr>
      </w:pPr>
    </w:p>
    <w:p w14:paraId="7F5B2D9A" w14:textId="77777777" w:rsidR="00A70D6E" w:rsidRDefault="00A70D6E" w:rsidP="00A70D6E">
      <w:pPr>
        <w:jc w:val="both"/>
        <w:rPr>
          <w:rFonts w:ascii="Tahoma" w:hAnsi="Tahoma" w:cs="Tahoma"/>
          <w:b/>
          <w:sz w:val="20"/>
          <w:szCs w:val="20"/>
        </w:rPr>
      </w:pPr>
      <w:r>
        <w:rPr>
          <w:rFonts w:ascii="Tahoma" w:hAnsi="Tahoma" w:cs="Tahoma"/>
          <w:b/>
          <w:sz w:val="20"/>
          <w:szCs w:val="20"/>
        </w:rPr>
        <w:t>Signature of orders</w:t>
      </w:r>
    </w:p>
    <w:p w14:paraId="67F16F3E" w14:textId="77777777" w:rsidR="00A70D6E" w:rsidRDefault="00A70D6E" w:rsidP="00A70D6E">
      <w:pPr>
        <w:jc w:val="both"/>
        <w:rPr>
          <w:rFonts w:ascii="Tahoma" w:hAnsi="Tahoma" w:cs="Tahoma"/>
          <w:sz w:val="20"/>
          <w:szCs w:val="20"/>
        </w:rPr>
      </w:pPr>
      <w:r>
        <w:rPr>
          <w:rFonts w:ascii="Tahoma" w:hAnsi="Tahoma" w:cs="Tahoma"/>
          <w:sz w:val="20"/>
          <w:szCs w:val="20"/>
        </w:rPr>
        <w:t xml:space="preserve">An Order Form </w:t>
      </w:r>
      <w:proofErr w:type="gramStart"/>
      <w:r>
        <w:rPr>
          <w:rFonts w:ascii="Tahoma" w:hAnsi="Tahoma" w:cs="Tahoma"/>
          <w:sz w:val="20"/>
          <w:szCs w:val="20"/>
        </w:rPr>
        <w:t>is considered to be</w:t>
      </w:r>
      <w:proofErr w:type="gramEnd"/>
      <w:r>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44598EE" w14:textId="77777777" w:rsidR="00A70D6E" w:rsidRDefault="00A70D6E" w:rsidP="00A70D6E">
      <w:pPr>
        <w:jc w:val="both"/>
        <w:rPr>
          <w:rFonts w:ascii="Tahoma" w:hAnsi="Tahoma" w:cs="Tahoma"/>
          <w:sz w:val="20"/>
          <w:szCs w:val="20"/>
        </w:rPr>
      </w:pPr>
    </w:p>
    <w:p w14:paraId="6D08C284" w14:textId="77777777" w:rsidR="00A70D6E" w:rsidRDefault="00A70D6E" w:rsidP="00A70D6E">
      <w:pPr>
        <w:pStyle w:val="ListParagraph"/>
        <w:numPr>
          <w:ilvl w:val="0"/>
          <w:numId w:val="27"/>
        </w:numPr>
        <w:spacing w:after="120"/>
        <w:rPr>
          <w:rFonts w:ascii="Tahoma" w:hAnsi="Tahoma" w:cs="Tahoma"/>
          <w:smallCaps/>
          <w:sz w:val="20"/>
          <w:szCs w:val="20"/>
        </w:rPr>
      </w:pPr>
      <w:r>
        <w:rPr>
          <w:rFonts w:ascii="Tahoma" w:hAnsi="Tahoma" w:cs="Tahoma"/>
          <w:smallCaps/>
          <w:sz w:val="20"/>
          <w:szCs w:val="20"/>
        </w:rPr>
        <w:t xml:space="preserve">ASSESSMENT </w:t>
      </w:r>
    </w:p>
    <w:p w14:paraId="041B3CEA" w14:textId="77777777" w:rsidR="00A70D6E" w:rsidRDefault="00A70D6E" w:rsidP="00A70D6E">
      <w:pPr>
        <w:tabs>
          <w:tab w:val="left" w:pos="1741"/>
        </w:tabs>
        <w:rPr>
          <w:rFonts w:ascii="Tahoma" w:hAnsi="Tahoma" w:cs="Tahoma"/>
          <w:sz w:val="20"/>
          <w:szCs w:val="20"/>
        </w:rPr>
      </w:pPr>
      <w:r>
        <w:rPr>
          <w:rFonts w:ascii="Tahoma" w:hAnsi="Tahoma" w:cs="Tahoma"/>
          <w:i/>
          <w:sz w:val="20"/>
          <w:szCs w:val="20"/>
        </w:rPr>
        <w:t>Exclusion criteria and absence of conflict of interests</w:t>
      </w:r>
    </w:p>
    <w:p w14:paraId="23FC9355" w14:textId="77777777" w:rsidR="00A70D6E" w:rsidRDefault="00A70D6E" w:rsidP="00A70D6E">
      <w:pPr>
        <w:spacing w:after="120"/>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by</w:t>
      </w:r>
      <w:proofErr w:type="gramEnd"/>
      <w:r>
        <w:rPr>
          <w:rFonts w:ascii="Tahoma" w:hAnsi="Tahoma" w:cs="Tahoma"/>
          <w:sz w:val="20"/>
          <w:szCs w:val="20"/>
        </w:rPr>
        <w:t xml:space="preserve"> signing the Act of Engagement, you declare on your honour not being in any of the below situations)</w:t>
      </w:r>
      <w:bookmarkStart w:id="1" w:name="_Hlk102382395"/>
      <w:r>
        <w:rPr>
          <w:rFonts w:ascii="Tahoma" w:hAnsi="Tahoma" w:cs="Tahoma"/>
          <w:bCs/>
          <w:sz w:val="20"/>
          <w:szCs w:val="20"/>
          <w:vertAlign w:val="superscript"/>
        </w:rPr>
        <w:footnoteReference w:id="4"/>
      </w:r>
      <w:bookmarkEnd w:id="1"/>
    </w:p>
    <w:p w14:paraId="2BACF1CE" w14:textId="77777777" w:rsidR="00A70D6E" w:rsidRDefault="00A70D6E" w:rsidP="00A70D6E">
      <w:pPr>
        <w:spacing w:after="120"/>
        <w:rPr>
          <w:rFonts w:ascii="Tahoma" w:hAnsi="Tahoma" w:cs="Tahoma"/>
          <w:sz w:val="20"/>
          <w:szCs w:val="20"/>
        </w:rPr>
      </w:pPr>
      <w:r>
        <w:rPr>
          <w:rFonts w:ascii="Tahoma" w:hAnsi="Tahoma" w:cs="Tahoma"/>
          <w:sz w:val="20"/>
          <w:szCs w:val="20"/>
        </w:rPr>
        <w:t>Tenderers shall be excluded from participating in the tender procedure if they:</w:t>
      </w:r>
    </w:p>
    <w:p w14:paraId="24C54215" w14:textId="77777777" w:rsidR="00A70D6E" w:rsidRDefault="00A70D6E" w:rsidP="00A70D6E">
      <w:pPr>
        <w:numPr>
          <w:ilvl w:val="0"/>
          <w:numId w:val="32"/>
        </w:numPr>
        <w:jc w:val="both"/>
        <w:rPr>
          <w:rFonts w:ascii="Tahoma" w:hAnsi="Tahoma" w:cs="Tahoma"/>
          <w:sz w:val="20"/>
          <w:szCs w:val="20"/>
        </w:rPr>
      </w:pPr>
      <w:r>
        <w:rPr>
          <w:rFonts w:ascii="Tahoma" w:hAnsi="Tahoma" w:cs="Tahoma"/>
          <w:sz w:val="20"/>
          <w:szCs w:val="20"/>
        </w:rPr>
        <w:t>have been sentenced by final judgment on one or more of the following charges: participation in a criminal organisation, corruption, fraud, money laundering</w:t>
      </w:r>
      <w:bookmarkStart w:id="2" w:name="_Hlk62721075"/>
      <w:r>
        <w:rPr>
          <w:rFonts w:ascii="Tahoma" w:hAnsi="Tahoma" w:cs="Tahoma"/>
          <w:sz w:val="20"/>
          <w:szCs w:val="20"/>
        </w:rPr>
        <w:t xml:space="preserve">, terrorist financing, terrorist offences or offences linked to terrorist activities, child labour or trafficking in human </w:t>
      </w:r>
      <w:proofErr w:type="gramStart"/>
      <w:r>
        <w:rPr>
          <w:rFonts w:ascii="Tahoma" w:hAnsi="Tahoma" w:cs="Tahoma"/>
          <w:sz w:val="20"/>
          <w:szCs w:val="20"/>
        </w:rPr>
        <w:t>beings</w:t>
      </w:r>
      <w:bookmarkEnd w:id="2"/>
      <w:r>
        <w:rPr>
          <w:rFonts w:ascii="Tahoma" w:hAnsi="Tahoma" w:cs="Tahoma"/>
          <w:sz w:val="20"/>
          <w:szCs w:val="20"/>
        </w:rPr>
        <w:t>;</w:t>
      </w:r>
      <w:proofErr w:type="gramEnd"/>
    </w:p>
    <w:p w14:paraId="3E84D5BA" w14:textId="77777777" w:rsidR="00A70D6E" w:rsidRDefault="00A70D6E" w:rsidP="00A70D6E">
      <w:pPr>
        <w:numPr>
          <w:ilvl w:val="0"/>
          <w:numId w:val="32"/>
        </w:numPr>
        <w:jc w:val="both"/>
        <w:rPr>
          <w:rFonts w:ascii="Tahoma" w:hAnsi="Tahoma" w:cs="Tahoma"/>
          <w:sz w:val="20"/>
          <w:szCs w:val="20"/>
        </w:rPr>
      </w:pPr>
      <w:r>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Pr>
          <w:rFonts w:ascii="Tahoma" w:hAnsi="Tahoma" w:cs="Tahoma"/>
          <w:sz w:val="20"/>
          <w:szCs w:val="20"/>
        </w:rPr>
        <w:t>kind;</w:t>
      </w:r>
      <w:proofErr w:type="gramEnd"/>
    </w:p>
    <w:p w14:paraId="09081FF5" w14:textId="77777777" w:rsidR="00A70D6E" w:rsidRDefault="00A70D6E" w:rsidP="00A70D6E">
      <w:pPr>
        <w:numPr>
          <w:ilvl w:val="0"/>
          <w:numId w:val="32"/>
        </w:numPr>
        <w:jc w:val="both"/>
        <w:rPr>
          <w:rFonts w:ascii="Tahoma" w:hAnsi="Tahoma" w:cs="Tahoma"/>
          <w:sz w:val="20"/>
          <w:szCs w:val="20"/>
        </w:rPr>
      </w:pPr>
      <w:r>
        <w:rPr>
          <w:rFonts w:ascii="Tahoma" w:hAnsi="Tahoma" w:cs="Tahoma"/>
          <w:sz w:val="20"/>
          <w:szCs w:val="20"/>
        </w:rPr>
        <w:t xml:space="preserve">have received a judgment with res judicata force, finding an offence that affects their professional integrity or serious professional </w:t>
      </w:r>
      <w:proofErr w:type="gramStart"/>
      <w:r>
        <w:rPr>
          <w:rFonts w:ascii="Tahoma" w:hAnsi="Tahoma" w:cs="Tahoma"/>
          <w:sz w:val="20"/>
          <w:szCs w:val="20"/>
        </w:rPr>
        <w:t>misconduct;</w:t>
      </w:r>
      <w:proofErr w:type="gramEnd"/>
    </w:p>
    <w:p w14:paraId="17BEB640" w14:textId="77777777" w:rsidR="00A70D6E" w:rsidRDefault="00A70D6E" w:rsidP="00A70D6E">
      <w:pPr>
        <w:numPr>
          <w:ilvl w:val="0"/>
          <w:numId w:val="32"/>
        </w:numPr>
        <w:jc w:val="both"/>
        <w:rPr>
          <w:rFonts w:ascii="Tahoma" w:hAnsi="Tahoma" w:cs="Tahoma"/>
          <w:sz w:val="20"/>
          <w:szCs w:val="20"/>
        </w:rPr>
      </w:pPr>
      <w:r>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Pr>
          <w:rFonts w:ascii="Tahoma" w:hAnsi="Tahoma" w:cs="Tahoma"/>
          <w:sz w:val="20"/>
          <w:szCs w:val="20"/>
        </w:rPr>
        <w:t>residence;</w:t>
      </w:r>
      <w:proofErr w:type="gramEnd"/>
    </w:p>
    <w:p w14:paraId="0A626A3A" w14:textId="77777777" w:rsidR="00A70D6E" w:rsidRDefault="00A70D6E" w:rsidP="00A70D6E">
      <w:pPr>
        <w:numPr>
          <w:ilvl w:val="0"/>
          <w:numId w:val="32"/>
        </w:numPr>
        <w:tabs>
          <w:tab w:val="left" w:pos="426"/>
          <w:tab w:val="left" w:pos="709"/>
          <w:tab w:val="left" w:pos="851"/>
        </w:tabs>
        <w:jc w:val="both"/>
        <w:rPr>
          <w:rFonts w:ascii="Tahoma" w:hAnsi="Tahoma" w:cs="Tahoma"/>
          <w:color w:val="000000"/>
          <w:sz w:val="20"/>
          <w:szCs w:val="20"/>
        </w:rPr>
      </w:pPr>
      <w:r>
        <w:rPr>
          <w:rFonts w:ascii="Tahoma" w:hAnsi="Tahoma" w:cs="Tahoma"/>
          <w:color w:val="000000"/>
          <w:sz w:val="20"/>
          <w:szCs w:val="20"/>
        </w:rPr>
        <w:t xml:space="preserve">are an entity created to circumvent tax, social or other legal obligations (empty shell company), have ever created or are in the process of creation of such an </w:t>
      </w:r>
      <w:proofErr w:type="gramStart"/>
      <w:r>
        <w:rPr>
          <w:rFonts w:ascii="Tahoma" w:hAnsi="Tahoma" w:cs="Tahoma"/>
          <w:color w:val="000000"/>
          <w:sz w:val="20"/>
          <w:szCs w:val="20"/>
        </w:rPr>
        <w:t>entity;</w:t>
      </w:r>
      <w:proofErr w:type="gramEnd"/>
    </w:p>
    <w:p w14:paraId="7C91F6A7" w14:textId="77777777" w:rsidR="00A70D6E" w:rsidRDefault="00A70D6E" w:rsidP="00A70D6E">
      <w:pPr>
        <w:numPr>
          <w:ilvl w:val="0"/>
          <w:numId w:val="32"/>
        </w:numPr>
        <w:tabs>
          <w:tab w:val="left" w:pos="426"/>
          <w:tab w:val="left" w:pos="709"/>
          <w:tab w:val="left" w:pos="851"/>
        </w:tabs>
        <w:jc w:val="both"/>
        <w:rPr>
          <w:rFonts w:ascii="Tahoma" w:hAnsi="Tahoma" w:cs="Tahoma"/>
          <w:color w:val="000000"/>
          <w:sz w:val="20"/>
          <w:szCs w:val="20"/>
        </w:rPr>
      </w:pPr>
      <w:r>
        <w:rPr>
          <w:rFonts w:ascii="Tahoma" w:hAnsi="Tahoma" w:cs="Tahoma"/>
          <w:color w:val="000000"/>
          <w:sz w:val="20"/>
          <w:szCs w:val="20"/>
        </w:rPr>
        <w:tab/>
        <w:t xml:space="preserve">have been involved in mismanagement of the Council of Europe funds or public </w:t>
      </w:r>
      <w:proofErr w:type="gramStart"/>
      <w:r>
        <w:rPr>
          <w:rFonts w:ascii="Tahoma" w:hAnsi="Tahoma" w:cs="Tahoma"/>
          <w:color w:val="000000"/>
          <w:sz w:val="20"/>
          <w:szCs w:val="20"/>
        </w:rPr>
        <w:t>funds;</w:t>
      </w:r>
      <w:proofErr w:type="gramEnd"/>
    </w:p>
    <w:p w14:paraId="06B05EBB" w14:textId="77777777" w:rsidR="00A70D6E" w:rsidRDefault="00A70D6E" w:rsidP="00A70D6E">
      <w:pPr>
        <w:numPr>
          <w:ilvl w:val="0"/>
          <w:numId w:val="32"/>
        </w:numPr>
        <w:tabs>
          <w:tab w:val="left" w:pos="426"/>
          <w:tab w:val="left" w:pos="709"/>
          <w:tab w:val="left" w:pos="851"/>
        </w:tabs>
        <w:jc w:val="both"/>
        <w:rPr>
          <w:rFonts w:ascii="Tahoma" w:hAnsi="Tahoma" w:cs="Tahoma"/>
          <w:color w:val="000000"/>
          <w:sz w:val="20"/>
          <w:szCs w:val="20"/>
        </w:rPr>
      </w:pPr>
      <w:r>
        <w:rPr>
          <w:rFonts w:ascii="Tahoma" w:hAnsi="Tahoma" w:cs="Tahoma"/>
          <w:color w:val="000000"/>
          <w:sz w:val="20"/>
          <w:szCs w:val="20"/>
        </w:rPr>
        <w:t xml:space="preserve">are or appear to be in a situation of conflict of </w:t>
      </w:r>
      <w:proofErr w:type="gramStart"/>
      <w:r>
        <w:rPr>
          <w:rFonts w:ascii="Tahoma" w:hAnsi="Tahoma" w:cs="Tahoma"/>
          <w:color w:val="000000"/>
          <w:sz w:val="20"/>
          <w:szCs w:val="20"/>
        </w:rPr>
        <w:t>interest;</w:t>
      </w:r>
      <w:proofErr w:type="gramEnd"/>
    </w:p>
    <w:p w14:paraId="372EDB5D" w14:textId="77777777" w:rsidR="00A70D6E" w:rsidRDefault="00A70D6E" w:rsidP="00A70D6E">
      <w:pPr>
        <w:numPr>
          <w:ilvl w:val="0"/>
          <w:numId w:val="32"/>
        </w:numPr>
        <w:tabs>
          <w:tab w:val="left" w:pos="426"/>
          <w:tab w:val="left" w:pos="709"/>
          <w:tab w:val="left" w:pos="851"/>
        </w:tabs>
        <w:jc w:val="both"/>
        <w:rPr>
          <w:rFonts w:ascii="Tahoma" w:hAnsi="Tahoma" w:cs="Tahoma"/>
          <w:color w:val="000000"/>
          <w:sz w:val="20"/>
          <w:szCs w:val="18"/>
          <w:lang w:val="en-US"/>
        </w:rPr>
      </w:pPr>
      <w:bookmarkStart w:id="3" w:name="_Hlk106805736"/>
      <w:r>
        <w:rPr>
          <w:rFonts w:ascii="Tahoma" w:hAnsi="Tahoma" w:cs="Tahoma"/>
          <w:color w:val="000000"/>
          <w:sz w:val="20"/>
          <w:szCs w:val="18"/>
          <w:lang w:val="en-US"/>
        </w:rPr>
        <w:t xml:space="preserve">are retired Council of Europe staff members or are staff members having benefitted from an early departure </w:t>
      </w:r>
      <w:proofErr w:type="gramStart"/>
      <w:r>
        <w:rPr>
          <w:rFonts w:ascii="Tahoma" w:hAnsi="Tahoma" w:cs="Tahoma"/>
          <w:color w:val="000000"/>
          <w:sz w:val="20"/>
          <w:szCs w:val="18"/>
          <w:lang w:val="en-US"/>
        </w:rPr>
        <w:t>scheme;</w:t>
      </w:r>
      <w:proofErr w:type="gramEnd"/>
    </w:p>
    <w:p w14:paraId="1BA257CD" w14:textId="77777777" w:rsidR="00A70D6E" w:rsidRDefault="00A70D6E" w:rsidP="00A70D6E">
      <w:pPr>
        <w:numPr>
          <w:ilvl w:val="0"/>
          <w:numId w:val="32"/>
        </w:numPr>
        <w:tabs>
          <w:tab w:val="left" w:pos="426"/>
          <w:tab w:val="left" w:pos="709"/>
          <w:tab w:val="left" w:pos="851"/>
        </w:tabs>
        <w:jc w:val="both"/>
        <w:rPr>
          <w:rFonts w:ascii="Tahoma" w:hAnsi="Tahoma" w:cs="Tahoma"/>
          <w:color w:val="000000"/>
          <w:sz w:val="20"/>
          <w:szCs w:val="18"/>
          <w:lang w:val="en-US"/>
        </w:rPr>
      </w:pPr>
      <w:r>
        <w:rPr>
          <w:rFonts w:ascii="Tahoma" w:hAnsi="Tahoma" w:cs="Tahoma"/>
          <w:color w:val="000000"/>
          <w:sz w:val="20"/>
          <w:szCs w:val="18"/>
          <w:lang w:val="en-US"/>
        </w:rPr>
        <w:t xml:space="preserve">are currently employed by the Council of Europe or were employed by the Council of Europe on the date of the launch of the procurement </w:t>
      </w:r>
      <w:proofErr w:type="gramStart"/>
      <w:r>
        <w:rPr>
          <w:rFonts w:ascii="Tahoma" w:hAnsi="Tahoma" w:cs="Tahoma"/>
          <w:color w:val="000000"/>
          <w:sz w:val="20"/>
          <w:szCs w:val="18"/>
          <w:lang w:val="en-US"/>
        </w:rPr>
        <w:t>procedure;</w:t>
      </w:r>
      <w:proofErr w:type="gramEnd"/>
    </w:p>
    <w:p w14:paraId="3E0F2538" w14:textId="77777777" w:rsidR="00A70D6E" w:rsidRPr="00DB65DA" w:rsidRDefault="00A70D6E" w:rsidP="00A70D6E">
      <w:pPr>
        <w:numPr>
          <w:ilvl w:val="0"/>
          <w:numId w:val="32"/>
        </w:numPr>
        <w:tabs>
          <w:tab w:val="left" w:pos="426"/>
          <w:tab w:val="left" w:pos="709"/>
          <w:tab w:val="left" w:pos="851"/>
        </w:tabs>
        <w:jc w:val="both"/>
        <w:rPr>
          <w:rFonts w:ascii="Tahoma" w:hAnsi="Tahoma" w:cs="Tahoma"/>
          <w:color w:val="000000"/>
          <w:sz w:val="20"/>
          <w:szCs w:val="18"/>
        </w:rPr>
      </w:pPr>
      <w:bookmarkStart w:id="4" w:name="_Hlk106805241"/>
      <w:r>
        <w:rPr>
          <w:rFonts w:ascii="Tahoma" w:hAnsi="Tahoma" w:cs="Tahoma"/>
          <w:color w:val="000000"/>
          <w:sz w:val="20"/>
          <w:szCs w:val="18"/>
          <w:lang w:val="en-US"/>
        </w:rPr>
        <w:t>have not fulfilled, in the previous three years, their contractual obligations in the performance of a contract concluded with the Council of Europe leading to a total or partial refusal of payment and/or termination of the contract by the Council of Europe.</w:t>
      </w:r>
    </w:p>
    <w:bookmarkEnd w:id="3"/>
    <w:bookmarkEnd w:id="4"/>
    <w:p w14:paraId="6613B5B3" w14:textId="77777777" w:rsidR="00A70D6E" w:rsidRDefault="00A70D6E" w:rsidP="00A70D6E">
      <w:pPr>
        <w:rPr>
          <w:rFonts w:ascii="Tahoma" w:hAnsi="Tahoma" w:cs="Tahoma"/>
          <w:sz w:val="20"/>
          <w:szCs w:val="20"/>
        </w:rPr>
      </w:pPr>
    </w:p>
    <w:p w14:paraId="1D2E847F" w14:textId="77777777" w:rsidR="00A70D6E" w:rsidRDefault="00A70D6E" w:rsidP="00A70D6E">
      <w:pPr>
        <w:spacing w:after="120"/>
        <w:rPr>
          <w:rFonts w:ascii="Tahoma" w:hAnsi="Tahoma" w:cs="Tahoma"/>
          <w:i/>
          <w:sz w:val="20"/>
          <w:szCs w:val="20"/>
        </w:rPr>
      </w:pPr>
      <w:r>
        <w:rPr>
          <w:rFonts w:ascii="Tahoma" w:hAnsi="Tahoma" w:cs="Tahoma"/>
          <w:i/>
          <w:sz w:val="20"/>
          <w:szCs w:val="20"/>
        </w:rPr>
        <w:t>Eligibility criteria</w:t>
      </w:r>
    </w:p>
    <w:p w14:paraId="69990545" w14:textId="6F399098" w:rsidR="006770D3" w:rsidRDefault="006770D3" w:rsidP="00B76AF9">
      <w:pPr>
        <w:ind w:left="720"/>
        <w:jc w:val="both"/>
        <w:rPr>
          <w:rFonts w:ascii="Tahoma" w:hAnsi="Tahoma" w:cs="Tahoma"/>
          <w:sz w:val="20"/>
          <w:szCs w:val="20"/>
        </w:rPr>
      </w:pPr>
      <w:r>
        <w:rPr>
          <w:rFonts w:ascii="Tahoma" w:hAnsi="Tahoma" w:cs="Tahoma"/>
          <w:sz w:val="20"/>
          <w:szCs w:val="20"/>
        </w:rPr>
        <w:t>For Lot 1:</w:t>
      </w:r>
    </w:p>
    <w:p w14:paraId="1C9DC844" w14:textId="6A77C93C" w:rsidR="00A70D6E" w:rsidRDefault="00EF3650" w:rsidP="00A70D6E">
      <w:pPr>
        <w:numPr>
          <w:ilvl w:val="0"/>
          <w:numId w:val="33"/>
        </w:numPr>
        <w:jc w:val="both"/>
        <w:rPr>
          <w:rFonts w:ascii="Tahoma" w:hAnsi="Tahoma" w:cs="Tahoma"/>
          <w:sz w:val="20"/>
          <w:szCs w:val="20"/>
        </w:rPr>
      </w:pPr>
      <w:r>
        <w:rPr>
          <w:rFonts w:ascii="Tahoma" w:hAnsi="Tahoma" w:cs="Tahoma"/>
          <w:sz w:val="20"/>
          <w:szCs w:val="20"/>
        </w:rPr>
        <w:t>U</w:t>
      </w:r>
      <w:r w:rsidR="00A70D6E">
        <w:rPr>
          <w:rFonts w:ascii="Tahoma" w:hAnsi="Tahoma" w:cs="Tahoma"/>
          <w:sz w:val="20"/>
          <w:szCs w:val="20"/>
        </w:rPr>
        <w:t>niversity degree in</w:t>
      </w:r>
      <w:r w:rsidR="00917C79">
        <w:rPr>
          <w:rFonts w:ascii="Tahoma" w:hAnsi="Tahoma" w:cs="Tahoma"/>
          <w:sz w:val="20"/>
          <w:szCs w:val="20"/>
        </w:rPr>
        <w:t xml:space="preserve"> law,</w:t>
      </w:r>
      <w:r w:rsidR="00A70D6E">
        <w:rPr>
          <w:rFonts w:ascii="Tahoma" w:hAnsi="Tahoma" w:cs="Tahoma"/>
          <w:sz w:val="20"/>
          <w:szCs w:val="20"/>
        </w:rPr>
        <w:t xml:space="preserve"> </w:t>
      </w:r>
      <w:r w:rsidR="00416125">
        <w:rPr>
          <w:rFonts w:ascii="Tahoma" w:hAnsi="Tahoma" w:cs="Tahoma"/>
          <w:sz w:val="20"/>
          <w:szCs w:val="20"/>
        </w:rPr>
        <w:t>human rights, international relations, political science</w:t>
      </w:r>
      <w:r w:rsidR="00A70D6E">
        <w:rPr>
          <w:rFonts w:ascii="Tahoma" w:hAnsi="Tahoma" w:cs="Tahoma"/>
          <w:sz w:val="20"/>
          <w:szCs w:val="20"/>
        </w:rPr>
        <w:t xml:space="preserve"> or other relevant </w:t>
      </w:r>
      <w:proofErr w:type="gramStart"/>
      <w:r w:rsidR="00917C79">
        <w:rPr>
          <w:rFonts w:ascii="Tahoma" w:hAnsi="Tahoma" w:cs="Tahoma"/>
          <w:sz w:val="20"/>
          <w:szCs w:val="20"/>
        </w:rPr>
        <w:t>field</w:t>
      </w:r>
      <w:r w:rsidR="00A70D6E">
        <w:rPr>
          <w:rFonts w:ascii="Tahoma" w:hAnsi="Tahoma" w:cs="Tahoma"/>
          <w:sz w:val="20"/>
          <w:szCs w:val="20"/>
        </w:rPr>
        <w:t>;</w:t>
      </w:r>
      <w:proofErr w:type="gramEnd"/>
      <w:r w:rsidR="00A70D6E">
        <w:rPr>
          <w:rFonts w:ascii="Tahoma" w:hAnsi="Tahoma" w:cs="Tahoma"/>
          <w:sz w:val="20"/>
          <w:szCs w:val="20"/>
        </w:rPr>
        <w:t xml:space="preserve"> </w:t>
      </w:r>
    </w:p>
    <w:p w14:paraId="6C18A128" w14:textId="0BB61D69" w:rsidR="00A70D6E" w:rsidRDefault="00A70D6E" w:rsidP="00A70D6E">
      <w:pPr>
        <w:numPr>
          <w:ilvl w:val="0"/>
          <w:numId w:val="33"/>
        </w:numPr>
        <w:jc w:val="both"/>
        <w:rPr>
          <w:rFonts w:ascii="Tahoma" w:hAnsi="Tahoma" w:cs="Tahoma"/>
          <w:sz w:val="20"/>
          <w:szCs w:val="20"/>
        </w:rPr>
      </w:pPr>
      <w:r>
        <w:rPr>
          <w:rFonts w:ascii="Tahoma" w:hAnsi="Tahoma" w:cs="Tahoma"/>
          <w:sz w:val="20"/>
          <w:szCs w:val="20"/>
        </w:rPr>
        <w:t>Having at least 3 years of professional experience in the areas related to the fields of expertise as described within the Lot</w:t>
      </w:r>
      <w:r w:rsidR="00CD600C">
        <w:rPr>
          <w:rFonts w:ascii="Tahoma" w:hAnsi="Tahoma" w:cs="Tahoma"/>
          <w:sz w:val="20"/>
          <w:szCs w:val="20"/>
        </w:rPr>
        <w:t xml:space="preserve"> 1</w:t>
      </w:r>
      <w:r>
        <w:rPr>
          <w:rFonts w:ascii="Tahoma" w:hAnsi="Tahoma" w:cs="Tahoma"/>
          <w:sz w:val="20"/>
          <w:szCs w:val="20"/>
        </w:rPr>
        <w:t xml:space="preserve"> under the scope of this </w:t>
      </w:r>
      <w:proofErr w:type="gramStart"/>
      <w:r>
        <w:rPr>
          <w:rFonts w:ascii="Tahoma" w:hAnsi="Tahoma" w:cs="Tahoma"/>
          <w:sz w:val="20"/>
          <w:szCs w:val="20"/>
        </w:rPr>
        <w:t>contract;</w:t>
      </w:r>
      <w:proofErr w:type="gramEnd"/>
      <w:r>
        <w:rPr>
          <w:rFonts w:ascii="Tahoma" w:hAnsi="Tahoma" w:cs="Tahoma"/>
          <w:sz w:val="20"/>
          <w:szCs w:val="20"/>
        </w:rPr>
        <w:t xml:space="preserve"> </w:t>
      </w:r>
    </w:p>
    <w:p w14:paraId="07EB6E2D" w14:textId="77777777" w:rsidR="00A70D6E" w:rsidRDefault="00A70D6E" w:rsidP="00A70D6E">
      <w:pPr>
        <w:numPr>
          <w:ilvl w:val="0"/>
          <w:numId w:val="33"/>
        </w:numPr>
        <w:jc w:val="both"/>
        <w:rPr>
          <w:rFonts w:ascii="Tahoma" w:hAnsi="Tahoma" w:cs="Tahoma"/>
          <w:sz w:val="20"/>
          <w:szCs w:val="20"/>
        </w:rPr>
      </w:pPr>
      <w:r>
        <w:rPr>
          <w:rFonts w:ascii="Tahoma" w:hAnsi="Tahoma" w:cs="Tahoma"/>
          <w:sz w:val="20"/>
          <w:szCs w:val="20"/>
        </w:rPr>
        <w:t>Excellent verbal and written Armenian (native</w:t>
      </w:r>
      <w:proofErr w:type="gramStart"/>
      <w:r>
        <w:rPr>
          <w:rFonts w:ascii="Tahoma" w:hAnsi="Tahoma" w:cs="Tahoma"/>
          <w:sz w:val="20"/>
          <w:szCs w:val="20"/>
        </w:rPr>
        <w:t>);</w:t>
      </w:r>
      <w:proofErr w:type="gramEnd"/>
    </w:p>
    <w:p w14:paraId="6DEE6486" w14:textId="77777777" w:rsidR="00A70D6E" w:rsidRDefault="00A70D6E" w:rsidP="00A70D6E">
      <w:pPr>
        <w:numPr>
          <w:ilvl w:val="0"/>
          <w:numId w:val="33"/>
        </w:numPr>
        <w:jc w:val="both"/>
        <w:rPr>
          <w:rFonts w:ascii="Tahoma" w:hAnsi="Tahoma" w:cs="Tahoma"/>
          <w:sz w:val="20"/>
          <w:szCs w:val="20"/>
        </w:rPr>
      </w:pPr>
      <w:r>
        <w:rPr>
          <w:rFonts w:ascii="Tahoma" w:hAnsi="Tahoma" w:cs="Tahoma"/>
          <w:sz w:val="20"/>
          <w:szCs w:val="20"/>
        </w:rPr>
        <w:t xml:space="preserve">Knowledge of the English language (minimum B2 level </w:t>
      </w:r>
      <w:hyperlink r:id="rId14" w:history="1">
        <w:r>
          <w:rPr>
            <w:rStyle w:val="Hyperlink"/>
            <w:rFonts w:ascii="Tahoma" w:hAnsi="Tahoma" w:cs="Tahoma"/>
            <w:sz w:val="20"/>
            <w:szCs w:val="20"/>
          </w:rPr>
          <w:t>CEFR</w:t>
        </w:r>
      </w:hyperlink>
      <w:r>
        <w:rPr>
          <w:rFonts w:ascii="Tahoma" w:hAnsi="Tahoma" w:cs="Tahoma"/>
          <w:sz w:val="20"/>
          <w:szCs w:val="20"/>
        </w:rPr>
        <w:t>).</w:t>
      </w:r>
    </w:p>
    <w:p w14:paraId="6D936103" w14:textId="77777777" w:rsidR="00A70D6E" w:rsidRDefault="00A70D6E" w:rsidP="00A70D6E">
      <w:pPr>
        <w:shd w:val="clear" w:color="auto" w:fill="FFFFFF" w:themeFill="background1"/>
        <w:rPr>
          <w:rFonts w:ascii="Tahoma" w:hAnsi="Tahoma" w:cs="Tahoma"/>
          <w:noProof/>
          <w:sz w:val="20"/>
          <w:szCs w:val="20"/>
          <w:lang w:eastAsia="fr-FR"/>
        </w:rPr>
      </w:pPr>
    </w:p>
    <w:p w14:paraId="02336234" w14:textId="0EAF4F47" w:rsidR="00CD600C" w:rsidRDefault="00CD600C" w:rsidP="00CD600C">
      <w:pPr>
        <w:ind w:left="720"/>
        <w:jc w:val="both"/>
        <w:rPr>
          <w:rFonts w:ascii="Tahoma" w:hAnsi="Tahoma" w:cs="Tahoma"/>
          <w:sz w:val="20"/>
          <w:szCs w:val="20"/>
        </w:rPr>
      </w:pPr>
      <w:r>
        <w:rPr>
          <w:rFonts w:ascii="Tahoma" w:hAnsi="Tahoma" w:cs="Tahoma"/>
          <w:sz w:val="20"/>
          <w:szCs w:val="20"/>
        </w:rPr>
        <w:lastRenderedPageBreak/>
        <w:t>For Lot 2:</w:t>
      </w:r>
    </w:p>
    <w:p w14:paraId="084B1719" w14:textId="7D5D8941" w:rsidR="00CD600C" w:rsidRDefault="00EF3650" w:rsidP="00CD600C">
      <w:pPr>
        <w:numPr>
          <w:ilvl w:val="0"/>
          <w:numId w:val="33"/>
        </w:numPr>
        <w:jc w:val="both"/>
        <w:rPr>
          <w:rFonts w:ascii="Tahoma" w:hAnsi="Tahoma" w:cs="Tahoma"/>
          <w:sz w:val="20"/>
          <w:szCs w:val="20"/>
        </w:rPr>
      </w:pPr>
      <w:r>
        <w:rPr>
          <w:rFonts w:ascii="Tahoma" w:hAnsi="Tahoma" w:cs="Tahoma"/>
          <w:sz w:val="20"/>
          <w:szCs w:val="20"/>
        </w:rPr>
        <w:t>U</w:t>
      </w:r>
      <w:r w:rsidR="00CD600C">
        <w:rPr>
          <w:rFonts w:ascii="Tahoma" w:hAnsi="Tahoma" w:cs="Tahoma"/>
          <w:sz w:val="20"/>
          <w:szCs w:val="20"/>
        </w:rPr>
        <w:t xml:space="preserve">niversity degree in </w:t>
      </w:r>
      <w:r w:rsidR="00402402" w:rsidRPr="00402402">
        <w:rPr>
          <w:rFonts w:ascii="Tahoma" w:hAnsi="Tahoma" w:cs="Tahoma"/>
          <w:sz w:val="20"/>
          <w:szCs w:val="20"/>
        </w:rPr>
        <w:t xml:space="preserve">in language studies, linguistics, law, international relations, political sciences, human rights, or related </w:t>
      </w:r>
      <w:proofErr w:type="gramStart"/>
      <w:r w:rsidR="00402402" w:rsidRPr="00402402">
        <w:rPr>
          <w:rFonts w:ascii="Tahoma" w:hAnsi="Tahoma" w:cs="Tahoma"/>
          <w:sz w:val="20"/>
          <w:szCs w:val="20"/>
        </w:rPr>
        <w:t>fields</w:t>
      </w:r>
      <w:r w:rsidR="00CD600C">
        <w:rPr>
          <w:rFonts w:ascii="Tahoma" w:hAnsi="Tahoma" w:cs="Tahoma"/>
          <w:sz w:val="20"/>
          <w:szCs w:val="20"/>
        </w:rPr>
        <w:t>;</w:t>
      </w:r>
      <w:proofErr w:type="gramEnd"/>
      <w:r w:rsidR="00CD600C">
        <w:rPr>
          <w:rFonts w:ascii="Tahoma" w:hAnsi="Tahoma" w:cs="Tahoma"/>
          <w:sz w:val="20"/>
          <w:szCs w:val="20"/>
        </w:rPr>
        <w:t xml:space="preserve"> </w:t>
      </w:r>
    </w:p>
    <w:p w14:paraId="43C1C205" w14:textId="54CC82FC" w:rsidR="00CD600C" w:rsidRDefault="00CD600C" w:rsidP="00CD600C">
      <w:pPr>
        <w:numPr>
          <w:ilvl w:val="0"/>
          <w:numId w:val="33"/>
        </w:numPr>
        <w:jc w:val="both"/>
        <w:rPr>
          <w:rFonts w:ascii="Tahoma" w:hAnsi="Tahoma" w:cs="Tahoma"/>
          <w:sz w:val="20"/>
          <w:szCs w:val="20"/>
        </w:rPr>
      </w:pPr>
      <w:r>
        <w:rPr>
          <w:rFonts w:ascii="Tahoma" w:hAnsi="Tahoma" w:cs="Tahoma"/>
          <w:sz w:val="20"/>
          <w:szCs w:val="20"/>
        </w:rPr>
        <w:t xml:space="preserve">Having at least 3 years of professional experience in the areas related to the fields of expertise as described within the Lot 2 under the scope of this </w:t>
      </w:r>
      <w:proofErr w:type="gramStart"/>
      <w:r>
        <w:rPr>
          <w:rFonts w:ascii="Tahoma" w:hAnsi="Tahoma" w:cs="Tahoma"/>
          <w:sz w:val="20"/>
          <w:szCs w:val="20"/>
        </w:rPr>
        <w:t>contract;</w:t>
      </w:r>
      <w:proofErr w:type="gramEnd"/>
      <w:r>
        <w:rPr>
          <w:rFonts w:ascii="Tahoma" w:hAnsi="Tahoma" w:cs="Tahoma"/>
          <w:sz w:val="20"/>
          <w:szCs w:val="20"/>
        </w:rPr>
        <w:t xml:space="preserve"> </w:t>
      </w:r>
    </w:p>
    <w:p w14:paraId="7B3D2387" w14:textId="77777777" w:rsidR="00CD600C" w:rsidRDefault="00CD600C" w:rsidP="00CD600C">
      <w:pPr>
        <w:numPr>
          <w:ilvl w:val="0"/>
          <w:numId w:val="33"/>
        </w:numPr>
        <w:jc w:val="both"/>
        <w:rPr>
          <w:rFonts w:ascii="Tahoma" w:hAnsi="Tahoma" w:cs="Tahoma"/>
          <w:sz w:val="20"/>
          <w:szCs w:val="20"/>
        </w:rPr>
      </w:pPr>
      <w:r>
        <w:rPr>
          <w:rFonts w:ascii="Tahoma" w:hAnsi="Tahoma" w:cs="Tahoma"/>
          <w:sz w:val="20"/>
          <w:szCs w:val="20"/>
        </w:rPr>
        <w:t>Excellent verbal and written Armenian (native</w:t>
      </w:r>
      <w:proofErr w:type="gramStart"/>
      <w:r>
        <w:rPr>
          <w:rFonts w:ascii="Tahoma" w:hAnsi="Tahoma" w:cs="Tahoma"/>
          <w:sz w:val="20"/>
          <w:szCs w:val="20"/>
        </w:rPr>
        <w:t>);</w:t>
      </w:r>
      <w:proofErr w:type="gramEnd"/>
    </w:p>
    <w:p w14:paraId="7388EE45" w14:textId="591F6249" w:rsidR="00CD600C" w:rsidRDefault="00CD600C" w:rsidP="00CD600C">
      <w:pPr>
        <w:numPr>
          <w:ilvl w:val="0"/>
          <w:numId w:val="33"/>
        </w:numPr>
        <w:jc w:val="both"/>
        <w:rPr>
          <w:rFonts w:ascii="Tahoma" w:hAnsi="Tahoma" w:cs="Tahoma"/>
          <w:sz w:val="20"/>
          <w:szCs w:val="20"/>
        </w:rPr>
      </w:pPr>
      <w:r>
        <w:rPr>
          <w:rFonts w:ascii="Tahoma" w:hAnsi="Tahoma" w:cs="Tahoma"/>
          <w:sz w:val="20"/>
          <w:szCs w:val="20"/>
        </w:rPr>
        <w:t xml:space="preserve">Knowledge of the English language (minimum C1 level </w:t>
      </w:r>
      <w:hyperlink r:id="rId15" w:history="1">
        <w:r>
          <w:rPr>
            <w:rStyle w:val="Hyperlink"/>
            <w:rFonts w:ascii="Tahoma" w:hAnsi="Tahoma" w:cs="Tahoma"/>
            <w:sz w:val="20"/>
            <w:szCs w:val="20"/>
          </w:rPr>
          <w:t>CEFR</w:t>
        </w:r>
      </w:hyperlink>
      <w:r>
        <w:rPr>
          <w:rFonts w:ascii="Tahoma" w:hAnsi="Tahoma" w:cs="Tahoma"/>
          <w:sz w:val="20"/>
          <w:szCs w:val="20"/>
        </w:rPr>
        <w:t>).</w:t>
      </w:r>
    </w:p>
    <w:p w14:paraId="69FD166A" w14:textId="77777777" w:rsidR="0085573B" w:rsidRDefault="0085573B" w:rsidP="00B76AF9">
      <w:pPr>
        <w:ind w:left="720"/>
        <w:jc w:val="both"/>
        <w:rPr>
          <w:rFonts w:ascii="Tahoma" w:hAnsi="Tahoma" w:cs="Tahoma"/>
          <w:sz w:val="20"/>
          <w:szCs w:val="20"/>
        </w:rPr>
      </w:pPr>
    </w:p>
    <w:p w14:paraId="76974B8D" w14:textId="2F3138D6" w:rsidR="0085573B" w:rsidRDefault="0085573B" w:rsidP="0085573B">
      <w:pPr>
        <w:ind w:left="720"/>
        <w:jc w:val="both"/>
        <w:rPr>
          <w:rFonts w:ascii="Tahoma" w:hAnsi="Tahoma" w:cs="Tahoma"/>
          <w:sz w:val="20"/>
          <w:szCs w:val="20"/>
        </w:rPr>
      </w:pPr>
      <w:r>
        <w:rPr>
          <w:rFonts w:ascii="Tahoma" w:hAnsi="Tahoma" w:cs="Tahoma"/>
          <w:sz w:val="20"/>
          <w:szCs w:val="20"/>
        </w:rPr>
        <w:t>For Lot 3:</w:t>
      </w:r>
    </w:p>
    <w:p w14:paraId="253A57E3" w14:textId="4897CDF0" w:rsidR="0085573B" w:rsidRDefault="00806025" w:rsidP="0085573B">
      <w:pPr>
        <w:numPr>
          <w:ilvl w:val="0"/>
          <w:numId w:val="33"/>
        </w:numPr>
        <w:jc w:val="both"/>
        <w:rPr>
          <w:rFonts w:ascii="Tahoma" w:hAnsi="Tahoma" w:cs="Tahoma"/>
          <w:sz w:val="20"/>
          <w:szCs w:val="20"/>
        </w:rPr>
      </w:pPr>
      <w:r>
        <w:rPr>
          <w:rFonts w:ascii="Tahoma" w:hAnsi="Tahoma" w:cs="Tahoma"/>
          <w:sz w:val="20"/>
          <w:szCs w:val="20"/>
        </w:rPr>
        <w:t>U</w:t>
      </w:r>
      <w:r w:rsidR="0085573B">
        <w:rPr>
          <w:rFonts w:ascii="Tahoma" w:hAnsi="Tahoma" w:cs="Tahoma"/>
          <w:sz w:val="20"/>
          <w:szCs w:val="20"/>
        </w:rPr>
        <w:t xml:space="preserve">niversity degree in </w:t>
      </w:r>
      <w:r w:rsidRPr="00806025">
        <w:rPr>
          <w:rFonts w:ascii="Tahoma" w:hAnsi="Tahoma" w:cs="Tahoma"/>
          <w:sz w:val="20"/>
          <w:szCs w:val="20"/>
        </w:rPr>
        <w:t xml:space="preserve">communications, journalism, public relations or other relevant </w:t>
      </w:r>
      <w:proofErr w:type="gramStart"/>
      <w:r w:rsidRPr="00806025">
        <w:rPr>
          <w:rFonts w:ascii="Tahoma" w:hAnsi="Tahoma" w:cs="Tahoma"/>
          <w:sz w:val="20"/>
          <w:szCs w:val="20"/>
        </w:rPr>
        <w:t>field;</w:t>
      </w:r>
      <w:proofErr w:type="gramEnd"/>
      <w:r w:rsidR="0085573B">
        <w:rPr>
          <w:rFonts w:ascii="Tahoma" w:hAnsi="Tahoma" w:cs="Tahoma"/>
          <w:sz w:val="20"/>
          <w:szCs w:val="20"/>
        </w:rPr>
        <w:t xml:space="preserve"> </w:t>
      </w:r>
    </w:p>
    <w:p w14:paraId="4A4A5616" w14:textId="5E5C6609" w:rsidR="0085573B" w:rsidRDefault="0085573B" w:rsidP="0085573B">
      <w:pPr>
        <w:numPr>
          <w:ilvl w:val="0"/>
          <w:numId w:val="33"/>
        </w:numPr>
        <w:jc w:val="both"/>
        <w:rPr>
          <w:rFonts w:ascii="Tahoma" w:hAnsi="Tahoma" w:cs="Tahoma"/>
          <w:sz w:val="20"/>
          <w:szCs w:val="20"/>
        </w:rPr>
      </w:pPr>
      <w:r>
        <w:rPr>
          <w:rFonts w:ascii="Tahoma" w:hAnsi="Tahoma" w:cs="Tahoma"/>
          <w:sz w:val="20"/>
          <w:szCs w:val="20"/>
        </w:rPr>
        <w:t xml:space="preserve">Having at least 3 years of professional experience in the areas related to the fields of expertise as described within the Lot </w:t>
      </w:r>
      <w:r w:rsidR="009D3C29">
        <w:rPr>
          <w:rFonts w:ascii="Tahoma" w:hAnsi="Tahoma" w:cs="Tahoma"/>
          <w:sz w:val="20"/>
          <w:szCs w:val="20"/>
        </w:rPr>
        <w:t>3</w:t>
      </w:r>
      <w:r>
        <w:rPr>
          <w:rFonts w:ascii="Tahoma" w:hAnsi="Tahoma" w:cs="Tahoma"/>
          <w:sz w:val="20"/>
          <w:szCs w:val="20"/>
        </w:rPr>
        <w:t xml:space="preserve"> under the scope of this </w:t>
      </w:r>
      <w:proofErr w:type="gramStart"/>
      <w:r>
        <w:rPr>
          <w:rFonts w:ascii="Tahoma" w:hAnsi="Tahoma" w:cs="Tahoma"/>
          <w:sz w:val="20"/>
          <w:szCs w:val="20"/>
        </w:rPr>
        <w:t>contract;</w:t>
      </w:r>
      <w:proofErr w:type="gramEnd"/>
      <w:r>
        <w:rPr>
          <w:rFonts w:ascii="Tahoma" w:hAnsi="Tahoma" w:cs="Tahoma"/>
          <w:sz w:val="20"/>
          <w:szCs w:val="20"/>
        </w:rPr>
        <w:t xml:space="preserve"> </w:t>
      </w:r>
    </w:p>
    <w:p w14:paraId="20D573CB" w14:textId="77777777" w:rsidR="0085573B" w:rsidRDefault="0085573B" w:rsidP="0085573B">
      <w:pPr>
        <w:numPr>
          <w:ilvl w:val="0"/>
          <w:numId w:val="33"/>
        </w:numPr>
        <w:jc w:val="both"/>
        <w:rPr>
          <w:rFonts w:ascii="Tahoma" w:hAnsi="Tahoma" w:cs="Tahoma"/>
          <w:sz w:val="20"/>
          <w:szCs w:val="20"/>
        </w:rPr>
      </w:pPr>
      <w:r>
        <w:rPr>
          <w:rFonts w:ascii="Tahoma" w:hAnsi="Tahoma" w:cs="Tahoma"/>
          <w:sz w:val="20"/>
          <w:szCs w:val="20"/>
        </w:rPr>
        <w:t>Excellent verbal and written Armenian (native</w:t>
      </w:r>
      <w:proofErr w:type="gramStart"/>
      <w:r>
        <w:rPr>
          <w:rFonts w:ascii="Tahoma" w:hAnsi="Tahoma" w:cs="Tahoma"/>
          <w:sz w:val="20"/>
          <w:szCs w:val="20"/>
        </w:rPr>
        <w:t>);</w:t>
      </w:r>
      <w:proofErr w:type="gramEnd"/>
    </w:p>
    <w:p w14:paraId="37C7F881" w14:textId="77777777" w:rsidR="0085573B" w:rsidRDefault="0085573B" w:rsidP="0085573B">
      <w:pPr>
        <w:numPr>
          <w:ilvl w:val="0"/>
          <w:numId w:val="33"/>
        </w:numPr>
        <w:jc w:val="both"/>
        <w:rPr>
          <w:rFonts w:ascii="Tahoma" w:hAnsi="Tahoma" w:cs="Tahoma"/>
          <w:sz w:val="20"/>
          <w:szCs w:val="20"/>
        </w:rPr>
      </w:pPr>
      <w:r>
        <w:rPr>
          <w:rFonts w:ascii="Tahoma" w:hAnsi="Tahoma" w:cs="Tahoma"/>
          <w:sz w:val="20"/>
          <w:szCs w:val="20"/>
        </w:rPr>
        <w:t xml:space="preserve">Knowledge of the English language (minimum C1 level </w:t>
      </w:r>
      <w:hyperlink r:id="rId16" w:history="1">
        <w:r>
          <w:rPr>
            <w:rStyle w:val="Hyperlink"/>
            <w:rFonts w:ascii="Tahoma" w:hAnsi="Tahoma" w:cs="Tahoma"/>
            <w:sz w:val="20"/>
            <w:szCs w:val="20"/>
          </w:rPr>
          <w:t>CEFR</w:t>
        </w:r>
      </w:hyperlink>
      <w:r>
        <w:rPr>
          <w:rFonts w:ascii="Tahoma" w:hAnsi="Tahoma" w:cs="Tahoma"/>
          <w:sz w:val="20"/>
          <w:szCs w:val="20"/>
        </w:rPr>
        <w:t>).</w:t>
      </w:r>
    </w:p>
    <w:p w14:paraId="5E65CA17" w14:textId="77777777" w:rsidR="00CD600C" w:rsidRDefault="00CD600C" w:rsidP="00A70D6E">
      <w:pPr>
        <w:shd w:val="clear" w:color="auto" w:fill="FFFFFF" w:themeFill="background1"/>
        <w:rPr>
          <w:rFonts w:ascii="Tahoma" w:hAnsi="Tahoma" w:cs="Tahoma"/>
          <w:noProof/>
          <w:sz w:val="20"/>
          <w:szCs w:val="20"/>
          <w:lang w:eastAsia="fr-FR"/>
        </w:rPr>
      </w:pPr>
    </w:p>
    <w:p w14:paraId="239E1175" w14:textId="77777777" w:rsidR="0085573B" w:rsidRDefault="0085573B" w:rsidP="00A70D6E">
      <w:pPr>
        <w:shd w:val="clear" w:color="auto" w:fill="FFFFFF" w:themeFill="background1"/>
        <w:rPr>
          <w:rFonts w:ascii="Tahoma" w:hAnsi="Tahoma" w:cs="Tahoma"/>
          <w:noProof/>
          <w:sz w:val="20"/>
          <w:szCs w:val="20"/>
          <w:lang w:eastAsia="fr-FR"/>
        </w:rPr>
      </w:pPr>
    </w:p>
    <w:p w14:paraId="49FDA581" w14:textId="074895FC" w:rsidR="00A70D6E" w:rsidRDefault="00A70D6E" w:rsidP="00A70D6E">
      <w:pPr>
        <w:spacing w:after="120"/>
        <w:rPr>
          <w:rFonts w:ascii="Tahoma" w:hAnsi="Tahoma" w:cs="Tahoma"/>
          <w:i/>
          <w:sz w:val="20"/>
          <w:szCs w:val="20"/>
        </w:rPr>
      </w:pPr>
      <w:r>
        <w:rPr>
          <w:rFonts w:ascii="Tahoma" w:hAnsi="Tahoma" w:cs="Tahoma"/>
          <w:i/>
          <w:sz w:val="20"/>
          <w:szCs w:val="20"/>
        </w:rPr>
        <w:t>Award criteria</w:t>
      </w:r>
      <w:r w:rsidR="00FB1D39">
        <w:rPr>
          <w:rFonts w:ascii="Tahoma" w:hAnsi="Tahoma" w:cs="Tahoma"/>
          <w:i/>
          <w:sz w:val="20"/>
          <w:szCs w:val="20"/>
        </w:rPr>
        <w:t xml:space="preserve"> for Lots 1, 2, 3</w:t>
      </w:r>
    </w:p>
    <w:p w14:paraId="22C3119E" w14:textId="77777777" w:rsidR="00A70D6E" w:rsidRDefault="00A70D6E" w:rsidP="00A70D6E">
      <w:pPr>
        <w:numPr>
          <w:ilvl w:val="0"/>
          <w:numId w:val="34"/>
        </w:numPr>
        <w:rPr>
          <w:rFonts w:ascii="Tahoma" w:hAnsi="Tahoma" w:cs="Tahoma"/>
          <w:color w:val="000000" w:themeColor="text1"/>
          <w:sz w:val="20"/>
          <w:szCs w:val="20"/>
        </w:rPr>
      </w:pPr>
      <w:r>
        <w:rPr>
          <w:rFonts w:ascii="Tahoma" w:hAnsi="Tahoma" w:cs="Tahoma"/>
          <w:color w:val="000000" w:themeColor="text1"/>
          <w:sz w:val="20"/>
          <w:szCs w:val="20"/>
        </w:rPr>
        <w:t>Quality of the offer (80 points), including</w:t>
      </w:r>
      <w:r>
        <w:rPr>
          <w:rFonts w:ascii="Tahoma" w:hAnsi="Tahoma" w:cs="Tahoma"/>
          <w:color w:val="000000"/>
          <w:sz w:val="20"/>
          <w:szCs w:val="20"/>
          <w:lang w:eastAsia="en-US"/>
        </w:rPr>
        <w:t>:</w:t>
      </w:r>
    </w:p>
    <w:p w14:paraId="3087A661" w14:textId="77777777" w:rsidR="00A70D6E" w:rsidRDefault="00A70D6E" w:rsidP="00A70D6E">
      <w:pPr>
        <w:numPr>
          <w:ilvl w:val="1"/>
          <w:numId w:val="35"/>
        </w:numPr>
        <w:shd w:val="clear" w:color="auto" w:fill="FFFFFF"/>
        <w:jc w:val="both"/>
        <w:rPr>
          <w:rFonts w:ascii="Calibri" w:hAnsi="Calibri" w:cs="Calibri"/>
          <w:color w:val="000000"/>
          <w:lang w:val="en-US" w:eastAsia="en-US"/>
        </w:rPr>
      </w:pPr>
      <w:r>
        <w:rPr>
          <w:rFonts w:ascii="Tahoma" w:hAnsi="Tahoma" w:cs="Tahoma"/>
          <w:color w:val="000000"/>
          <w:sz w:val="20"/>
          <w:szCs w:val="20"/>
          <w:lang w:eastAsia="en-US"/>
        </w:rPr>
        <w:t>Criterion 1: </w:t>
      </w:r>
      <w:r>
        <w:rPr>
          <w:rFonts w:ascii="Tahoma" w:hAnsi="Tahoma" w:cs="Tahoma"/>
          <w:color w:val="222222"/>
          <w:sz w:val="20"/>
          <w:szCs w:val="20"/>
          <w:lang w:eastAsia="en-US"/>
        </w:rPr>
        <w:t>Knowledge of the national context in the areas covered by this call</w:t>
      </w:r>
      <w:r>
        <w:rPr>
          <w:rFonts w:ascii="Tahoma" w:hAnsi="Tahoma" w:cs="Tahoma"/>
          <w:color w:val="000000"/>
          <w:sz w:val="20"/>
          <w:szCs w:val="20"/>
          <w:lang w:eastAsia="en-US"/>
        </w:rPr>
        <w:t> (30 points)</w:t>
      </w:r>
    </w:p>
    <w:p w14:paraId="5F0691C1" w14:textId="77777777" w:rsidR="00A70D6E" w:rsidRDefault="00A70D6E" w:rsidP="00A70D6E">
      <w:pPr>
        <w:numPr>
          <w:ilvl w:val="1"/>
          <w:numId w:val="35"/>
        </w:numPr>
        <w:shd w:val="clear" w:color="auto" w:fill="FFFFFF"/>
        <w:jc w:val="both"/>
        <w:rPr>
          <w:rFonts w:ascii="Calibri" w:hAnsi="Calibri" w:cs="Calibri"/>
          <w:color w:val="000000"/>
          <w:lang w:val="en-US" w:eastAsia="en-US"/>
        </w:rPr>
      </w:pPr>
      <w:r>
        <w:rPr>
          <w:rFonts w:ascii="Tahoma" w:hAnsi="Tahoma" w:cs="Tahoma"/>
          <w:color w:val="000000"/>
          <w:sz w:val="20"/>
          <w:szCs w:val="20"/>
          <w:lang w:eastAsia="en-US"/>
        </w:rPr>
        <w:t>Criterion 2: </w:t>
      </w:r>
      <w:r>
        <w:rPr>
          <w:rFonts w:ascii="Tahoma" w:hAnsi="Tahoma" w:cs="Tahoma"/>
          <w:color w:val="222222"/>
          <w:sz w:val="20"/>
          <w:szCs w:val="20"/>
          <w:lang w:eastAsia="en-US"/>
        </w:rPr>
        <w:t>Thematic expertise in the relevant area covered by the respective Lot (40 points)</w:t>
      </w:r>
    </w:p>
    <w:p w14:paraId="1A129400" w14:textId="77777777" w:rsidR="00A70D6E" w:rsidRDefault="00A70D6E" w:rsidP="00A70D6E">
      <w:pPr>
        <w:numPr>
          <w:ilvl w:val="1"/>
          <w:numId w:val="35"/>
        </w:numPr>
        <w:shd w:val="clear" w:color="auto" w:fill="FFFFFF"/>
        <w:jc w:val="both"/>
        <w:rPr>
          <w:rFonts w:ascii="Calibri" w:hAnsi="Calibri" w:cs="Calibri"/>
          <w:color w:val="000000"/>
          <w:lang w:val="en-US" w:eastAsia="en-US"/>
        </w:rPr>
      </w:pPr>
      <w:r>
        <w:rPr>
          <w:rFonts w:ascii="Tahoma" w:hAnsi="Tahoma" w:cs="Tahoma"/>
          <w:color w:val="000000"/>
          <w:sz w:val="20"/>
          <w:szCs w:val="20"/>
          <w:lang w:eastAsia="en-US"/>
        </w:rPr>
        <w:t>Criterion 3: Previous similar assignments with international organisations and/or public institutions (10 points).</w:t>
      </w:r>
    </w:p>
    <w:p w14:paraId="55C47347" w14:textId="77777777" w:rsidR="00A70D6E" w:rsidRDefault="00A70D6E" w:rsidP="00A70D6E">
      <w:pPr>
        <w:ind w:left="1440"/>
        <w:rPr>
          <w:rFonts w:ascii="Tahoma" w:hAnsi="Tahoma" w:cs="Tahoma"/>
          <w:color w:val="808080"/>
          <w:sz w:val="20"/>
          <w:szCs w:val="20"/>
        </w:rPr>
      </w:pPr>
    </w:p>
    <w:p w14:paraId="6C875C3B" w14:textId="77777777" w:rsidR="00A70D6E" w:rsidRDefault="00A70D6E" w:rsidP="00A70D6E">
      <w:pPr>
        <w:numPr>
          <w:ilvl w:val="0"/>
          <w:numId w:val="36"/>
        </w:numPr>
        <w:rPr>
          <w:rFonts w:ascii="Tahoma" w:hAnsi="Tahoma" w:cs="Tahoma"/>
          <w:color w:val="000000" w:themeColor="text1"/>
          <w:sz w:val="20"/>
          <w:szCs w:val="20"/>
        </w:rPr>
      </w:pPr>
      <w:r>
        <w:rPr>
          <w:rFonts w:ascii="Tahoma" w:hAnsi="Tahoma" w:cs="Tahoma"/>
          <w:color w:val="000000" w:themeColor="text1"/>
          <w:sz w:val="20"/>
          <w:szCs w:val="20"/>
        </w:rPr>
        <w:t>Financial offer (20 points).</w:t>
      </w:r>
    </w:p>
    <w:p w14:paraId="1FEA43CA" w14:textId="77777777" w:rsidR="00A70D6E" w:rsidRDefault="00A70D6E" w:rsidP="00A70D6E">
      <w:pPr>
        <w:rPr>
          <w:rFonts w:ascii="Tahoma" w:hAnsi="Tahoma" w:cs="Tahoma"/>
          <w:sz w:val="20"/>
          <w:szCs w:val="20"/>
        </w:rPr>
      </w:pPr>
    </w:p>
    <w:p w14:paraId="793755B3" w14:textId="77777777" w:rsidR="00A70D6E" w:rsidRDefault="00A70D6E" w:rsidP="00A70D6E">
      <w:pPr>
        <w:keepLines/>
        <w:autoSpaceDE w:val="0"/>
        <w:autoSpaceDN w:val="0"/>
        <w:adjustRightInd w:val="0"/>
        <w:jc w:val="both"/>
        <w:rPr>
          <w:rFonts w:ascii="Tahoma" w:hAnsi="Tahoma" w:cs="Tahoma"/>
          <w:sz w:val="20"/>
          <w:szCs w:val="20"/>
        </w:rPr>
      </w:pPr>
      <w:r>
        <w:rPr>
          <w:rFonts w:ascii="Tahoma" w:hAnsi="Tahoma" w:cs="Tahoma"/>
          <w:color w:val="000000" w:themeColor="text1"/>
          <w:sz w:val="20"/>
          <w:szCs w:val="20"/>
        </w:rPr>
        <w:t>The Council reserves the right to hold interviews with tenderers.</w:t>
      </w:r>
    </w:p>
    <w:p w14:paraId="5ADFB281" w14:textId="77777777" w:rsidR="00A70D6E" w:rsidRDefault="00A70D6E" w:rsidP="00A70D6E">
      <w:pPr>
        <w:rPr>
          <w:rFonts w:ascii="Tahoma" w:hAnsi="Tahoma" w:cs="Tahoma"/>
          <w:sz w:val="20"/>
          <w:szCs w:val="20"/>
        </w:rPr>
      </w:pPr>
    </w:p>
    <w:p w14:paraId="52CFF014" w14:textId="77777777" w:rsidR="00A70D6E" w:rsidRDefault="00A70D6E" w:rsidP="00A70D6E">
      <w:pPr>
        <w:shd w:val="clear" w:color="auto" w:fill="FFFFFF" w:themeFill="background1"/>
        <w:rPr>
          <w:rFonts w:ascii="Tahoma" w:hAnsi="Tahoma" w:cs="Tahoma"/>
          <w:noProof/>
          <w:sz w:val="20"/>
          <w:szCs w:val="20"/>
          <w:lang w:eastAsia="fr-FR"/>
        </w:rPr>
      </w:pPr>
      <w:r>
        <w:rPr>
          <w:rFonts w:ascii="Tahoma" w:hAnsi="Tahoma" w:cs="Tahoma"/>
          <w:sz w:val="20"/>
          <w:szCs w:val="20"/>
        </w:rPr>
        <w:t xml:space="preserve">Multiple tendering is not authorised. </w:t>
      </w:r>
    </w:p>
    <w:p w14:paraId="0E3A1AB7" w14:textId="77777777" w:rsidR="00A70D6E" w:rsidRDefault="00A70D6E" w:rsidP="00A70D6E">
      <w:pPr>
        <w:rPr>
          <w:rFonts w:ascii="Tahoma" w:hAnsi="Tahoma" w:cs="Tahoma"/>
          <w:sz w:val="20"/>
          <w:szCs w:val="20"/>
        </w:rPr>
      </w:pPr>
    </w:p>
    <w:p w14:paraId="661FA416" w14:textId="77777777" w:rsidR="00A70D6E" w:rsidRDefault="00A70D6E" w:rsidP="00A70D6E">
      <w:pPr>
        <w:pStyle w:val="ListParagraph"/>
        <w:numPr>
          <w:ilvl w:val="0"/>
          <w:numId w:val="27"/>
        </w:numPr>
        <w:spacing w:after="120"/>
        <w:rPr>
          <w:rFonts w:ascii="Tahoma" w:hAnsi="Tahoma" w:cs="Tahoma"/>
          <w:smallCaps/>
          <w:sz w:val="20"/>
          <w:szCs w:val="20"/>
        </w:rPr>
      </w:pPr>
      <w:r>
        <w:rPr>
          <w:rFonts w:ascii="Tahoma" w:hAnsi="Tahoma" w:cs="Tahoma"/>
          <w:smallCaps/>
          <w:sz w:val="20"/>
          <w:szCs w:val="20"/>
        </w:rPr>
        <w:t>NEGOTIATIONS</w:t>
      </w:r>
    </w:p>
    <w:p w14:paraId="66E6D660" w14:textId="77777777" w:rsidR="00A70D6E" w:rsidRDefault="00A70D6E" w:rsidP="00A70D6E">
      <w:pPr>
        <w:spacing w:line="256" w:lineRule="auto"/>
        <w:contextualSpacing/>
        <w:rPr>
          <w:rFonts w:ascii="Tahoma" w:hAnsi="Tahoma" w:cs="Tahoma"/>
          <w:smallCaps/>
          <w:sz w:val="20"/>
          <w:szCs w:val="20"/>
        </w:rPr>
      </w:pPr>
      <w:bookmarkStart w:id="5" w:name="_Hlk12554245"/>
      <w:r>
        <w:rPr>
          <w:rFonts w:ascii="Tahoma" w:hAnsi="Tahoma" w:cs="Tahoma"/>
          <w:sz w:val="20"/>
          <w:szCs w:val="20"/>
        </w:rPr>
        <w:t xml:space="preserve">The Council reserves the right to </w:t>
      </w:r>
      <w:proofErr w:type="gramStart"/>
      <w:r>
        <w:rPr>
          <w:rFonts w:ascii="Tahoma" w:hAnsi="Tahoma" w:cs="Tahoma"/>
          <w:sz w:val="20"/>
          <w:szCs w:val="20"/>
        </w:rPr>
        <w:t>hold negotiations</w:t>
      </w:r>
      <w:proofErr w:type="gramEnd"/>
      <w:r>
        <w:rPr>
          <w:rFonts w:ascii="Tahoma" w:hAnsi="Tahoma" w:cs="Tahoma"/>
          <w:sz w:val="20"/>
          <w:szCs w:val="20"/>
        </w:rPr>
        <w:t xml:space="preserve"> with the bidders in accordance with Article 20 of Rule 1395.</w:t>
      </w:r>
      <w:bookmarkEnd w:id="5"/>
    </w:p>
    <w:p w14:paraId="40BB20C7" w14:textId="77777777" w:rsidR="00A70D6E" w:rsidRDefault="00A70D6E" w:rsidP="00A70D6E">
      <w:pPr>
        <w:pStyle w:val="ListParagraph"/>
        <w:spacing w:line="256" w:lineRule="auto"/>
        <w:contextualSpacing/>
        <w:rPr>
          <w:rFonts w:ascii="Tahoma" w:hAnsi="Tahoma" w:cs="Tahoma"/>
          <w:smallCaps/>
          <w:sz w:val="20"/>
          <w:szCs w:val="20"/>
        </w:rPr>
      </w:pPr>
    </w:p>
    <w:p w14:paraId="65E54E74" w14:textId="77777777" w:rsidR="00A70D6E" w:rsidRDefault="00A70D6E" w:rsidP="00A70D6E">
      <w:pPr>
        <w:pStyle w:val="ListParagraph"/>
        <w:numPr>
          <w:ilvl w:val="0"/>
          <w:numId w:val="27"/>
        </w:numPr>
        <w:spacing w:after="120"/>
        <w:rPr>
          <w:rFonts w:ascii="Tahoma" w:hAnsi="Tahoma" w:cs="Tahoma"/>
          <w:smallCaps/>
          <w:sz w:val="20"/>
          <w:szCs w:val="20"/>
        </w:rPr>
      </w:pPr>
      <w:r>
        <w:rPr>
          <w:rFonts w:ascii="Tahoma" w:hAnsi="Tahoma" w:cs="Tahoma"/>
          <w:smallCaps/>
          <w:sz w:val="20"/>
          <w:szCs w:val="20"/>
        </w:rPr>
        <w:t>DOCUMENTS TO BE PROVIDED</w:t>
      </w:r>
    </w:p>
    <w:p w14:paraId="28FFA204" w14:textId="77777777" w:rsidR="00A70D6E" w:rsidRDefault="00A70D6E" w:rsidP="00A70D6E">
      <w:pPr>
        <w:numPr>
          <w:ilvl w:val="0"/>
          <w:numId w:val="37"/>
        </w:numPr>
        <w:ind w:left="714" w:hanging="357"/>
        <w:rPr>
          <w:rFonts w:ascii="Tahoma" w:hAnsi="Tahoma" w:cs="Tahoma"/>
          <w:b/>
          <w:sz w:val="20"/>
          <w:szCs w:val="20"/>
        </w:rPr>
      </w:pPr>
      <w:r>
        <w:rPr>
          <w:rFonts w:ascii="Tahoma" w:hAnsi="Tahoma" w:cs="Tahoma"/>
          <w:b/>
          <w:bCs/>
          <w:sz w:val="20"/>
          <w:szCs w:val="20"/>
        </w:rPr>
        <w:t>A completed and signed copy of the</w:t>
      </w:r>
      <w:r>
        <w:rPr>
          <w:rFonts w:ascii="Tahoma" w:hAnsi="Tahoma" w:cs="Tahoma"/>
          <w:sz w:val="20"/>
          <w:szCs w:val="20"/>
        </w:rPr>
        <w:t xml:space="preserve"> </w:t>
      </w:r>
      <w:r>
        <w:rPr>
          <w:rFonts w:ascii="Tahoma" w:hAnsi="Tahoma" w:cs="Tahoma"/>
          <w:b/>
          <w:sz w:val="20"/>
          <w:szCs w:val="20"/>
        </w:rPr>
        <w:t>Act of Engagement</w:t>
      </w:r>
      <w:r>
        <w:rPr>
          <w:rStyle w:val="FootnoteReference"/>
          <w:rFonts w:ascii="Tahoma" w:hAnsi="Tahoma" w:cs="Tahoma"/>
          <w:b/>
          <w:szCs w:val="20"/>
        </w:rPr>
        <w:footnoteReference w:id="5"/>
      </w:r>
      <w:r>
        <w:rPr>
          <w:rFonts w:ascii="Tahoma" w:hAnsi="Tahoma" w:cs="Tahoma"/>
          <w:b/>
          <w:sz w:val="20"/>
          <w:szCs w:val="20"/>
        </w:rPr>
        <w:t xml:space="preserve"> </w:t>
      </w:r>
      <w:r>
        <w:rPr>
          <w:rFonts w:ascii="Tahoma" w:hAnsi="Tahoma" w:cs="Tahoma"/>
          <w:sz w:val="20"/>
          <w:szCs w:val="20"/>
        </w:rPr>
        <w:t>(See attached</w:t>
      </w:r>
      <w:proofErr w:type="gramStart"/>
      <w:r>
        <w:rPr>
          <w:rFonts w:ascii="Tahoma" w:hAnsi="Tahoma" w:cs="Tahoma"/>
          <w:sz w:val="20"/>
          <w:szCs w:val="20"/>
        </w:rPr>
        <w:t>);</w:t>
      </w:r>
      <w:proofErr w:type="gramEnd"/>
    </w:p>
    <w:p w14:paraId="71F7402D" w14:textId="77777777" w:rsidR="00A70D6E" w:rsidRDefault="00A70D6E" w:rsidP="00A70D6E">
      <w:pPr>
        <w:keepLines/>
        <w:numPr>
          <w:ilvl w:val="0"/>
          <w:numId w:val="37"/>
        </w:numPr>
        <w:jc w:val="both"/>
        <w:rPr>
          <w:rFonts w:ascii="Tahoma" w:hAnsi="Tahoma" w:cs="Tahoma"/>
          <w:sz w:val="20"/>
          <w:szCs w:val="20"/>
          <w:lang w:val="en-US" w:eastAsia="fr-FR"/>
        </w:rPr>
      </w:pPr>
      <w:bookmarkStart w:id="6" w:name="_Hlk156468095"/>
      <w:r>
        <w:rPr>
          <w:rFonts w:ascii="Tahoma" w:hAnsi="Tahoma" w:cs="Tahoma"/>
          <w:sz w:val="20"/>
          <w:szCs w:val="20"/>
          <w:lang w:val="en-US" w:eastAsia="fr-FR"/>
        </w:rPr>
        <w:t xml:space="preserve">For natural persons: A detailed CV, preferably in </w:t>
      </w:r>
      <w:proofErr w:type="spellStart"/>
      <w:r>
        <w:rPr>
          <w:rFonts w:ascii="Tahoma" w:hAnsi="Tahoma" w:cs="Tahoma"/>
          <w:sz w:val="20"/>
          <w:szCs w:val="20"/>
          <w:lang w:val="en-US" w:eastAsia="fr-FR"/>
        </w:rPr>
        <w:t>Europass</w:t>
      </w:r>
      <w:proofErr w:type="spellEnd"/>
      <w:r>
        <w:rPr>
          <w:rFonts w:ascii="Tahoma" w:hAnsi="Tahoma" w:cs="Tahoma"/>
          <w:sz w:val="20"/>
          <w:szCs w:val="20"/>
          <w:lang w:val="en-US" w:eastAsia="fr-FR"/>
        </w:rPr>
        <w:t xml:space="preserve"> Format, demonstrating clearly that the tenderer fulfils the eligibility </w:t>
      </w:r>
      <w:proofErr w:type="gramStart"/>
      <w:r>
        <w:rPr>
          <w:rFonts w:ascii="Tahoma" w:hAnsi="Tahoma" w:cs="Tahoma"/>
          <w:sz w:val="20"/>
          <w:szCs w:val="20"/>
          <w:lang w:val="en-US" w:eastAsia="fr-FR"/>
        </w:rPr>
        <w:t>criteria;</w:t>
      </w:r>
      <w:bookmarkEnd w:id="6"/>
      <w:proofErr w:type="gramEnd"/>
    </w:p>
    <w:p w14:paraId="3565FE8D" w14:textId="77777777" w:rsidR="00A70D6E" w:rsidRDefault="00A70D6E" w:rsidP="00A70D6E">
      <w:pPr>
        <w:keepLines/>
        <w:ind w:left="714"/>
        <w:jc w:val="both"/>
        <w:rPr>
          <w:rFonts w:ascii="Tahoma" w:hAnsi="Tahoma" w:cs="Tahoma"/>
          <w:sz w:val="20"/>
          <w:szCs w:val="20"/>
          <w:lang w:val="en-US" w:eastAsia="fr-FR"/>
        </w:rPr>
      </w:pPr>
      <w:r>
        <w:rPr>
          <w:rFonts w:ascii="Tahoma" w:hAnsi="Tahoma" w:cs="Tahoma"/>
          <w:sz w:val="20"/>
          <w:szCs w:val="20"/>
          <w:lang w:val="en-US" w:eastAsia="fr-FR"/>
        </w:rPr>
        <w:t xml:space="preserve">For legal persons: a detailed CVs, preferably in </w:t>
      </w:r>
      <w:proofErr w:type="spellStart"/>
      <w:r>
        <w:rPr>
          <w:rFonts w:ascii="Tahoma" w:hAnsi="Tahoma" w:cs="Tahoma"/>
          <w:sz w:val="20"/>
          <w:szCs w:val="20"/>
          <w:lang w:val="en-US" w:eastAsia="fr-FR"/>
        </w:rPr>
        <w:t>Europass</w:t>
      </w:r>
      <w:proofErr w:type="spellEnd"/>
      <w:r>
        <w:rPr>
          <w:rFonts w:ascii="Tahoma" w:hAnsi="Tahoma" w:cs="Tahoma"/>
          <w:sz w:val="20"/>
          <w:szCs w:val="20"/>
          <w:lang w:val="en-US" w:eastAsia="fr-FR"/>
        </w:rPr>
        <w:t xml:space="preserve"> Format, of at least one employee that would be assigned to the tasks under this framework contract, clearly demonstrating that they satisfy the eligibility </w:t>
      </w:r>
      <w:proofErr w:type="gramStart"/>
      <w:r>
        <w:rPr>
          <w:rFonts w:ascii="Tahoma" w:hAnsi="Tahoma" w:cs="Tahoma"/>
          <w:sz w:val="20"/>
          <w:szCs w:val="20"/>
          <w:lang w:val="en-US" w:eastAsia="fr-FR"/>
        </w:rPr>
        <w:t>criteria;</w:t>
      </w:r>
      <w:proofErr w:type="gramEnd"/>
    </w:p>
    <w:p w14:paraId="24E338F9" w14:textId="77777777" w:rsidR="00A70D6E" w:rsidRDefault="00A70D6E" w:rsidP="00A70D6E">
      <w:pPr>
        <w:keepLines/>
        <w:ind w:left="714"/>
        <w:jc w:val="both"/>
        <w:rPr>
          <w:rFonts w:ascii="Tahoma" w:hAnsi="Tahoma" w:cs="Tahoma"/>
          <w:sz w:val="20"/>
          <w:szCs w:val="20"/>
          <w:lang w:val="en-US" w:eastAsia="fr-FR"/>
        </w:rPr>
      </w:pPr>
      <w:r>
        <w:rPr>
          <w:rFonts w:ascii="Tahoma" w:hAnsi="Tahoma" w:cs="Tahoma"/>
          <w:sz w:val="20"/>
          <w:szCs w:val="20"/>
          <w:lang w:val="en-US" w:eastAsia="fr-FR"/>
        </w:rPr>
        <w:t xml:space="preserve">For consortia: a detailed CVs, preferably in </w:t>
      </w:r>
      <w:proofErr w:type="spellStart"/>
      <w:r>
        <w:rPr>
          <w:rFonts w:ascii="Tahoma" w:hAnsi="Tahoma" w:cs="Tahoma"/>
          <w:sz w:val="20"/>
          <w:szCs w:val="20"/>
          <w:lang w:val="en-US" w:eastAsia="fr-FR"/>
        </w:rPr>
        <w:t>Europass</w:t>
      </w:r>
      <w:proofErr w:type="spellEnd"/>
      <w:r>
        <w:rPr>
          <w:rFonts w:ascii="Tahoma" w:hAnsi="Tahoma" w:cs="Tahoma"/>
          <w:sz w:val="20"/>
          <w:szCs w:val="20"/>
          <w:lang w:val="en-US" w:eastAsia="fr-FR"/>
        </w:rPr>
        <w:t xml:space="preserve"> Format, of all consortium members clearly demonstrating that they satisfy the eligibility </w:t>
      </w:r>
      <w:proofErr w:type="gramStart"/>
      <w:r>
        <w:rPr>
          <w:rFonts w:ascii="Tahoma" w:hAnsi="Tahoma" w:cs="Tahoma"/>
          <w:sz w:val="20"/>
          <w:szCs w:val="20"/>
          <w:lang w:val="en-US" w:eastAsia="fr-FR"/>
        </w:rPr>
        <w:t>criteria;</w:t>
      </w:r>
      <w:proofErr w:type="gramEnd"/>
    </w:p>
    <w:p w14:paraId="3C0D6274" w14:textId="77777777" w:rsidR="00A70D6E" w:rsidRDefault="00A70D6E" w:rsidP="00A70D6E">
      <w:pPr>
        <w:numPr>
          <w:ilvl w:val="0"/>
          <w:numId w:val="37"/>
        </w:numPr>
        <w:ind w:left="714" w:hanging="357"/>
        <w:rPr>
          <w:rFonts w:ascii="Tahoma" w:hAnsi="Tahoma" w:cs="Tahoma"/>
          <w:color w:val="000000" w:themeColor="text1"/>
          <w:sz w:val="20"/>
          <w:szCs w:val="20"/>
        </w:rPr>
      </w:pPr>
      <w:r>
        <w:rPr>
          <w:rFonts w:ascii="Tahoma" w:hAnsi="Tahoma" w:cs="Tahoma"/>
          <w:color w:val="000000" w:themeColor="text1"/>
          <w:sz w:val="20"/>
          <w:szCs w:val="20"/>
        </w:rPr>
        <w:t xml:space="preserve">Registration documents, for legal persons </w:t>
      </w:r>
      <w:proofErr w:type="gramStart"/>
      <w:r>
        <w:rPr>
          <w:rFonts w:ascii="Tahoma" w:hAnsi="Tahoma" w:cs="Tahoma"/>
          <w:color w:val="000000" w:themeColor="text1"/>
          <w:sz w:val="20"/>
          <w:szCs w:val="20"/>
        </w:rPr>
        <w:t>only;</w:t>
      </w:r>
      <w:proofErr w:type="gramEnd"/>
    </w:p>
    <w:p w14:paraId="6886C63E" w14:textId="77777777" w:rsidR="00A70D6E" w:rsidRDefault="00A70D6E" w:rsidP="00A70D6E">
      <w:pPr>
        <w:numPr>
          <w:ilvl w:val="0"/>
          <w:numId w:val="37"/>
        </w:numPr>
        <w:ind w:left="714" w:hanging="357"/>
        <w:rPr>
          <w:rFonts w:ascii="Tahoma" w:hAnsi="Tahoma" w:cs="Tahoma"/>
          <w:sz w:val="20"/>
          <w:szCs w:val="20"/>
        </w:rPr>
      </w:pPr>
      <w:r>
        <w:rPr>
          <w:rFonts w:ascii="Tahoma" w:hAnsi="Tahoma" w:cs="Tahoma"/>
          <w:sz w:val="20"/>
          <w:szCs w:val="20"/>
        </w:rPr>
        <w:t xml:space="preserve">A concise motivation letter highlighting and specifying the relevant experience for each lot that the tenderer is applying </w:t>
      </w:r>
      <w:proofErr w:type="gramStart"/>
      <w:r>
        <w:rPr>
          <w:rFonts w:ascii="Tahoma" w:hAnsi="Tahoma" w:cs="Tahoma"/>
          <w:sz w:val="20"/>
          <w:szCs w:val="20"/>
        </w:rPr>
        <w:t>for;</w:t>
      </w:r>
      <w:proofErr w:type="gramEnd"/>
    </w:p>
    <w:p w14:paraId="15702B04" w14:textId="198603BB" w:rsidR="00A70D6E" w:rsidRDefault="00A70D6E" w:rsidP="00A70D6E">
      <w:pPr>
        <w:numPr>
          <w:ilvl w:val="0"/>
          <w:numId w:val="37"/>
        </w:numPr>
        <w:ind w:left="714" w:hanging="357"/>
        <w:rPr>
          <w:rFonts w:ascii="Tahoma" w:hAnsi="Tahoma" w:cs="Tahoma"/>
          <w:sz w:val="20"/>
          <w:szCs w:val="20"/>
        </w:rPr>
      </w:pPr>
      <w:r>
        <w:rPr>
          <w:rFonts w:ascii="Tahoma" w:hAnsi="Tahoma" w:cs="Tahoma"/>
          <w:sz w:val="20"/>
          <w:szCs w:val="20"/>
        </w:rPr>
        <w:t>At least two (2) examples of previous relevant work in English and/or Armenian for each lot that the tenderer is applying for (provide the annexed electronic document</w:t>
      </w:r>
      <w:r w:rsidR="00BA7585">
        <w:rPr>
          <w:rFonts w:ascii="Tahoma" w:hAnsi="Tahoma" w:cs="Tahoma"/>
          <w:sz w:val="20"/>
          <w:szCs w:val="20"/>
        </w:rPr>
        <w:t>, or rele</w:t>
      </w:r>
      <w:r w:rsidR="009734D1">
        <w:rPr>
          <w:rFonts w:ascii="Tahoma" w:hAnsi="Tahoma" w:cs="Tahoma"/>
          <w:sz w:val="20"/>
          <w:szCs w:val="20"/>
        </w:rPr>
        <w:t>v</w:t>
      </w:r>
      <w:r w:rsidR="00BA7585">
        <w:rPr>
          <w:rFonts w:ascii="Tahoma" w:hAnsi="Tahoma" w:cs="Tahoma"/>
          <w:sz w:val="20"/>
          <w:szCs w:val="20"/>
        </w:rPr>
        <w:t>ant li</w:t>
      </w:r>
      <w:r w:rsidR="009734D1">
        <w:rPr>
          <w:rFonts w:ascii="Tahoma" w:hAnsi="Tahoma" w:cs="Tahoma"/>
          <w:sz w:val="20"/>
          <w:szCs w:val="20"/>
        </w:rPr>
        <w:t>n</w:t>
      </w:r>
      <w:r w:rsidR="00BA7585">
        <w:rPr>
          <w:rFonts w:ascii="Tahoma" w:hAnsi="Tahoma" w:cs="Tahoma"/>
          <w:sz w:val="20"/>
          <w:szCs w:val="20"/>
        </w:rPr>
        <w:t>ks to the documents</w:t>
      </w:r>
      <w:proofErr w:type="gramStart"/>
      <w:r>
        <w:rPr>
          <w:rFonts w:ascii="Tahoma" w:hAnsi="Tahoma" w:cs="Tahoma"/>
          <w:sz w:val="20"/>
          <w:szCs w:val="20"/>
        </w:rPr>
        <w:t>);</w:t>
      </w:r>
      <w:proofErr w:type="gramEnd"/>
    </w:p>
    <w:p w14:paraId="0B2F00EA" w14:textId="77777777" w:rsidR="00A70D6E" w:rsidRDefault="00A70D6E" w:rsidP="00A70D6E">
      <w:pPr>
        <w:numPr>
          <w:ilvl w:val="0"/>
          <w:numId w:val="37"/>
        </w:numPr>
        <w:ind w:left="714" w:hanging="357"/>
        <w:rPr>
          <w:rFonts w:ascii="Tahoma" w:hAnsi="Tahoma" w:cs="Tahoma"/>
          <w:sz w:val="20"/>
          <w:szCs w:val="20"/>
        </w:rPr>
      </w:pPr>
      <w:r>
        <w:rPr>
          <w:rFonts w:ascii="Tahoma" w:hAnsi="Tahoma" w:cs="Tahoma"/>
          <w:sz w:val="20"/>
          <w:szCs w:val="20"/>
        </w:rPr>
        <w:t>Minimum three references (only names, positions, phone numbers, and emails).</w:t>
      </w:r>
    </w:p>
    <w:p w14:paraId="2542B6EC" w14:textId="77777777" w:rsidR="00A70D6E" w:rsidRDefault="00A70D6E" w:rsidP="00A70D6E">
      <w:pPr>
        <w:rPr>
          <w:rFonts w:ascii="Tahoma" w:hAnsi="Tahoma" w:cs="Tahoma"/>
          <w:b/>
          <w:sz w:val="20"/>
          <w:szCs w:val="20"/>
        </w:rPr>
      </w:pPr>
    </w:p>
    <w:p w14:paraId="0B705221" w14:textId="77777777" w:rsidR="00A70D6E" w:rsidRDefault="00A70D6E" w:rsidP="00A70D6E">
      <w:pPr>
        <w:shd w:val="clear" w:color="auto" w:fill="FFFFFF" w:themeFill="background1"/>
        <w:rPr>
          <w:rFonts w:ascii="Tahoma" w:hAnsi="Tahoma" w:cs="Tahoma"/>
          <w:b/>
          <w:color w:val="000000" w:themeColor="text1"/>
          <w:sz w:val="20"/>
          <w:szCs w:val="20"/>
        </w:rPr>
      </w:pPr>
      <w:r>
        <w:rPr>
          <w:rFonts w:ascii="Tahoma" w:hAnsi="Tahoma" w:cs="Tahoma"/>
          <w:b/>
          <w:color w:val="000000" w:themeColor="text1"/>
          <w:sz w:val="20"/>
          <w:szCs w:val="20"/>
        </w:rPr>
        <w:t xml:space="preserve">All documents shall be submitted in English, failure to do so will result in the exclusion of the tender. </w:t>
      </w:r>
    </w:p>
    <w:p w14:paraId="6F0B8005" w14:textId="77777777" w:rsidR="00A70D6E" w:rsidRDefault="00A70D6E" w:rsidP="00A70D6E">
      <w:pPr>
        <w:shd w:val="clear" w:color="auto" w:fill="FFFFFF" w:themeFill="background1"/>
        <w:rPr>
          <w:rFonts w:ascii="Tahoma" w:hAnsi="Tahoma" w:cs="Tahoma"/>
          <w:b/>
          <w:color w:val="000000"/>
          <w:sz w:val="20"/>
          <w:szCs w:val="20"/>
        </w:rPr>
      </w:pPr>
      <w:r>
        <w:rPr>
          <w:rFonts w:ascii="Tahoma" w:hAnsi="Tahoma" w:cs="Tahoma"/>
          <w:b/>
          <w:color w:val="000000"/>
          <w:sz w:val="20"/>
          <w:szCs w:val="20"/>
        </w:rPr>
        <w:t>If any of the documents listed above are missing, the Council of Europe reserves the right to reject the tender.</w:t>
      </w:r>
    </w:p>
    <w:p w14:paraId="273B3D53" w14:textId="77777777" w:rsidR="00A70D6E" w:rsidRDefault="00A70D6E" w:rsidP="00A70D6E">
      <w:pPr>
        <w:shd w:val="clear" w:color="auto" w:fill="FFFFFF" w:themeFill="background1"/>
        <w:rPr>
          <w:rFonts w:ascii="Tahoma" w:hAnsi="Tahoma" w:cs="Tahoma"/>
          <w:b/>
          <w:color w:val="000000"/>
          <w:sz w:val="20"/>
          <w:szCs w:val="20"/>
        </w:rPr>
      </w:pPr>
    </w:p>
    <w:p w14:paraId="26AC5639" w14:textId="77777777" w:rsidR="00A70D6E" w:rsidRDefault="00A70D6E" w:rsidP="00A70D6E">
      <w:pPr>
        <w:rPr>
          <w:rFonts w:ascii="Tahoma" w:eastAsia="Calibri" w:hAnsi="Tahoma" w:cs="Tahoma"/>
          <w:sz w:val="20"/>
          <w:szCs w:val="20"/>
          <w:lang w:val="en-US" w:eastAsia="en-US"/>
        </w:rPr>
      </w:pPr>
      <w:r>
        <w:rPr>
          <w:rFonts w:ascii="Tahoma" w:hAnsi="Tahoma" w:cs="Tahoma"/>
          <w:b/>
          <w:bCs/>
          <w:color w:val="000000"/>
          <w:sz w:val="20"/>
          <w:szCs w:val="20"/>
        </w:rPr>
        <w:t xml:space="preserve">The Council reserves the right to reject a tender if the scanned documents </w:t>
      </w:r>
      <w:r>
        <w:rPr>
          <w:rFonts w:ascii="Tahoma" w:hAnsi="Tahoma" w:cs="Tahoma"/>
          <w:b/>
          <w:bCs/>
          <w:color w:val="000000"/>
          <w:sz w:val="20"/>
          <w:szCs w:val="20"/>
          <w:u w:val="single"/>
        </w:rPr>
        <w:t>are of such a quality that the documents cannot be read once printed.</w:t>
      </w:r>
    </w:p>
    <w:p w14:paraId="3C747D9B" w14:textId="77777777" w:rsidR="00A70D6E" w:rsidRDefault="00A70D6E" w:rsidP="00A70D6E">
      <w:pPr>
        <w:rPr>
          <w:rFonts w:ascii="Tahoma" w:hAnsi="Tahoma" w:cs="Tahoma"/>
          <w:b/>
          <w:color w:val="000000"/>
          <w:sz w:val="20"/>
          <w:szCs w:val="20"/>
        </w:rPr>
      </w:pPr>
    </w:p>
    <w:p w14:paraId="5C03864A" w14:textId="77777777" w:rsidR="00A70D6E" w:rsidRDefault="00A70D6E" w:rsidP="00A70D6E">
      <w:pPr>
        <w:jc w:val="center"/>
        <w:rPr>
          <w:rFonts w:ascii="Tahoma" w:hAnsi="Tahoma" w:cs="Tahoma"/>
          <w:b/>
          <w:sz w:val="20"/>
          <w:szCs w:val="20"/>
        </w:rPr>
      </w:pPr>
      <w:r>
        <w:rPr>
          <w:rFonts w:ascii="Tahoma" w:hAnsi="Tahoma" w:cs="Tahoma"/>
          <w:b/>
          <w:sz w:val="20"/>
          <w:szCs w:val="20"/>
        </w:rPr>
        <w:t>* * *</w:t>
      </w:r>
    </w:p>
    <w:p w14:paraId="0E439CB4" w14:textId="77777777" w:rsidR="00A70D6E" w:rsidRDefault="00A70D6E" w:rsidP="00A70D6E">
      <w:pPr>
        <w:rPr>
          <w:rFonts w:ascii="Tahoma" w:hAnsi="Tahoma" w:cs="Tahoma"/>
          <w:b/>
          <w:sz w:val="20"/>
          <w:szCs w:val="20"/>
        </w:rPr>
      </w:pPr>
    </w:p>
    <w:p w14:paraId="43C2BEE1" w14:textId="77777777" w:rsidR="00A255F6" w:rsidRPr="00A70D6E" w:rsidRDefault="00A255F6" w:rsidP="00A70D6E"/>
    <w:sectPr w:rsidR="00A255F6" w:rsidRPr="00A70D6E" w:rsidSect="00A662D0">
      <w:headerReference w:type="default" r:id="rId17"/>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4F99" w14:textId="77777777" w:rsidR="0036564D" w:rsidRDefault="0036564D" w:rsidP="00D50F13">
      <w:r>
        <w:separator/>
      </w:r>
    </w:p>
  </w:endnote>
  <w:endnote w:type="continuationSeparator" w:id="0">
    <w:p w14:paraId="29B50563" w14:textId="77777777" w:rsidR="0036564D" w:rsidRDefault="0036564D" w:rsidP="00D50F13">
      <w:r>
        <w:continuationSeparator/>
      </w:r>
    </w:p>
  </w:endnote>
  <w:endnote w:type="continuationNotice" w:id="1">
    <w:p w14:paraId="2D684322" w14:textId="77777777" w:rsidR="0036564D" w:rsidRDefault="00365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D26D" w14:textId="77777777" w:rsidR="0036564D" w:rsidRDefault="0036564D" w:rsidP="00D50F13">
      <w:r>
        <w:separator/>
      </w:r>
    </w:p>
  </w:footnote>
  <w:footnote w:type="continuationSeparator" w:id="0">
    <w:p w14:paraId="35DD8802" w14:textId="77777777" w:rsidR="0036564D" w:rsidRDefault="0036564D" w:rsidP="00D50F13">
      <w:r>
        <w:continuationSeparator/>
      </w:r>
    </w:p>
  </w:footnote>
  <w:footnote w:type="continuationNotice" w:id="1">
    <w:p w14:paraId="2F86C926" w14:textId="77777777" w:rsidR="0036564D" w:rsidRDefault="0036564D"/>
  </w:footnote>
  <w:footnote w:id="2">
    <w:p w14:paraId="52DF545F" w14:textId="77777777" w:rsidR="00A70D6E" w:rsidRDefault="00A70D6E" w:rsidP="00A70D6E">
      <w:pPr>
        <w:spacing w:after="120"/>
        <w:jc w:val="both"/>
        <w:rPr>
          <w:rFonts w:ascii="Arial Narrow" w:hAnsi="Arial Narrow"/>
          <w:sz w:val="16"/>
          <w:szCs w:val="16"/>
        </w:rPr>
      </w:pPr>
      <w:r>
        <w:rPr>
          <w:rStyle w:val="FootnoteReference"/>
          <w:rFonts w:ascii="Arial Narrow" w:hAnsi="Arial Narrow"/>
          <w:sz w:val="16"/>
          <w:szCs w:val="16"/>
        </w:rPr>
        <w:footnoteRef/>
      </w:r>
      <w:r>
        <w:rPr>
          <w:rFonts w:ascii="Arial Narrow" w:hAnsi="Arial Narrow"/>
          <w:sz w:val="16"/>
          <w:szCs w:val="16"/>
        </w:rPr>
        <w:t xml:space="preserve"> The activities of the Council of Europe are governed by its </w:t>
      </w:r>
      <w:hyperlink r:id="rId1" w:history="1">
        <w:r>
          <w:rPr>
            <w:rStyle w:val="Hyperlink"/>
            <w:rFonts w:ascii="Arial Narrow" w:hAnsi="Arial Narrow"/>
            <w:sz w:val="16"/>
            <w:szCs w:val="16"/>
          </w:rPr>
          <w:t>Statute</w:t>
        </w:r>
      </w:hyperlink>
      <w:r>
        <w:rPr>
          <w:rFonts w:ascii="Arial Narrow" w:hAnsi="Arial Narrow"/>
          <w:sz w:val="16"/>
          <w:szCs w:val="16"/>
        </w:rPr>
        <w:t xml:space="preserve"> and its internal Regulations. Procurement is governed by the Financial Regulations of the Organisation and by </w:t>
      </w:r>
      <w:hyperlink r:id="rId2" w:history="1">
        <w:r>
          <w:rPr>
            <w:rStyle w:val="Hyperlink"/>
            <w:rFonts w:ascii="Arial Narrow" w:hAnsi="Arial Narrow"/>
            <w:sz w:val="16"/>
            <w:szCs w:val="16"/>
          </w:rPr>
          <w:t>Rule 1395 of 20 June 2019 on the procurement procedures of the Council of Europe</w:t>
        </w:r>
      </w:hyperlink>
      <w:r>
        <w:rPr>
          <w:rFonts w:ascii="Arial Narrow" w:hAnsi="Arial Narrow"/>
          <w:sz w:val="16"/>
          <w:szCs w:val="16"/>
        </w:rPr>
        <w:t>.</w:t>
      </w:r>
    </w:p>
  </w:footnote>
  <w:footnote w:id="3">
    <w:p w14:paraId="5CB49614" w14:textId="77777777" w:rsidR="00A70D6E" w:rsidRDefault="00A70D6E" w:rsidP="00A70D6E">
      <w:pPr>
        <w:jc w:val="both"/>
        <w:rPr>
          <w:rFonts w:ascii="Arial Narrow" w:hAnsi="Arial Narrow"/>
          <w:sz w:val="16"/>
          <w:szCs w:val="16"/>
        </w:rPr>
      </w:pPr>
      <w:r>
        <w:rPr>
          <w:rStyle w:val="FootnoteReference"/>
          <w:rFonts w:ascii="Arial Narrow" w:hAnsi="Arial Narrow"/>
          <w:sz w:val="16"/>
          <w:szCs w:val="16"/>
        </w:rPr>
        <w:footnoteRef/>
      </w:r>
      <w:r>
        <w:rPr>
          <w:rFonts w:ascii="Arial Narrow" w:hAnsi="Arial Narrow"/>
          <w:sz w:val="16"/>
          <w:szCs w:val="16"/>
        </w:rPr>
        <w:t xml:space="preserve"> It must strictly respect the fees indicated in the Act of Engagement. In case of non-compliance with these fees, the Council of Europe reserves the right to terminate the Contract with the Provider, in all or in part.</w:t>
      </w:r>
    </w:p>
  </w:footnote>
  <w:footnote w:id="4">
    <w:p w14:paraId="16EE67BE" w14:textId="77777777" w:rsidR="00A70D6E" w:rsidRDefault="00A70D6E" w:rsidP="00A70D6E">
      <w:pPr>
        <w:pStyle w:val="FootnoteText"/>
        <w:jc w:val="both"/>
        <w:rPr>
          <w:rFonts w:ascii="Arial Narrow" w:hAnsi="Arial Narrow"/>
          <w:sz w:val="16"/>
          <w:szCs w:val="16"/>
        </w:rPr>
      </w:pPr>
      <w:r>
        <w:rPr>
          <w:rStyle w:val="FootnoteReference"/>
          <w:rFonts w:ascii="Arial Narrow" w:hAnsi="Arial Narrow"/>
          <w:sz w:val="16"/>
          <w:szCs w:val="16"/>
        </w:rPr>
        <w:footnoteRef/>
      </w:r>
      <w:r>
        <w:rPr>
          <w:rFonts w:ascii="Arial Narrow" w:hAnsi="Arial Narrow"/>
          <w:sz w:val="16"/>
          <w:szCs w:val="16"/>
        </w:rPr>
        <w:t xml:space="preserve"> The Council of Europe </w:t>
      </w:r>
      <w:r>
        <w:rPr>
          <w:rFonts w:ascii="Arial Narrow" w:hAnsi="Arial Narrow"/>
          <w:sz w:val="16"/>
          <w:szCs w:val="16"/>
          <w:u w:val="single"/>
        </w:rPr>
        <w:t>reserves the right</w:t>
      </w:r>
      <w:r>
        <w:rPr>
          <w:rFonts w:ascii="Arial Narrow" w:hAnsi="Arial Narrow"/>
          <w:sz w:val="16"/>
          <w:szCs w:val="16"/>
        </w:rPr>
        <w:t xml:space="preserve"> to ask tenderers, at a later stage, to supply the following supporting documents:</w:t>
      </w:r>
    </w:p>
    <w:p w14:paraId="530E9BC5" w14:textId="77777777" w:rsidR="00A70D6E" w:rsidRDefault="00A70D6E" w:rsidP="00A70D6E">
      <w:pPr>
        <w:pStyle w:val="FootnoteText"/>
        <w:numPr>
          <w:ilvl w:val="0"/>
          <w:numId w:val="38"/>
        </w:numPr>
        <w:ind w:left="142" w:hanging="142"/>
        <w:jc w:val="both"/>
        <w:rPr>
          <w:rFonts w:ascii="Arial Narrow" w:hAnsi="Arial Narrow"/>
          <w:sz w:val="16"/>
          <w:szCs w:val="16"/>
        </w:rPr>
      </w:pPr>
      <w:r>
        <w:rPr>
          <w:rFonts w:ascii="Arial Narrow" w:hAnsi="Arial Narrow"/>
          <w:sz w:val="16"/>
          <w:szCs w:val="16"/>
        </w:rPr>
        <w:t xml:space="preserve">An extract from the record of convictions or failing that an equivalent document issued by the competent judicial or administrative authority of the country of incorporation, indicating that the first three and sixth above listed exclusion criteria are </w:t>
      </w:r>
      <w:proofErr w:type="gramStart"/>
      <w:r>
        <w:rPr>
          <w:rFonts w:ascii="Arial Narrow" w:hAnsi="Arial Narrow"/>
          <w:sz w:val="16"/>
          <w:szCs w:val="16"/>
        </w:rPr>
        <w:t>met;</w:t>
      </w:r>
      <w:proofErr w:type="gramEnd"/>
    </w:p>
    <w:p w14:paraId="727AB3CC" w14:textId="77777777" w:rsidR="00A70D6E" w:rsidRDefault="00A70D6E" w:rsidP="00A70D6E">
      <w:pPr>
        <w:pStyle w:val="FootnoteText"/>
        <w:numPr>
          <w:ilvl w:val="0"/>
          <w:numId w:val="38"/>
        </w:numPr>
        <w:ind w:left="142" w:hanging="142"/>
        <w:jc w:val="both"/>
        <w:rPr>
          <w:rFonts w:ascii="Arial Narrow" w:hAnsi="Arial Narrow"/>
          <w:sz w:val="16"/>
          <w:szCs w:val="16"/>
        </w:rPr>
      </w:pPr>
      <w:r>
        <w:rPr>
          <w:rFonts w:ascii="Arial Narrow" w:hAnsi="Arial Narrow"/>
          <w:sz w:val="16"/>
          <w:szCs w:val="16"/>
        </w:rPr>
        <w:t>A certificate issued by the competent authority of the country of incorporation indicating that the fourth criterion is met.</w:t>
      </w:r>
    </w:p>
  </w:footnote>
  <w:footnote w:id="5">
    <w:p w14:paraId="68509424" w14:textId="77777777" w:rsidR="00A70D6E" w:rsidRDefault="00A70D6E" w:rsidP="00A70D6E">
      <w:pPr>
        <w:rPr>
          <w:rFonts w:ascii="Arial Narrow" w:hAnsi="Arial Narrow"/>
          <w:b/>
          <w:color w:val="000000"/>
          <w:sz w:val="16"/>
          <w:szCs w:val="16"/>
        </w:rPr>
      </w:pPr>
      <w:r>
        <w:rPr>
          <w:rStyle w:val="FootnoteReference"/>
          <w:rFonts w:ascii="Arial Narrow" w:hAnsi="Arial Narrow"/>
          <w:sz w:val="16"/>
          <w:szCs w:val="16"/>
        </w:rPr>
        <w:footnoteRef/>
      </w:r>
      <w:r>
        <w:rPr>
          <w:rFonts w:ascii="Arial Narrow" w:hAnsi="Arial Narrow"/>
          <w:sz w:val="16"/>
          <w:szCs w:val="16"/>
        </w:rPr>
        <w:t xml:space="preserve"> </w:t>
      </w:r>
      <w:r>
        <w:rPr>
          <w:rFonts w:ascii="Arial Narrow" w:eastAsia="Calibri" w:hAnsi="Arial Narrow" w:cs="Times New Roman"/>
          <w:sz w:val="16"/>
          <w:szCs w:val="16"/>
          <w:lang w:val="en-US" w:eastAsia="en-US"/>
        </w:rPr>
        <w:t>The Act of Engagement must be completed, signed and scanned in its entirety (</w:t>
      </w:r>
      <w:proofErr w:type="gramStart"/>
      <w:r>
        <w:rPr>
          <w:rFonts w:ascii="Arial Narrow" w:eastAsia="Calibri" w:hAnsi="Arial Narrow" w:cs="Times New Roman"/>
          <w:sz w:val="16"/>
          <w:szCs w:val="16"/>
          <w:lang w:val="en-US" w:eastAsia="en-US"/>
        </w:rPr>
        <w:t>i.e.</w:t>
      </w:r>
      <w:proofErr w:type="gramEnd"/>
      <w:r>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24D2D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C630F"/>
    <w:multiLevelType w:val="multilevel"/>
    <w:tmpl w:val="D2BAC842"/>
    <w:lvl w:ilvl="0">
      <w:start w:val="1"/>
      <w:numFmt w:val="bullet"/>
      <w:lvlText w:val=""/>
      <w:lvlJc w:val="left"/>
      <w:pPr>
        <w:tabs>
          <w:tab w:val="num" w:pos="720"/>
        </w:tabs>
        <w:ind w:left="720" w:hanging="360"/>
      </w:pPr>
      <w:rPr>
        <w:rFonts w:ascii="Symbol" w:hAnsi="Symbol" w:hint="default"/>
        <w:sz w:val="20"/>
      </w:rPr>
    </w:lvl>
    <w:lvl w:ilvl="1">
      <w:start w:val="1000"/>
      <w:numFmt w:val="bullet"/>
      <w:lvlText w:val="-"/>
      <w:lvlJc w:val="left"/>
      <w:pPr>
        <w:ind w:left="1440" w:hanging="360"/>
      </w:pPr>
      <w:rPr>
        <w:rFonts w:ascii="Times New Roman" w:eastAsia="Times New Roman" w:hAnsi="Times New Roman" w:cs="Times New Roman" w:hint="default"/>
        <w:b w:val="0"/>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40F5B"/>
    <w:multiLevelType w:val="hybridMultilevel"/>
    <w:tmpl w:val="06ECEDD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92C"/>
    <w:multiLevelType w:val="hybridMultilevel"/>
    <w:tmpl w:val="E662F282"/>
    <w:lvl w:ilvl="0" w:tplc="020E1668">
      <w:start w:val="1"/>
      <w:numFmt w:val="bullet"/>
      <w:lvlText w:val=""/>
      <w:lvlJc w:val="left"/>
      <w:pPr>
        <w:ind w:left="720" w:hanging="360"/>
      </w:pPr>
      <w:rPr>
        <w:rFonts w:ascii="Symbol" w:hAnsi="Symbol"/>
      </w:rPr>
    </w:lvl>
    <w:lvl w:ilvl="1" w:tplc="D97ABD20">
      <w:start w:val="1"/>
      <w:numFmt w:val="bullet"/>
      <w:lvlText w:val=""/>
      <w:lvlJc w:val="left"/>
      <w:pPr>
        <w:ind w:left="720" w:hanging="360"/>
      </w:pPr>
      <w:rPr>
        <w:rFonts w:ascii="Symbol" w:hAnsi="Symbol"/>
      </w:rPr>
    </w:lvl>
    <w:lvl w:ilvl="2" w:tplc="0FDCAF24">
      <w:start w:val="1"/>
      <w:numFmt w:val="bullet"/>
      <w:lvlText w:val=""/>
      <w:lvlJc w:val="left"/>
      <w:pPr>
        <w:ind w:left="720" w:hanging="360"/>
      </w:pPr>
      <w:rPr>
        <w:rFonts w:ascii="Symbol" w:hAnsi="Symbol"/>
      </w:rPr>
    </w:lvl>
    <w:lvl w:ilvl="3" w:tplc="A400140C">
      <w:start w:val="1"/>
      <w:numFmt w:val="bullet"/>
      <w:lvlText w:val=""/>
      <w:lvlJc w:val="left"/>
      <w:pPr>
        <w:ind w:left="720" w:hanging="360"/>
      </w:pPr>
      <w:rPr>
        <w:rFonts w:ascii="Symbol" w:hAnsi="Symbol"/>
      </w:rPr>
    </w:lvl>
    <w:lvl w:ilvl="4" w:tplc="56E06AF6">
      <w:start w:val="1"/>
      <w:numFmt w:val="bullet"/>
      <w:lvlText w:val=""/>
      <w:lvlJc w:val="left"/>
      <w:pPr>
        <w:ind w:left="720" w:hanging="360"/>
      </w:pPr>
      <w:rPr>
        <w:rFonts w:ascii="Symbol" w:hAnsi="Symbol"/>
      </w:rPr>
    </w:lvl>
    <w:lvl w:ilvl="5" w:tplc="D00E2B30">
      <w:start w:val="1"/>
      <w:numFmt w:val="bullet"/>
      <w:lvlText w:val=""/>
      <w:lvlJc w:val="left"/>
      <w:pPr>
        <w:ind w:left="720" w:hanging="360"/>
      </w:pPr>
      <w:rPr>
        <w:rFonts w:ascii="Symbol" w:hAnsi="Symbol"/>
      </w:rPr>
    </w:lvl>
    <w:lvl w:ilvl="6" w:tplc="5FDAC3E6">
      <w:start w:val="1"/>
      <w:numFmt w:val="bullet"/>
      <w:lvlText w:val=""/>
      <w:lvlJc w:val="left"/>
      <w:pPr>
        <w:ind w:left="720" w:hanging="360"/>
      </w:pPr>
      <w:rPr>
        <w:rFonts w:ascii="Symbol" w:hAnsi="Symbol"/>
      </w:rPr>
    </w:lvl>
    <w:lvl w:ilvl="7" w:tplc="DBA03458">
      <w:start w:val="1"/>
      <w:numFmt w:val="bullet"/>
      <w:lvlText w:val=""/>
      <w:lvlJc w:val="left"/>
      <w:pPr>
        <w:ind w:left="720" w:hanging="360"/>
      </w:pPr>
      <w:rPr>
        <w:rFonts w:ascii="Symbol" w:hAnsi="Symbol"/>
      </w:rPr>
    </w:lvl>
    <w:lvl w:ilvl="8" w:tplc="A600BF86">
      <w:start w:val="1"/>
      <w:numFmt w:val="bullet"/>
      <w:lvlText w:val=""/>
      <w:lvlJc w:val="left"/>
      <w:pPr>
        <w:ind w:left="720" w:hanging="360"/>
      </w:pPr>
      <w:rPr>
        <w:rFonts w:ascii="Symbol" w:hAnsi="Symbol"/>
      </w:rPr>
    </w:lvl>
  </w:abstractNum>
  <w:abstractNum w:abstractNumId="16" w15:restartNumberingAfterBreak="0">
    <w:nsid w:val="5328628B"/>
    <w:multiLevelType w:val="hybridMultilevel"/>
    <w:tmpl w:val="7C08D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B33422"/>
    <w:multiLevelType w:val="hybridMultilevel"/>
    <w:tmpl w:val="860AB762"/>
    <w:lvl w:ilvl="0" w:tplc="AF62C660">
      <w:start w:val="1000"/>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595014">
    <w:abstractNumId w:val="20"/>
  </w:num>
  <w:num w:numId="2" w16cid:durableId="639921124">
    <w:abstractNumId w:val="3"/>
  </w:num>
  <w:num w:numId="3" w16cid:durableId="601382168">
    <w:abstractNumId w:val="1"/>
  </w:num>
  <w:num w:numId="4" w16cid:durableId="2073624940">
    <w:abstractNumId w:val="22"/>
  </w:num>
  <w:num w:numId="5" w16cid:durableId="572784676">
    <w:abstractNumId w:val="14"/>
  </w:num>
  <w:num w:numId="6" w16cid:durableId="2024355329">
    <w:abstractNumId w:val="19"/>
  </w:num>
  <w:num w:numId="7" w16cid:durableId="579801663">
    <w:abstractNumId w:val="24"/>
  </w:num>
  <w:num w:numId="8" w16cid:durableId="642344998">
    <w:abstractNumId w:val="11"/>
  </w:num>
  <w:num w:numId="9" w16cid:durableId="294918875">
    <w:abstractNumId w:val="25"/>
  </w:num>
  <w:num w:numId="10" w16cid:durableId="275715164">
    <w:abstractNumId w:val="12"/>
  </w:num>
  <w:num w:numId="11" w16cid:durableId="1234895613">
    <w:abstractNumId w:val="13"/>
  </w:num>
  <w:num w:numId="12" w16cid:durableId="167868076">
    <w:abstractNumId w:val="2"/>
  </w:num>
  <w:num w:numId="13" w16cid:durableId="1355426490">
    <w:abstractNumId w:val="10"/>
  </w:num>
  <w:num w:numId="14" w16cid:durableId="664823640">
    <w:abstractNumId w:val="5"/>
  </w:num>
  <w:num w:numId="15" w16cid:durableId="1708330222">
    <w:abstractNumId w:val="7"/>
  </w:num>
  <w:num w:numId="16" w16cid:durableId="1343702443">
    <w:abstractNumId w:val="21"/>
  </w:num>
  <w:num w:numId="17" w16cid:durableId="40592864">
    <w:abstractNumId w:val="23"/>
  </w:num>
  <w:num w:numId="18" w16cid:durableId="1975793505">
    <w:abstractNumId w:val="9"/>
  </w:num>
  <w:num w:numId="19" w16cid:durableId="1991474655">
    <w:abstractNumId w:val="8"/>
  </w:num>
  <w:num w:numId="20" w16cid:durableId="498347030">
    <w:abstractNumId w:val="6"/>
  </w:num>
  <w:num w:numId="21" w16cid:durableId="1997606113">
    <w:abstractNumId w:val="17"/>
  </w:num>
  <w:num w:numId="22" w16cid:durableId="648947723">
    <w:abstractNumId w:val="4"/>
  </w:num>
  <w:num w:numId="23" w16cid:durableId="2050839499">
    <w:abstractNumId w:val="0"/>
  </w:num>
  <w:num w:numId="24" w16cid:durableId="2094349573">
    <w:abstractNumId w:val="15"/>
  </w:num>
  <w:num w:numId="25" w16cid:durableId="999390108">
    <w:abstractNumId w:val="18"/>
  </w:num>
  <w:num w:numId="26" w16cid:durableId="31198907">
    <w:abstractNumId w:val="16"/>
  </w:num>
  <w:num w:numId="27" w16cid:durableId="876164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0669777">
    <w:abstractNumId w:val="16"/>
  </w:num>
  <w:num w:numId="29" w16cid:durableId="965506561">
    <w:abstractNumId w:val="17"/>
  </w:num>
  <w:num w:numId="30" w16cid:durableId="189882276">
    <w:abstractNumId w:val="14"/>
  </w:num>
  <w:num w:numId="31" w16cid:durableId="1781874855">
    <w:abstractNumId w:val="2"/>
  </w:num>
  <w:num w:numId="32" w16cid:durableId="1935363390">
    <w:abstractNumId w:val="1"/>
  </w:num>
  <w:num w:numId="33" w16cid:durableId="1692148345">
    <w:abstractNumId w:val="19"/>
  </w:num>
  <w:num w:numId="34" w16cid:durableId="1202128130">
    <w:abstractNumId w:val="24"/>
  </w:num>
  <w:num w:numId="35" w16cid:durableId="1969316231">
    <w:abstractNumId w:val="4"/>
  </w:num>
  <w:num w:numId="36" w16cid:durableId="119499848">
    <w:abstractNumId w:val="11"/>
  </w:num>
  <w:num w:numId="37" w16cid:durableId="1298145875">
    <w:abstractNumId w:val="22"/>
  </w:num>
  <w:num w:numId="38" w16cid:durableId="14039148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07DB0"/>
    <w:rsid w:val="0001537A"/>
    <w:rsid w:val="00016D99"/>
    <w:rsid w:val="0002442B"/>
    <w:rsid w:val="0002565E"/>
    <w:rsid w:val="00035346"/>
    <w:rsid w:val="00042341"/>
    <w:rsid w:val="000441BD"/>
    <w:rsid w:val="000461DD"/>
    <w:rsid w:val="00060282"/>
    <w:rsid w:val="00061859"/>
    <w:rsid w:val="0006413C"/>
    <w:rsid w:val="000660C4"/>
    <w:rsid w:val="00072FB8"/>
    <w:rsid w:val="000747C3"/>
    <w:rsid w:val="00076428"/>
    <w:rsid w:val="0008117D"/>
    <w:rsid w:val="000836C7"/>
    <w:rsid w:val="000841B9"/>
    <w:rsid w:val="000852FE"/>
    <w:rsid w:val="00086684"/>
    <w:rsid w:val="00090CAE"/>
    <w:rsid w:val="0009456F"/>
    <w:rsid w:val="000975FD"/>
    <w:rsid w:val="000A1662"/>
    <w:rsid w:val="000A249E"/>
    <w:rsid w:val="000B0543"/>
    <w:rsid w:val="000C44F4"/>
    <w:rsid w:val="000E0285"/>
    <w:rsid w:val="000E3372"/>
    <w:rsid w:val="000E3E31"/>
    <w:rsid w:val="000E59DC"/>
    <w:rsid w:val="000E5DF5"/>
    <w:rsid w:val="000E60C6"/>
    <w:rsid w:val="000F1482"/>
    <w:rsid w:val="000F18A2"/>
    <w:rsid w:val="000F3067"/>
    <w:rsid w:val="000F3CB2"/>
    <w:rsid w:val="000F6BD3"/>
    <w:rsid w:val="000F773B"/>
    <w:rsid w:val="001018E8"/>
    <w:rsid w:val="00102EA2"/>
    <w:rsid w:val="001041C4"/>
    <w:rsid w:val="00106180"/>
    <w:rsid w:val="001063F1"/>
    <w:rsid w:val="00111DD7"/>
    <w:rsid w:val="0011556A"/>
    <w:rsid w:val="00120E19"/>
    <w:rsid w:val="00121A41"/>
    <w:rsid w:val="001230D9"/>
    <w:rsid w:val="001234F4"/>
    <w:rsid w:val="001262C9"/>
    <w:rsid w:val="00127AB4"/>
    <w:rsid w:val="00140E99"/>
    <w:rsid w:val="0014315C"/>
    <w:rsid w:val="00143659"/>
    <w:rsid w:val="00144E2F"/>
    <w:rsid w:val="00147F8E"/>
    <w:rsid w:val="001510F3"/>
    <w:rsid w:val="001511D2"/>
    <w:rsid w:val="00152F10"/>
    <w:rsid w:val="00160002"/>
    <w:rsid w:val="001602AD"/>
    <w:rsid w:val="00171C1F"/>
    <w:rsid w:val="001720FC"/>
    <w:rsid w:val="001832A2"/>
    <w:rsid w:val="00183C11"/>
    <w:rsid w:val="00183E4D"/>
    <w:rsid w:val="00184909"/>
    <w:rsid w:val="0018734E"/>
    <w:rsid w:val="00196882"/>
    <w:rsid w:val="00196A44"/>
    <w:rsid w:val="001A1408"/>
    <w:rsid w:val="001A3448"/>
    <w:rsid w:val="001A5371"/>
    <w:rsid w:val="001A70E5"/>
    <w:rsid w:val="001A732A"/>
    <w:rsid w:val="001B0127"/>
    <w:rsid w:val="001B7518"/>
    <w:rsid w:val="001C2E58"/>
    <w:rsid w:val="001C6878"/>
    <w:rsid w:val="001D40AD"/>
    <w:rsid w:val="001D5219"/>
    <w:rsid w:val="001D6130"/>
    <w:rsid w:val="001E0FA6"/>
    <w:rsid w:val="001E1E52"/>
    <w:rsid w:val="001E7F0E"/>
    <w:rsid w:val="001F25BA"/>
    <w:rsid w:val="001F25F2"/>
    <w:rsid w:val="001F5A87"/>
    <w:rsid w:val="001F6B9A"/>
    <w:rsid w:val="00204A8E"/>
    <w:rsid w:val="002078D7"/>
    <w:rsid w:val="00210D00"/>
    <w:rsid w:val="00214207"/>
    <w:rsid w:val="002213BD"/>
    <w:rsid w:val="00225A9A"/>
    <w:rsid w:val="00227C47"/>
    <w:rsid w:val="00227C52"/>
    <w:rsid w:val="002307F0"/>
    <w:rsid w:val="00230B0B"/>
    <w:rsid w:val="00231B30"/>
    <w:rsid w:val="00231F02"/>
    <w:rsid w:val="00232D58"/>
    <w:rsid w:val="002336A0"/>
    <w:rsid w:val="002363BE"/>
    <w:rsid w:val="00236880"/>
    <w:rsid w:val="00237980"/>
    <w:rsid w:val="00242DDE"/>
    <w:rsid w:val="00247D7C"/>
    <w:rsid w:val="00250B11"/>
    <w:rsid w:val="00251355"/>
    <w:rsid w:val="00252955"/>
    <w:rsid w:val="002544EC"/>
    <w:rsid w:val="002625C7"/>
    <w:rsid w:val="00265F82"/>
    <w:rsid w:val="002663DB"/>
    <w:rsid w:val="00266619"/>
    <w:rsid w:val="00266C26"/>
    <w:rsid w:val="00271380"/>
    <w:rsid w:val="00272959"/>
    <w:rsid w:val="0027390F"/>
    <w:rsid w:val="00277511"/>
    <w:rsid w:val="00285EF9"/>
    <w:rsid w:val="002861A5"/>
    <w:rsid w:val="0028716D"/>
    <w:rsid w:val="00287806"/>
    <w:rsid w:val="00290041"/>
    <w:rsid w:val="00290EBB"/>
    <w:rsid w:val="002A0F1F"/>
    <w:rsid w:val="002A2C42"/>
    <w:rsid w:val="002A47C1"/>
    <w:rsid w:val="002A56A1"/>
    <w:rsid w:val="002A5D7C"/>
    <w:rsid w:val="002B4786"/>
    <w:rsid w:val="002B5D1F"/>
    <w:rsid w:val="002C53F4"/>
    <w:rsid w:val="002C5B97"/>
    <w:rsid w:val="002C6181"/>
    <w:rsid w:val="002C6F98"/>
    <w:rsid w:val="002D36F9"/>
    <w:rsid w:val="002D5425"/>
    <w:rsid w:val="002F36B1"/>
    <w:rsid w:val="002F618C"/>
    <w:rsid w:val="00301EF9"/>
    <w:rsid w:val="0030203A"/>
    <w:rsid w:val="00304BF6"/>
    <w:rsid w:val="003129C9"/>
    <w:rsid w:val="00314848"/>
    <w:rsid w:val="00320711"/>
    <w:rsid w:val="003278CB"/>
    <w:rsid w:val="00332AF4"/>
    <w:rsid w:val="00333AD7"/>
    <w:rsid w:val="003363E8"/>
    <w:rsid w:val="00342E2F"/>
    <w:rsid w:val="0034484A"/>
    <w:rsid w:val="003503FD"/>
    <w:rsid w:val="003543A1"/>
    <w:rsid w:val="00357E5A"/>
    <w:rsid w:val="00357E77"/>
    <w:rsid w:val="00361B99"/>
    <w:rsid w:val="00365607"/>
    <w:rsid w:val="0036564D"/>
    <w:rsid w:val="0036600C"/>
    <w:rsid w:val="003670B2"/>
    <w:rsid w:val="00371164"/>
    <w:rsid w:val="003712F2"/>
    <w:rsid w:val="003753D3"/>
    <w:rsid w:val="00375808"/>
    <w:rsid w:val="0037684A"/>
    <w:rsid w:val="00376B40"/>
    <w:rsid w:val="00384964"/>
    <w:rsid w:val="00384A66"/>
    <w:rsid w:val="00386026"/>
    <w:rsid w:val="00387CDC"/>
    <w:rsid w:val="0039258A"/>
    <w:rsid w:val="003A073F"/>
    <w:rsid w:val="003A1D3D"/>
    <w:rsid w:val="003A45CD"/>
    <w:rsid w:val="003A4A6D"/>
    <w:rsid w:val="003B15BB"/>
    <w:rsid w:val="003B1C2E"/>
    <w:rsid w:val="003B2E7E"/>
    <w:rsid w:val="003C35A2"/>
    <w:rsid w:val="003D3DC2"/>
    <w:rsid w:val="003E3863"/>
    <w:rsid w:val="003F06B5"/>
    <w:rsid w:val="003F4C5B"/>
    <w:rsid w:val="003F7D5B"/>
    <w:rsid w:val="00402402"/>
    <w:rsid w:val="00411B03"/>
    <w:rsid w:val="004122EC"/>
    <w:rsid w:val="00413AE4"/>
    <w:rsid w:val="00416125"/>
    <w:rsid w:val="00417C78"/>
    <w:rsid w:val="00420E9A"/>
    <w:rsid w:val="00421A91"/>
    <w:rsid w:val="0042360C"/>
    <w:rsid w:val="004307FD"/>
    <w:rsid w:val="0043664B"/>
    <w:rsid w:val="00441672"/>
    <w:rsid w:val="00453A9E"/>
    <w:rsid w:val="00455005"/>
    <w:rsid w:val="0045744D"/>
    <w:rsid w:val="004575D4"/>
    <w:rsid w:val="00460CC5"/>
    <w:rsid w:val="0046342D"/>
    <w:rsid w:val="004665F8"/>
    <w:rsid w:val="00480D38"/>
    <w:rsid w:val="004825E1"/>
    <w:rsid w:val="00483C7E"/>
    <w:rsid w:val="004848E8"/>
    <w:rsid w:val="00486FC6"/>
    <w:rsid w:val="004874F6"/>
    <w:rsid w:val="00490018"/>
    <w:rsid w:val="0049593F"/>
    <w:rsid w:val="00497F9D"/>
    <w:rsid w:val="004A4028"/>
    <w:rsid w:val="004A435D"/>
    <w:rsid w:val="004A5E49"/>
    <w:rsid w:val="004B0F2D"/>
    <w:rsid w:val="004B2022"/>
    <w:rsid w:val="004C642E"/>
    <w:rsid w:val="004D084E"/>
    <w:rsid w:val="004D41A1"/>
    <w:rsid w:val="004D46BC"/>
    <w:rsid w:val="004E3C02"/>
    <w:rsid w:val="004E4886"/>
    <w:rsid w:val="004E76F4"/>
    <w:rsid w:val="004E796F"/>
    <w:rsid w:val="004E7A45"/>
    <w:rsid w:val="004E7D01"/>
    <w:rsid w:val="004F38E2"/>
    <w:rsid w:val="004F71A4"/>
    <w:rsid w:val="005002FB"/>
    <w:rsid w:val="0050272F"/>
    <w:rsid w:val="005032B0"/>
    <w:rsid w:val="005034A5"/>
    <w:rsid w:val="00505408"/>
    <w:rsid w:val="00512D89"/>
    <w:rsid w:val="005132DE"/>
    <w:rsid w:val="00516616"/>
    <w:rsid w:val="005168D0"/>
    <w:rsid w:val="00532234"/>
    <w:rsid w:val="005416BE"/>
    <w:rsid w:val="00552698"/>
    <w:rsid w:val="00552F0E"/>
    <w:rsid w:val="00554BC8"/>
    <w:rsid w:val="005562C9"/>
    <w:rsid w:val="00557FB7"/>
    <w:rsid w:val="00563B1B"/>
    <w:rsid w:val="00564BCC"/>
    <w:rsid w:val="00567F3E"/>
    <w:rsid w:val="00573BC8"/>
    <w:rsid w:val="00575177"/>
    <w:rsid w:val="00581679"/>
    <w:rsid w:val="005842F6"/>
    <w:rsid w:val="005845C2"/>
    <w:rsid w:val="00593CCC"/>
    <w:rsid w:val="005957C4"/>
    <w:rsid w:val="005969C9"/>
    <w:rsid w:val="005B028B"/>
    <w:rsid w:val="005B1978"/>
    <w:rsid w:val="005B213C"/>
    <w:rsid w:val="005B3E29"/>
    <w:rsid w:val="005B40AE"/>
    <w:rsid w:val="005B545A"/>
    <w:rsid w:val="005B6603"/>
    <w:rsid w:val="005D53E7"/>
    <w:rsid w:val="005D5B80"/>
    <w:rsid w:val="005D7279"/>
    <w:rsid w:val="005E01B0"/>
    <w:rsid w:val="005E15F8"/>
    <w:rsid w:val="005E42AE"/>
    <w:rsid w:val="005E5CF7"/>
    <w:rsid w:val="005E7A89"/>
    <w:rsid w:val="006006D0"/>
    <w:rsid w:val="00600815"/>
    <w:rsid w:val="00604856"/>
    <w:rsid w:val="00604F49"/>
    <w:rsid w:val="006052A3"/>
    <w:rsid w:val="00606CF8"/>
    <w:rsid w:val="00620B73"/>
    <w:rsid w:val="00621921"/>
    <w:rsid w:val="006426F7"/>
    <w:rsid w:val="00642BCE"/>
    <w:rsid w:val="00647C28"/>
    <w:rsid w:val="00653E5A"/>
    <w:rsid w:val="006558F9"/>
    <w:rsid w:val="0067529C"/>
    <w:rsid w:val="006770D3"/>
    <w:rsid w:val="00677EFB"/>
    <w:rsid w:val="00680325"/>
    <w:rsid w:val="00685694"/>
    <w:rsid w:val="006912CB"/>
    <w:rsid w:val="006A1048"/>
    <w:rsid w:val="006A3EC9"/>
    <w:rsid w:val="006A5A55"/>
    <w:rsid w:val="006A5FC1"/>
    <w:rsid w:val="006B14ED"/>
    <w:rsid w:val="006B2D7D"/>
    <w:rsid w:val="006B462A"/>
    <w:rsid w:val="006B6EC4"/>
    <w:rsid w:val="006B7793"/>
    <w:rsid w:val="006C0B9C"/>
    <w:rsid w:val="006D17A6"/>
    <w:rsid w:val="006D35AE"/>
    <w:rsid w:val="006D404B"/>
    <w:rsid w:val="006E15CA"/>
    <w:rsid w:val="006E745A"/>
    <w:rsid w:val="006F2D75"/>
    <w:rsid w:val="006F5EED"/>
    <w:rsid w:val="007106C0"/>
    <w:rsid w:val="00710C64"/>
    <w:rsid w:val="00711683"/>
    <w:rsid w:val="0071373A"/>
    <w:rsid w:val="00714299"/>
    <w:rsid w:val="0071487D"/>
    <w:rsid w:val="00720803"/>
    <w:rsid w:val="007309EA"/>
    <w:rsid w:val="0073327A"/>
    <w:rsid w:val="00734633"/>
    <w:rsid w:val="007346F7"/>
    <w:rsid w:val="007556CC"/>
    <w:rsid w:val="00756398"/>
    <w:rsid w:val="00756A1A"/>
    <w:rsid w:val="007573A7"/>
    <w:rsid w:val="00763924"/>
    <w:rsid w:val="0076709C"/>
    <w:rsid w:val="00770752"/>
    <w:rsid w:val="007756D8"/>
    <w:rsid w:val="007776D3"/>
    <w:rsid w:val="0077786C"/>
    <w:rsid w:val="007867C0"/>
    <w:rsid w:val="00786BA5"/>
    <w:rsid w:val="00787D2E"/>
    <w:rsid w:val="0079158E"/>
    <w:rsid w:val="00791E04"/>
    <w:rsid w:val="00792DA8"/>
    <w:rsid w:val="007931EE"/>
    <w:rsid w:val="007974C9"/>
    <w:rsid w:val="007A2306"/>
    <w:rsid w:val="007A37FE"/>
    <w:rsid w:val="007A7D15"/>
    <w:rsid w:val="007B0391"/>
    <w:rsid w:val="007B16CE"/>
    <w:rsid w:val="007C0316"/>
    <w:rsid w:val="007C24DD"/>
    <w:rsid w:val="007C267B"/>
    <w:rsid w:val="007C29B5"/>
    <w:rsid w:val="007D1F5B"/>
    <w:rsid w:val="007D6C68"/>
    <w:rsid w:val="007D6E3D"/>
    <w:rsid w:val="007E449F"/>
    <w:rsid w:val="007E78C4"/>
    <w:rsid w:val="007F46F1"/>
    <w:rsid w:val="00800C23"/>
    <w:rsid w:val="0080160D"/>
    <w:rsid w:val="00806025"/>
    <w:rsid w:val="008166AD"/>
    <w:rsid w:val="0082549E"/>
    <w:rsid w:val="0083167A"/>
    <w:rsid w:val="0083377F"/>
    <w:rsid w:val="00834E5C"/>
    <w:rsid w:val="00840999"/>
    <w:rsid w:val="00840C1E"/>
    <w:rsid w:val="00846E48"/>
    <w:rsid w:val="0085573B"/>
    <w:rsid w:val="0086588B"/>
    <w:rsid w:val="008661EE"/>
    <w:rsid w:val="00866697"/>
    <w:rsid w:val="00867184"/>
    <w:rsid w:val="00874CEE"/>
    <w:rsid w:val="0087754C"/>
    <w:rsid w:val="008828EC"/>
    <w:rsid w:val="00882D9D"/>
    <w:rsid w:val="00883AB4"/>
    <w:rsid w:val="00883C2D"/>
    <w:rsid w:val="008928A2"/>
    <w:rsid w:val="00892D73"/>
    <w:rsid w:val="0089605F"/>
    <w:rsid w:val="008A0107"/>
    <w:rsid w:val="008B0E79"/>
    <w:rsid w:val="008B21BF"/>
    <w:rsid w:val="008B325D"/>
    <w:rsid w:val="008B6FDD"/>
    <w:rsid w:val="008C264E"/>
    <w:rsid w:val="008D3220"/>
    <w:rsid w:val="008E6FC0"/>
    <w:rsid w:val="008F0BF0"/>
    <w:rsid w:val="008F19F3"/>
    <w:rsid w:val="008F2DBD"/>
    <w:rsid w:val="008F64F5"/>
    <w:rsid w:val="008F6F74"/>
    <w:rsid w:val="00904764"/>
    <w:rsid w:val="00904B93"/>
    <w:rsid w:val="009058EB"/>
    <w:rsid w:val="009058FD"/>
    <w:rsid w:val="00905A8D"/>
    <w:rsid w:val="00907DB9"/>
    <w:rsid w:val="00911351"/>
    <w:rsid w:val="00916777"/>
    <w:rsid w:val="00917A32"/>
    <w:rsid w:val="00917C79"/>
    <w:rsid w:val="009241F9"/>
    <w:rsid w:val="009260A4"/>
    <w:rsid w:val="00926A33"/>
    <w:rsid w:val="00926C98"/>
    <w:rsid w:val="00935323"/>
    <w:rsid w:val="00936339"/>
    <w:rsid w:val="009402C8"/>
    <w:rsid w:val="00941247"/>
    <w:rsid w:val="0095095F"/>
    <w:rsid w:val="009667A4"/>
    <w:rsid w:val="00966C85"/>
    <w:rsid w:val="009734D1"/>
    <w:rsid w:val="00986790"/>
    <w:rsid w:val="00990987"/>
    <w:rsid w:val="009A0D0F"/>
    <w:rsid w:val="009A20EC"/>
    <w:rsid w:val="009A280F"/>
    <w:rsid w:val="009A5D89"/>
    <w:rsid w:val="009B066E"/>
    <w:rsid w:val="009B12FF"/>
    <w:rsid w:val="009B1E00"/>
    <w:rsid w:val="009B54FD"/>
    <w:rsid w:val="009C12E0"/>
    <w:rsid w:val="009C6CCD"/>
    <w:rsid w:val="009D17B0"/>
    <w:rsid w:val="009D3C29"/>
    <w:rsid w:val="009D74F9"/>
    <w:rsid w:val="009E1B52"/>
    <w:rsid w:val="009E4346"/>
    <w:rsid w:val="009E55DF"/>
    <w:rsid w:val="009E592B"/>
    <w:rsid w:val="009E7A2B"/>
    <w:rsid w:val="009F170B"/>
    <w:rsid w:val="009F19CC"/>
    <w:rsid w:val="009F1A62"/>
    <w:rsid w:val="009F52CC"/>
    <w:rsid w:val="009F538B"/>
    <w:rsid w:val="009F7CFD"/>
    <w:rsid w:val="00A01366"/>
    <w:rsid w:val="00A041D4"/>
    <w:rsid w:val="00A06FA9"/>
    <w:rsid w:val="00A12241"/>
    <w:rsid w:val="00A1596C"/>
    <w:rsid w:val="00A20ED4"/>
    <w:rsid w:val="00A210A5"/>
    <w:rsid w:val="00A22136"/>
    <w:rsid w:val="00A255F6"/>
    <w:rsid w:val="00A405EB"/>
    <w:rsid w:val="00A40801"/>
    <w:rsid w:val="00A40899"/>
    <w:rsid w:val="00A428AC"/>
    <w:rsid w:val="00A45260"/>
    <w:rsid w:val="00A4713F"/>
    <w:rsid w:val="00A535BA"/>
    <w:rsid w:val="00A617AF"/>
    <w:rsid w:val="00A63D7A"/>
    <w:rsid w:val="00A6445A"/>
    <w:rsid w:val="00A64E18"/>
    <w:rsid w:val="00A66298"/>
    <w:rsid w:val="00A662D0"/>
    <w:rsid w:val="00A675CC"/>
    <w:rsid w:val="00A70D6E"/>
    <w:rsid w:val="00A715AB"/>
    <w:rsid w:val="00A72C5A"/>
    <w:rsid w:val="00A762E1"/>
    <w:rsid w:val="00A821DC"/>
    <w:rsid w:val="00A83E5A"/>
    <w:rsid w:val="00A8461F"/>
    <w:rsid w:val="00A85379"/>
    <w:rsid w:val="00A909A6"/>
    <w:rsid w:val="00A90DA9"/>
    <w:rsid w:val="00A91875"/>
    <w:rsid w:val="00A93F2C"/>
    <w:rsid w:val="00A96316"/>
    <w:rsid w:val="00A96A37"/>
    <w:rsid w:val="00AA0A6C"/>
    <w:rsid w:val="00AA400E"/>
    <w:rsid w:val="00AA6DD1"/>
    <w:rsid w:val="00AA6E9D"/>
    <w:rsid w:val="00AB13EF"/>
    <w:rsid w:val="00AB1957"/>
    <w:rsid w:val="00AB2D06"/>
    <w:rsid w:val="00AB77BA"/>
    <w:rsid w:val="00AC12B3"/>
    <w:rsid w:val="00AC3C63"/>
    <w:rsid w:val="00AC518A"/>
    <w:rsid w:val="00AD33C7"/>
    <w:rsid w:val="00AD423A"/>
    <w:rsid w:val="00AD7AE4"/>
    <w:rsid w:val="00AE5507"/>
    <w:rsid w:val="00AE5F37"/>
    <w:rsid w:val="00AE62C8"/>
    <w:rsid w:val="00AF5D9D"/>
    <w:rsid w:val="00AF6B9D"/>
    <w:rsid w:val="00B01D5D"/>
    <w:rsid w:val="00B034B8"/>
    <w:rsid w:val="00B0400A"/>
    <w:rsid w:val="00B11F35"/>
    <w:rsid w:val="00B14D5F"/>
    <w:rsid w:val="00B15609"/>
    <w:rsid w:val="00B1654D"/>
    <w:rsid w:val="00B25E28"/>
    <w:rsid w:val="00B26C66"/>
    <w:rsid w:val="00B364A8"/>
    <w:rsid w:val="00B3720D"/>
    <w:rsid w:val="00B4361D"/>
    <w:rsid w:val="00B43A63"/>
    <w:rsid w:val="00B46EB6"/>
    <w:rsid w:val="00B506E7"/>
    <w:rsid w:val="00B52125"/>
    <w:rsid w:val="00B52510"/>
    <w:rsid w:val="00B53187"/>
    <w:rsid w:val="00B53815"/>
    <w:rsid w:val="00B54FCC"/>
    <w:rsid w:val="00B74DC5"/>
    <w:rsid w:val="00B74E23"/>
    <w:rsid w:val="00B76AF9"/>
    <w:rsid w:val="00B76DE8"/>
    <w:rsid w:val="00B81CC3"/>
    <w:rsid w:val="00B823AD"/>
    <w:rsid w:val="00B83478"/>
    <w:rsid w:val="00B85B0C"/>
    <w:rsid w:val="00B904B1"/>
    <w:rsid w:val="00B948EE"/>
    <w:rsid w:val="00B94D47"/>
    <w:rsid w:val="00BA26C5"/>
    <w:rsid w:val="00BA29E5"/>
    <w:rsid w:val="00BA32A7"/>
    <w:rsid w:val="00BA4191"/>
    <w:rsid w:val="00BA535D"/>
    <w:rsid w:val="00BA653B"/>
    <w:rsid w:val="00BA7585"/>
    <w:rsid w:val="00BA7B96"/>
    <w:rsid w:val="00BB0487"/>
    <w:rsid w:val="00BB5732"/>
    <w:rsid w:val="00BB66CF"/>
    <w:rsid w:val="00BB7047"/>
    <w:rsid w:val="00BB7623"/>
    <w:rsid w:val="00BD09D0"/>
    <w:rsid w:val="00BD1B2F"/>
    <w:rsid w:val="00BD21AF"/>
    <w:rsid w:val="00BD2F62"/>
    <w:rsid w:val="00BD3924"/>
    <w:rsid w:val="00BD637E"/>
    <w:rsid w:val="00BD7D76"/>
    <w:rsid w:val="00BE277E"/>
    <w:rsid w:val="00BE33D8"/>
    <w:rsid w:val="00BE7BA3"/>
    <w:rsid w:val="00BF7C87"/>
    <w:rsid w:val="00C036B9"/>
    <w:rsid w:val="00C10B8B"/>
    <w:rsid w:val="00C26461"/>
    <w:rsid w:val="00C269AE"/>
    <w:rsid w:val="00C26FCF"/>
    <w:rsid w:val="00C30012"/>
    <w:rsid w:val="00C31F4B"/>
    <w:rsid w:val="00C32CF2"/>
    <w:rsid w:val="00C35F53"/>
    <w:rsid w:val="00C37D19"/>
    <w:rsid w:val="00C4126D"/>
    <w:rsid w:val="00C4216C"/>
    <w:rsid w:val="00C44468"/>
    <w:rsid w:val="00C44E24"/>
    <w:rsid w:val="00C5327B"/>
    <w:rsid w:val="00C54A63"/>
    <w:rsid w:val="00C55FC9"/>
    <w:rsid w:val="00C57EAD"/>
    <w:rsid w:val="00C63341"/>
    <w:rsid w:val="00C652C8"/>
    <w:rsid w:val="00C674A5"/>
    <w:rsid w:val="00C7050F"/>
    <w:rsid w:val="00C70E33"/>
    <w:rsid w:val="00C71DF0"/>
    <w:rsid w:val="00C7643B"/>
    <w:rsid w:val="00C803BB"/>
    <w:rsid w:val="00C81A91"/>
    <w:rsid w:val="00C8204A"/>
    <w:rsid w:val="00C82128"/>
    <w:rsid w:val="00C915BC"/>
    <w:rsid w:val="00C916A3"/>
    <w:rsid w:val="00C9570F"/>
    <w:rsid w:val="00C97C6E"/>
    <w:rsid w:val="00CA4416"/>
    <w:rsid w:val="00CA6E6F"/>
    <w:rsid w:val="00CB3508"/>
    <w:rsid w:val="00CC118D"/>
    <w:rsid w:val="00CD0386"/>
    <w:rsid w:val="00CD061B"/>
    <w:rsid w:val="00CD4DBB"/>
    <w:rsid w:val="00CD5E63"/>
    <w:rsid w:val="00CD600C"/>
    <w:rsid w:val="00CE0978"/>
    <w:rsid w:val="00CE688C"/>
    <w:rsid w:val="00CE7D0D"/>
    <w:rsid w:val="00CF05B2"/>
    <w:rsid w:val="00CF1606"/>
    <w:rsid w:val="00CF361C"/>
    <w:rsid w:val="00D027BF"/>
    <w:rsid w:val="00D030A6"/>
    <w:rsid w:val="00D04381"/>
    <w:rsid w:val="00D21D1E"/>
    <w:rsid w:val="00D22682"/>
    <w:rsid w:val="00D27647"/>
    <w:rsid w:val="00D30D24"/>
    <w:rsid w:val="00D322CA"/>
    <w:rsid w:val="00D34C9B"/>
    <w:rsid w:val="00D40A9B"/>
    <w:rsid w:val="00D417C2"/>
    <w:rsid w:val="00D41EDE"/>
    <w:rsid w:val="00D42F58"/>
    <w:rsid w:val="00D44EF1"/>
    <w:rsid w:val="00D47F70"/>
    <w:rsid w:val="00D50F13"/>
    <w:rsid w:val="00D51502"/>
    <w:rsid w:val="00D52157"/>
    <w:rsid w:val="00D5513E"/>
    <w:rsid w:val="00D564B0"/>
    <w:rsid w:val="00D70489"/>
    <w:rsid w:val="00D73100"/>
    <w:rsid w:val="00D74BC9"/>
    <w:rsid w:val="00D80DA4"/>
    <w:rsid w:val="00D97602"/>
    <w:rsid w:val="00DB65DA"/>
    <w:rsid w:val="00DB6765"/>
    <w:rsid w:val="00DB6A5C"/>
    <w:rsid w:val="00DB7BBA"/>
    <w:rsid w:val="00DC145D"/>
    <w:rsid w:val="00DC45E9"/>
    <w:rsid w:val="00DC6283"/>
    <w:rsid w:val="00DD37F6"/>
    <w:rsid w:val="00DE0239"/>
    <w:rsid w:val="00DE4B79"/>
    <w:rsid w:val="00DF00DB"/>
    <w:rsid w:val="00DF0F20"/>
    <w:rsid w:val="00E00310"/>
    <w:rsid w:val="00E02D10"/>
    <w:rsid w:val="00E04356"/>
    <w:rsid w:val="00E04FD2"/>
    <w:rsid w:val="00E05158"/>
    <w:rsid w:val="00E07232"/>
    <w:rsid w:val="00E11E01"/>
    <w:rsid w:val="00E13A5C"/>
    <w:rsid w:val="00E14164"/>
    <w:rsid w:val="00E160F4"/>
    <w:rsid w:val="00E179B9"/>
    <w:rsid w:val="00E21057"/>
    <w:rsid w:val="00E21C6F"/>
    <w:rsid w:val="00E23B1C"/>
    <w:rsid w:val="00E24E26"/>
    <w:rsid w:val="00E3231F"/>
    <w:rsid w:val="00E3676F"/>
    <w:rsid w:val="00E436BD"/>
    <w:rsid w:val="00E44060"/>
    <w:rsid w:val="00E507A1"/>
    <w:rsid w:val="00E519E1"/>
    <w:rsid w:val="00E540BA"/>
    <w:rsid w:val="00E5607D"/>
    <w:rsid w:val="00E56FDA"/>
    <w:rsid w:val="00E62E8E"/>
    <w:rsid w:val="00E632AE"/>
    <w:rsid w:val="00E63CA3"/>
    <w:rsid w:val="00E65BB4"/>
    <w:rsid w:val="00E6767B"/>
    <w:rsid w:val="00E70733"/>
    <w:rsid w:val="00E71E62"/>
    <w:rsid w:val="00E7297A"/>
    <w:rsid w:val="00E738D9"/>
    <w:rsid w:val="00E73B70"/>
    <w:rsid w:val="00E81C3A"/>
    <w:rsid w:val="00E9201C"/>
    <w:rsid w:val="00E970BD"/>
    <w:rsid w:val="00EA0241"/>
    <w:rsid w:val="00EA23E4"/>
    <w:rsid w:val="00EA41BA"/>
    <w:rsid w:val="00EB3571"/>
    <w:rsid w:val="00EB550D"/>
    <w:rsid w:val="00EB640E"/>
    <w:rsid w:val="00EC1ECF"/>
    <w:rsid w:val="00EC42E3"/>
    <w:rsid w:val="00EC4474"/>
    <w:rsid w:val="00EC4B0F"/>
    <w:rsid w:val="00EC6598"/>
    <w:rsid w:val="00ED1A6A"/>
    <w:rsid w:val="00ED3239"/>
    <w:rsid w:val="00ED4857"/>
    <w:rsid w:val="00EE0FD3"/>
    <w:rsid w:val="00EE1D09"/>
    <w:rsid w:val="00EE7240"/>
    <w:rsid w:val="00EF2465"/>
    <w:rsid w:val="00EF3650"/>
    <w:rsid w:val="00EF66B8"/>
    <w:rsid w:val="00F130D7"/>
    <w:rsid w:val="00F1521C"/>
    <w:rsid w:val="00F20B24"/>
    <w:rsid w:val="00F21315"/>
    <w:rsid w:val="00F319FA"/>
    <w:rsid w:val="00F31BBE"/>
    <w:rsid w:val="00F3261E"/>
    <w:rsid w:val="00F37F04"/>
    <w:rsid w:val="00F420A3"/>
    <w:rsid w:val="00F521A0"/>
    <w:rsid w:val="00F5559A"/>
    <w:rsid w:val="00F56682"/>
    <w:rsid w:val="00F57D16"/>
    <w:rsid w:val="00F66A9B"/>
    <w:rsid w:val="00F809EA"/>
    <w:rsid w:val="00F80D87"/>
    <w:rsid w:val="00F82B54"/>
    <w:rsid w:val="00F92C8E"/>
    <w:rsid w:val="00F96412"/>
    <w:rsid w:val="00F96ED8"/>
    <w:rsid w:val="00FA5F0D"/>
    <w:rsid w:val="00FA7021"/>
    <w:rsid w:val="00FB1D39"/>
    <w:rsid w:val="00FB4E84"/>
    <w:rsid w:val="00FC34AA"/>
    <w:rsid w:val="00FD49FF"/>
    <w:rsid w:val="00FE0E1A"/>
    <w:rsid w:val="00FE4FEF"/>
    <w:rsid w:val="00FF0EE9"/>
    <w:rsid w:val="00F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241F9"/>
    <w:rPr>
      <w:color w:val="605E5C"/>
      <w:shd w:val="clear" w:color="auto" w:fill="E1DFDD"/>
    </w:rPr>
  </w:style>
  <w:style w:type="paragraph" w:styleId="NoSpacing">
    <w:name w:val="No Spacing"/>
    <w:uiPriority w:val="1"/>
    <w:qFormat/>
    <w:rsid w:val="00905A8D"/>
    <w:rPr>
      <w:rFonts w:asciiTheme="minorHAnsi" w:eastAsiaTheme="minorHAnsi" w:hAnsiTheme="minorHAnsi" w:cstheme="minorBidi"/>
      <w:sz w:val="22"/>
      <w:szCs w:val="22"/>
    </w:rPr>
  </w:style>
  <w:style w:type="paragraph" w:customStyle="1" w:styleId="pf0">
    <w:name w:val="pf0"/>
    <w:basedOn w:val="Normal"/>
    <w:rsid w:val="00DC145D"/>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DC14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07454">
      <w:bodyDiv w:val="1"/>
      <w:marLeft w:val="0"/>
      <w:marRight w:val="0"/>
      <w:marTop w:val="0"/>
      <w:marBottom w:val="0"/>
      <w:divBdr>
        <w:top w:val="none" w:sz="0" w:space="0" w:color="auto"/>
        <w:left w:val="none" w:sz="0" w:space="0" w:color="auto"/>
        <w:bottom w:val="none" w:sz="0" w:space="0" w:color="auto"/>
        <w:right w:val="none" w:sz="0" w:space="0" w:color="auto"/>
      </w:divBdr>
    </w:div>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087653246">
      <w:bodyDiv w:val="1"/>
      <w:marLeft w:val="0"/>
      <w:marRight w:val="0"/>
      <w:marTop w:val="0"/>
      <w:marBottom w:val="0"/>
      <w:divBdr>
        <w:top w:val="none" w:sz="0" w:space="0" w:color="auto"/>
        <w:left w:val="none" w:sz="0" w:space="0" w:color="auto"/>
        <w:bottom w:val="none" w:sz="0" w:space="0" w:color="auto"/>
        <w:right w:val="none" w:sz="0" w:space="0" w:color="auto"/>
      </w:divBdr>
    </w:div>
    <w:div w:id="1285847974">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55530199">
      <w:bodyDiv w:val="1"/>
      <w:marLeft w:val="0"/>
      <w:marRight w:val="0"/>
      <w:marTop w:val="0"/>
      <w:marBottom w:val="0"/>
      <w:divBdr>
        <w:top w:val="none" w:sz="0" w:space="0" w:color="auto"/>
        <w:left w:val="none" w:sz="0" w:space="0" w:color="auto"/>
        <w:bottom w:val="none" w:sz="0" w:space="0" w:color="auto"/>
        <w:right w:val="none" w:sz="0" w:space="0" w:color="auto"/>
      </w:divBdr>
      <w:divsChild>
        <w:div w:id="569580541">
          <w:marLeft w:val="0"/>
          <w:marRight w:val="0"/>
          <w:marTop w:val="0"/>
          <w:marBottom w:val="0"/>
          <w:divBdr>
            <w:top w:val="none" w:sz="0" w:space="0" w:color="auto"/>
            <w:left w:val="none" w:sz="0" w:space="0" w:color="auto"/>
            <w:bottom w:val="none" w:sz="0" w:space="0" w:color="auto"/>
            <w:right w:val="none" w:sz="0" w:space="0" w:color="auto"/>
          </w:divBdr>
        </w:div>
        <w:div w:id="1084568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conventions/full-list?module=treaty-detail&amp;treatynum=15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armenia-BH9198@coe.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e.int/en/web/common-european-framework-reference-languages/table-2-cefr-3.3-common-reference-levels-self-assessment-gr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common-european-framework-reference-languages/table-2-cefr-3.3-common-reference-levels-self-assessment-grid"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common-european-framework-reference-languages/table-2-cefr-3.3-common-reference-levels-self-assessment-gr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4A05FAA184383A44F3205CCDDADE5"/>
        <w:category>
          <w:name w:val="General"/>
          <w:gallery w:val="placeholder"/>
        </w:category>
        <w:types>
          <w:type w:val="bbPlcHdr"/>
        </w:types>
        <w:behaviors>
          <w:behavior w:val="content"/>
        </w:behaviors>
        <w:guid w:val="{FB8B2665-75DA-4293-B184-6722AEC7208E}"/>
      </w:docPartPr>
      <w:docPartBody>
        <w:p w:rsidR="00BA39A2" w:rsidRDefault="00E9799F" w:rsidP="00E9799F">
          <w:pPr>
            <w:pStyle w:val="E324A05FAA184383A44F3205CCDDADE5"/>
          </w:pPr>
          <w:r>
            <w:rPr>
              <w:rStyle w:val="PlaceholderText"/>
            </w:rPr>
            <w:t>Click here to enter text.</w:t>
          </w:r>
        </w:p>
      </w:docPartBody>
    </w:docPart>
    <w:docPart>
      <w:docPartPr>
        <w:name w:val="4BECDC5D473448A79665D4724118E346"/>
        <w:category>
          <w:name w:val="General"/>
          <w:gallery w:val="placeholder"/>
        </w:category>
        <w:types>
          <w:type w:val="bbPlcHdr"/>
        </w:types>
        <w:behaviors>
          <w:behavior w:val="content"/>
        </w:behaviors>
        <w:guid w:val="{C591B134-84B2-45D1-A942-2B7CD91F6BDE}"/>
      </w:docPartPr>
      <w:docPartBody>
        <w:p w:rsidR="00BA39A2" w:rsidRDefault="00E9799F" w:rsidP="00E9799F">
          <w:pPr>
            <w:pStyle w:val="4BECDC5D473448A79665D4724118E346"/>
          </w:pPr>
          <w:r>
            <w:rPr>
              <w:rFonts w:ascii="Tahoma" w:hAnsi="Tahoma" w:cs="Tahoma"/>
              <w:color w:val="808080"/>
              <w:sz w:val="20"/>
              <w:szCs w:val="20"/>
            </w:rPr>
            <w:t>Click here to enter a date.</w:t>
          </w:r>
        </w:p>
      </w:docPartBody>
    </w:docPart>
    <w:docPart>
      <w:docPartPr>
        <w:name w:val="D48E37CD8A4C4131B293CF99B48D67A2"/>
        <w:category>
          <w:name w:val="General"/>
          <w:gallery w:val="placeholder"/>
        </w:category>
        <w:types>
          <w:type w:val="bbPlcHdr"/>
        </w:types>
        <w:behaviors>
          <w:behavior w:val="content"/>
        </w:behaviors>
        <w:guid w:val="{705BA43D-0EE8-4E86-AC7C-DBB00F578EA7}"/>
      </w:docPartPr>
      <w:docPartBody>
        <w:p w:rsidR="00BA39A2" w:rsidRDefault="00E9799F" w:rsidP="00E9799F">
          <w:pPr>
            <w:pStyle w:val="D48E37CD8A4C4131B293CF99B48D67A2"/>
          </w:pPr>
          <w:r>
            <w:rPr>
              <w:rFonts w:ascii="Tahoma" w:hAnsi="Tahoma" w:cs="Tahoma"/>
              <w:color w:val="808080"/>
              <w:sz w:val="20"/>
              <w:szCs w:val="20"/>
            </w:rPr>
            <w:t>Click here to enter a date.</w:t>
          </w:r>
        </w:p>
      </w:docPartBody>
    </w:docPart>
    <w:docPart>
      <w:docPartPr>
        <w:name w:val="1E90E6A0B5BE414C8042CB8FC0523A3E"/>
        <w:category>
          <w:name w:val="General"/>
          <w:gallery w:val="placeholder"/>
        </w:category>
        <w:types>
          <w:type w:val="bbPlcHdr"/>
        </w:types>
        <w:behaviors>
          <w:behavior w:val="content"/>
        </w:behaviors>
        <w:guid w:val="{8DD7514C-B7DF-43BE-9E0D-6A657E210369}"/>
      </w:docPartPr>
      <w:docPartBody>
        <w:p w:rsidR="00BA39A2" w:rsidRDefault="00E9799F" w:rsidP="00E9799F">
          <w:pPr>
            <w:pStyle w:val="1E90E6A0B5BE414C8042CB8FC0523A3E"/>
          </w:pPr>
          <w:r>
            <w:rPr>
              <w:rFonts w:ascii="Tahoma" w:hAnsi="Tahoma" w:cs="Tahoma"/>
              <w:color w:val="808080"/>
              <w:sz w:val="20"/>
              <w:szCs w:val="20"/>
            </w:rPr>
            <w:t>Click here to enter email</w:t>
          </w:r>
        </w:p>
      </w:docPartBody>
    </w:docPart>
    <w:docPart>
      <w:docPartPr>
        <w:name w:val="16524C4B6F33485BA579BCC5C8B12E49"/>
        <w:category>
          <w:name w:val="General"/>
          <w:gallery w:val="placeholder"/>
        </w:category>
        <w:types>
          <w:type w:val="bbPlcHdr"/>
        </w:types>
        <w:behaviors>
          <w:behavior w:val="content"/>
        </w:behaviors>
        <w:guid w:val="{5B1F7208-C1D2-4BA9-B0A6-A9E8846100D3}"/>
      </w:docPartPr>
      <w:docPartBody>
        <w:p w:rsidR="00BA39A2" w:rsidRDefault="00E9799F" w:rsidP="00E9799F">
          <w:pPr>
            <w:pStyle w:val="16524C4B6F33485BA579BCC5C8B12E49"/>
          </w:pPr>
          <w:r>
            <w:rPr>
              <w:rStyle w:val="PlaceholderText"/>
            </w:rPr>
            <w:t>Click here to enter text.</w:t>
          </w:r>
        </w:p>
      </w:docPartBody>
    </w:docPart>
    <w:docPart>
      <w:docPartPr>
        <w:name w:val="1B2940F66B4647F49BB16851F1EA1924"/>
        <w:category>
          <w:name w:val="General"/>
          <w:gallery w:val="placeholder"/>
        </w:category>
        <w:types>
          <w:type w:val="bbPlcHdr"/>
        </w:types>
        <w:behaviors>
          <w:behavior w:val="content"/>
        </w:behaviors>
        <w:guid w:val="{CD4BF47A-3633-4AD1-9D81-E76D4DA24767}"/>
      </w:docPartPr>
      <w:docPartBody>
        <w:p w:rsidR="00BA39A2" w:rsidRDefault="00E9799F" w:rsidP="00E9799F">
          <w:pPr>
            <w:pStyle w:val="1B2940F66B4647F49BB16851F1EA1924"/>
          </w:pPr>
          <w:r>
            <w:rPr>
              <w:rFonts w:ascii="Tahoma" w:hAnsi="Tahoma" w:cs="Tahoma"/>
              <w:color w:val="808080"/>
              <w:sz w:val="20"/>
              <w:szCs w:val="20"/>
            </w:rPr>
            <w:t>Click here to enter email</w:t>
          </w:r>
        </w:p>
      </w:docPartBody>
    </w:docPart>
    <w:docPart>
      <w:docPartPr>
        <w:name w:val="FF82F90439924F849899C481F1606550"/>
        <w:category>
          <w:name w:val="General"/>
          <w:gallery w:val="placeholder"/>
        </w:category>
        <w:types>
          <w:type w:val="bbPlcHdr"/>
        </w:types>
        <w:behaviors>
          <w:behavior w:val="content"/>
        </w:behaviors>
        <w:guid w:val="{E6029B9B-6B13-4D09-A2D1-3AD378FFCDF5}"/>
      </w:docPartPr>
      <w:docPartBody>
        <w:p w:rsidR="00BA39A2" w:rsidRDefault="00E9799F" w:rsidP="00E9799F">
          <w:pPr>
            <w:pStyle w:val="FF82F90439924F849899C481F1606550"/>
          </w:pPr>
          <w:r>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31908"/>
    <w:rsid w:val="00074D81"/>
    <w:rsid w:val="000A3E57"/>
    <w:rsid w:val="000A744E"/>
    <w:rsid w:val="000B282F"/>
    <w:rsid w:val="000C18F4"/>
    <w:rsid w:val="000C30DC"/>
    <w:rsid w:val="001055D4"/>
    <w:rsid w:val="001169D7"/>
    <w:rsid w:val="0018506C"/>
    <w:rsid w:val="001A7B9B"/>
    <w:rsid w:val="0023115B"/>
    <w:rsid w:val="0023449B"/>
    <w:rsid w:val="003835A5"/>
    <w:rsid w:val="00452619"/>
    <w:rsid w:val="00480139"/>
    <w:rsid w:val="00581316"/>
    <w:rsid w:val="005A012A"/>
    <w:rsid w:val="005A56BA"/>
    <w:rsid w:val="005F45B1"/>
    <w:rsid w:val="0064273C"/>
    <w:rsid w:val="00643AFD"/>
    <w:rsid w:val="00646ADE"/>
    <w:rsid w:val="00647952"/>
    <w:rsid w:val="006601FD"/>
    <w:rsid w:val="00694AB9"/>
    <w:rsid w:val="0072284D"/>
    <w:rsid w:val="008871DF"/>
    <w:rsid w:val="009140E1"/>
    <w:rsid w:val="009170FF"/>
    <w:rsid w:val="009216B9"/>
    <w:rsid w:val="00946136"/>
    <w:rsid w:val="009574C2"/>
    <w:rsid w:val="009824B1"/>
    <w:rsid w:val="009963A2"/>
    <w:rsid w:val="009C3846"/>
    <w:rsid w:val="00A26CAD"/>
    <w:rsid w:val="00A7468C"/>
    <w:rsid w:val="00AF106A"/>
    <w:rsid w:val="00B05E45"/>
    <w:rsid w:val="00B94E32"/>
    <w:rsid w:val="00BA39A2"/>
    <w:rsid w:val="00C15980"/>
    <w:rsid w:val="00C27B37"/>
    <w:rsid w:val="00C352C5"/>
    <w:rsid w:val="00C36729"/>
    <w:rsid w:val="00C67F51"/>
    <w:rsid w:val="00C7158E"/>
    <w:rsid w:val="00CB0DE4"/>
    <w:rsid w:val="00D30CA9"/>
    <w:rsid w:val="00D33B80"/>
    <w:rsid w:val="00D626CA"/>
    <w:rsid w:val="00DE526F"/>
    <w:rsid w:val="00E9799F"/>
    <w:rsid w:val="00EF0E7B"/>
    <w:rsid w:val="00F46572"/>
    <w:rsid w:val="00F67A98"/>
    <w:rsid w:val="00F80C7A"/>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99F"/>
  </w:style>
  <w:style w:type="paragraph" w:customStyle="1" w:styleId="E324A05FAA184383A44F3205CCDDADE5">
    <w:name w:val="E324A05FAA184383A44F3205CCDDADE5"/>
    <w:rsid w:val="00E9799F"/>
    <w:pPr>
      <w:spacing w:after="160" w:line="259" w:lineRule="auto"/>
    </w:pPr>
    <w:rPr>
      <w:kern w:val="2"/>
      <w14:ligatures w14:val="standardContextual"/>
    </w:rPr>
  </w:style>
  <w:style w:type="paragraph" w:customStyle="1" w:styleId="4BECDC5D473448A79665D4724118E346">
    <w:name w:val="4BECDC5D473448A79665D4724118E346"/>
    <w:rsid w:val="00E9799F"/>
    <w:pPr>
      <w:spacing w:after="160" w:line="259" w:lineRule="auto"/>
    </w:pPr>
    <w:rPr>
      <w:kern w:val="2"/>
      <w14:ligatures w14:val="standardContextual"/>
    </w:rPr>
  </w:style>
  <w:style w:type="paragraph" w:customStyle="1" w:styleId="D48E37CD8A4C4131B293CF99B48D67A2">
    <w:name w:val="D48E37CD8A4C4131B293CF99B48D67A2"/>
    <w:rsid w:val="00E9799F"/>
    <w:pPr>
      <w:spacing w:after="160" w:line="259" w:lineRule="auto"/>
    </w:pPr>
    <w:rPr>
      <w:kern w:val="2"/>
      <w14:ligatures w14:val="standardContextual"/>
    </w:rPr>
  </w:style>
  <w:style w:type="paragraph" w:customStyle="1" w:styleId="1E90E6A0B5BE414C8042CB8FC0523A3E">
    <w:name w:val="1E90E6A0B5BE414C8042CB8FC0523A3E"/>
    <w:rsid w:val="00E9799F"/>
    <w:pPr>
      <w:spacing w:after="160" w:line="259" w:lineRule="auto"/>
    </w:pPr>
    <w:rPr>
      <w:kern w:val="2"/>
      <w14:ligatures w14:val="standardContextual"/>
    </w:rPr>
  </w:style>
  <w:style w:type="paragraph" w:customStyle="1" w:styleId="16524C4B6F33485BA579BCC5C8B12E49">
    <w:name w:val="16524C4B6F33485BA579BCC5C8B12E49"/>
    <w:rsid w:val="00E9799F"/>
    <w:pPr>
      <w:spacing w:after="160" w:line="259" w:lineRule="auto"/>
    </w:pPr>
    <w:rPr>
      <w:kern w:val="2"/>
      <w14:ligatures w14:val="standardContextual"/>
    </w:rPr>
  </w:style>
  <w:style w:type="paragraph" w:customStyle="1" w:styleId="1B2940F66B4647F49BB16851F1EA1924">
    <w:name w:val="1B2940F66B4647F49BB16851F1EA1924"/>
    <w:rsid w:val="00E9799F"/>
    <w:pPr>
      <w:spacing w:after="160" w:line="259" w:lineRule="auto"/>
    </w:pPr>
    <w:rPr>
      <w:kern w:val="2"/>
      <w14:ligatures w14:val="standardContextual"/>
    </w:rPr>
  </w:style>
  <w:style w:type="paragraph" w:customStyle="1" w:styleId="FF82F90439924F849899C481F1606550">
    <w:name w:val="FF82F90439924F849899C481F1606550"/>
    <w:rsid w:val="00E9799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139D3-422B-43A0-8E84-E8E6A21B7E58}">
  <ds:schemaRefs>
    <ds:schemaRef ds:uri="http://schemas.microsoft.com/sharepoint/v3/contenttype/forms"/>
  </ds:schemaRefs>
</ds:datastoreItem>
</file>

<file path=customXml/itemProps2.xml><?xml version="1.0" encoding="utf-8"?>
<ds:datastoreItem xmlns:ds="http://schemas.openxmlformats.org/officeDocument/2006/customXml" ds:itemID="{BA475C43-4D26-47F4-BD6C-3EDFD9021D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3A560-B03B-4303-A9F9-09207FDB16FC}">
  <ds:schemaRefs>
    <ds:schemaRef ds:uri="http://schemas.openxmlformats.org/officeDocument/2006/bibliography"/>
  </ds:schemaRefs>
</ds:datastoreItem>
</file>

<file path=customXml/itemProps4.xml><?xml version="1.0" encoding="utf-8"?>
<ds:datastoreItem xmlns:ds="http://schemas.openxmlformats.org/officeDocument/2006/customXml" ds:itemID="{DB3B7BE2-0B6C-4C70-976B-254813DC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2024-05-29T07:25:00Z</dcterms:created>
  <dcterms:modified xsi:type="dcterms:W3CDTF">2024-06-24T06:01:00Z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