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438"/>
        <w:gridCol w:w="1624"/>
        <w:gridCol w:w="2126"/>
        <w:gridCol w:w="2390"/>
      </w:tblGrid>
      <w:tr w:rsidR="00B23493" w:rsidRPr="00B23493" w14:paraId="5F97E1C5" w14:textId="77777777" w:rsidTr="000C58C3">
        <w:tc>
          <w:tcPr>
            <w:tcW w:w="8764" w:type="dxa"/>
            <w:gridSpan w:val="5"/>
            <w:shd w:val="clear" w:color="auto" w:fill="auto"/>
          </w:tcPr>
          <w:p w14:paraId="0B62926C" w14:textId="7EC88CCA" w:rsidR="00B23493" w:rsidRPr="00697333" w:rsidRDefault="00B23493" w:rsidP="00D74149">
            <w:pPr>
              <w:pStyle w:val="NormalWeb"/>
              <w:shd w:val="clear" w:color="auto" w:fill="FFFFFF"/>
              <w:jc w:val="both"/>
              <w:rPr>
                <w:rFonts w:ascii="Arial Narrow" w:hAnsi="Arial Narrow" w:cs="Calibri"/>
                <w:b/>
                <w:bCs/>
                <w:sz w:val="20"/>
                <w:szCs w:val="20"/>
                <w:lang w:val="en-US"/>
              </w:rPr>
            </w:pPr>
            <w:r w:rsidRPr="00B23493">
              <w:rPr>
                <w:rFonts w:ascii="Arial Narrow" w:hAnsi="Arial Narrow"/>
                <w:b/>
                <w:bCs/>
                <w:sz w:val="20"/>
                <w:szCs w:val="20"/>
              </w:rPr>
              <w:t>Expert:</w:t>
            </w:r>
            <w:r w:rsidR="00932834">
              <w:rPr>
                <w:rFonts w:ascii="Arial Narrow" w:hAnsi="Arial Narrow"/>
                <w:b/>
                <w:bCs/>
                <w:sz w:val="20"/>
                <w:szCs w:val="20"/>
              </w:rPr>
              <w:t xml:space="preserve"> </w:t>
            </w:r>
            <w:r w:rsidR="003D2559">
              <w:rPr>
                <w:rFonts w:ascii="Arial Narrow" w:hAnsi="Arial Narrow"/>
                <w:b/>
                <w:bCs/>
                <w:sz w:val="20"/>
                <w:szCs w:val="20"/>
              </w:rPr>
              <w:t xml:space="preserve">3 </w:t>
            </w:r>
            <w:r w:rsidR="004E30AF">
              <w:rPr>
                <w:rFonts w:ascii="Arial Narrow" w:hAnsi="Arial Narrow"/>
                <w:b/>
                <w:bCs/>
                <w:sz w:val="20"/>
                <w:szCs w:val="20"/>
              </w:rPr>
              <w:t>Se</w:t>
            </w:r>
            <w:r w:rsidR="00DD619C">
              <w:rPr>
                <w:rFonts w:ascii="Arial Narrow" w:hAnsi="Arial Narrow"/>
                <w:b/>
                <w:bCs/>
                <w:sz w:val="20"/>
                <w:szCs w:val="20"/>
              </w:rPr>
              <w:t>nior</w:t>
            </w:r>
            <w:r w:rsidR="00B15FD1">
              <w:rPr>
                <w:rFonts w:ascii="Arial Narrow" w:hAnsi="Arial Narrow"/>
                <w:b/>
                <w:bCs/>
                <w:sz w:val="20"/>
                <w:szCs w:val="20"/>
              </w:rPr>
              <w:t xml:space="preserve"> </w:t>
            </w:r>
            <w:r w:rsidR="00932834">
              <w:rPr>
                <w:rFonts w:ascii="Arial Narrow" w:hAnsi="Arial Narrow"/>
                <w:b/>
                <w:bCs/>
                <w:sz w:val="20"/>
                <w:szCs w:val="20"/>
              </w:rPr>
              <w:t xml:space="preserve">Non-Key </w:t>
            </w:r>
            <w:r w:rsidR="003D2559">
              <w:rPr>
                <w:rFonts w:ascii="Arial Narrow" w:hAnsi="Arial Narrow"/>
                <w:b/>
                <w:bCs/>
                <w:sz w:val="20"/>
                <w:szCs w:val="20"/>
              </w:rPr>
              <w:t xml:space="preserve">Experts in </w:t>
            </w:r>
            <w:r w:rsidR="00697333">
              <w:rPr>
                <w:rFonts w:ascii="Arial Narrow" w:hAnsi="Arial Narrow"/>
                <w:b/>
                <w:bCs/>
                <w:sz w:val="20"/>
                <w:szCs w:val="20"/>
              </w:rPr>
              <w:t xml:space="preserve">the </w:t>
            </w:r>
            <w:r w:rsidR="00697333" w:rsidRPr="00697333">
              <w:rPr>
                <w:rFonts w:ascii="Arial Narrow" w:hAnsi="Arial Narrow" w:cs="Calibri"/>
                <w:b/>
                <w:bCs/>
                <w:sz w:val="20"/>
                <w:szCs w:val="20"/>
                <w:lang w:val="en-US"/>
              </w:rPr>
              <w:t xml:space="preserve">Development of </w:t>
            </w:r>
            <w:r w:rsidR="00697333" w:rsidRPr="00A9614D">
              <w:rPr>
                <w:rFonts w:ascii="Arial Narrow" w:hAnsi="Arial Narrow" w:cs="Calibri"/>
                <w:b/>
                <w:bCs/>
                <w:sz w:val="20"/>
                <w:szCs w:val="20"/>
                <w:lang w:val="en-US"/>
              </w:rPr>
              <w:t xml:space="preserve">Public Communication </w:t>
            </w:r>
            <w:r w:rsidR="00A9614D" w:rsidRPr="00A9614D">
              <w:rPr>
                <w:rFonts w:ascii="Arial Narrow" w:hAnsi="Arial Narrow" w:cs="Calibri"/>
                <w:b/>
                <w:bCs/>
                <w:sz w:val="20"/>
                <w:szCs w:val="20"/>
                <w:lang w:val="en-US"/>
              </w:rPr>
              <w:t xml:space="preserve">Body </w:t>
            </w:r>
            <w:r w:rsidR="00697333" w:rsidRPr="00697333">
              <w:rPr>
                <w:rFonts w:ascii="Arial Narrow" w:hAnsi="Arial Narrow" w:cs="Calibri"/>
                <w:b/>
                <w:bCs/>
                <w:sz w:val="20"/>
                <w:szCs w:val="20"/>
                <w:lang w:val="en-US"/>
              </w:rPr>
              <w:t xml:space="preserve">Structure and job descriptions </w:t>
            </w:r>
          </w:p>
        </w:tc>
      </w:tr>
      <w:tr w:rsidR="00B23493" w:rsidRPr="00B23493" w14:paraId="538161BC" w14:textId="77777777" w:rsidTr="000C58C3">
        <w:tc>
          <w:tcPr>
            <w:tcW w:w="8764" w:type="dxa"/>
            <w:gridSpan w:val="5"/>
            <w:shd w:val="clear" w:color="auto" w:fill="D9D9D9"/>
          </w:tcPr>
          <w:p w14:paraId="60BD26AB" w14:textId="77777777" w:rsidR="00B23493" w:rsidRPr="00040A36" w:rsidRDefault="00B23493" w:rsidP="00D74149">
            <w:pPr>
              <w:rPr>
                <w:rFonts w:ascii="Arial Narrow" w:hAnsi="Arial Narrow"/>
                <w:b/>
                <w:bCs/>
                <w:sz w:val="20"/>
                <w:szCs w:val="20"/>
                <w:lang w:val="en-US"/>
              </w:rPr>
            </w:pPr>
            <w:r w:rsidRPr="00B23493">
              <w:rPr>
                <w:rFonts w:ascii="Arial Narrow" w:hAnsi="Arial Narrow"/>
                <w:b/>
                <w:bCs/>
                <w:sz w:val="20"/>
                <w:szCs w:val="20"/>
              </w:rPr>
              <w:t>1. Description of the assignment:</w:t>
            </w:r>
            <w:r w:rsidR="00932834">
              <w:rPr>
                <w:rFonts w:ascii="Arial Narrow" w:hAnsi="Arial Narrow"/>
                <w:b/>
                <w:bCs/>
                <w:sz w:val="20"/>
                <w:szCs w:val="20"/>
              </w:rPr>
              <w:t xml:space="preserve"> </w:t>
            </w:r>
          </w:p>
        </w:tc>
      </w:tr>
      <w:tr w:rsidR="00B23493" w:rsidRPr="000A07F8" w14:paraId="3E399928" w14:textId="77777777" w:rsidTr="000C58C3">
        <w:tc>
          <w:tcPr>
            <w:tcW w:w="2624" w:type="dxa"/>
            <w:gridSpan w:val="2"/>
          </w:tcPr>
          <w:p w14:paraId="258F4D8E" w14:textId="77777777" w:rsidR="00B23493" w:rsidRPr="00B23493" w:rsidRDefault="00B23493" w:rsidP="00D74149">
            <w:pPr>
              <w:rPr>
                <w:rFonts w:ascii="Arial Narrow" w:hAnsi="Arial Narrow"/>
                <w:sz w:val="20"/>
                <w:szCs w:val="20"/>
              </w:rPr>
            </w:pPr>
            <w:r w:rsidRPr="00B23493">
              <w:rPr>
                <w:rFonts w:ascii="Arial Narrow" w:hAnsi="Arial Narrow"/>
                <w:b/>
                <w:sz w:val="20"/>
                <w:szCs w:val="20"/>
              </w:rPr>
              <w:t>1.1 Title of assignment</w:t>
            </w:r>
          </w:p>
        </w:tc>
        <w:tc>
          <w:tcPr>
            <w:tcW w:w="6140" w:type="dxa"/>
            <w:gridSpan w:val="3"/>
          </w:tcPr>
          <w:p w14:paraId="059EF56A" w14:textId="3C6CAA65" w:rsidR="00B23493" w:rsidRPr="000A07F8" w:rsidRDefault="00697333" w:rsidP="00D74149">
            <w:pPr>
              <w:pStyle w:val="NormalWeb"/>
              <w:shd w:val="clear" w:color="auto" w:fill="FFFFFF"/>
              <w:jc w:val="both"/>
              <w:rPr>
                <w:rFonts w:ascii="Arial Narrow" w:hAnsi="Arial Narrow" w:cs="Calibri"/>
                <w:sz w:val="20"/>
                <w:szCs w:val="20"/>
                <w:lang w:val="en-US"/>
              </w:rPr>
            </w:pPr>
            <w:r w:rsidRPr="00697333">
              <w:rPr>
                <w:rFonts w:ascii="Arial Narrow" w:hAnsi="Arial Narrow" w:cs="Calibri"/>
                <w:sz w:val="20"/>
                <w:szCs w:val="20"/>
                <w:lang w:val="en-US"/>
              </w:rPr>
              <w:t xml:space="preserve">Development of Public Communication Office Structure and job descriptions </w:t>
            </w:r>
          </w:p>
        </w:tc>
      </w:tr>
      <w:tr w:rsidR="00B23493" w:rsidRPr="00B23493" w14:paraId="2C9B2467" w14:textId="77777777" w:rsidTr="000C58C3">
        <w:tc>
          <w:tcPr>
            <w:tcW w:w="2624" w:type="dxa"/>
            <w:gridSpan w:val="2"/>
          </w:tcPr>
          <w:p w14:paraId="42B56F78" w14:textId="77777777" w:rsidR="00B23493" w:rsidRPr="00B23493" w:rsidRDefault="00B23493" w:rsidP="00D74149">
            <w:pPr>
              <w:rPr>
                <w:rFonts w:ascii="Arial Narrow" w:hAnsi="Arial Narrow"/>
                <w:sz w:val="20"/>
                <w:szCs w:val="20"/>
              </w:rPr>
            </w:pPr>
            <w:r w:rsidRPr="00B23493">
              <w:rPr>
                <w:rFonts w:ascii="Arial Narrow" w:hAnsi="Arial Narrow"/>
                <w:b/>
                <w:bCs/>
                <w:sz w:val="20"/>
                <w:szCs w:val="20"/>
              </w:rPr>
              <w:t>1.2 Activity</w:t>
            </w:r>
          </w:p>
        </w:tc>
        <w:tc>
          <w:tcPr>
            <w:tcW w:w="6140" w:type="dxa"/>
            <w:gridSpan w:val="3"/>
          </w:tcPr>
          <w:p w14:paraId="25F34B67" w14:textId="01A0645F" w:rsidR="003D2559" w:rsidRDefault="00357A95" w:rsidP="00D74149">
            <w:pPr>
              <w:jc w:val="both"/>
              <w:rPr>
                <w:rFonts w:ascii="Arial Narrow" w:hAnsi="Arial Narrow"/>
                <w:iCs/>
                <w:sz w:val="20"/>
                <w:szCs w:val="20"/>
              </w:rPr>
            </w:pPr>
            <w:r w:rsidRPr="00357A95">
              <w:rPr>
                <w:rFonts w:ascii="Arial Narrow" w:hAnsi="Arial Narrow"/>
                <w:iCs/>
                <w:sz w:val="20"/>
                <w:szCs w:val="20"/>
              </w:rPr>
              <w:t>2.</w:t>
            </w:r>
            <w:r w:rsidR="005F6FC6">
              <w:rPr>
                <w:rFonts w:ascii="Arial Narrow" w:hAnsi="Arial Narrow"/>
                <w:iCs/>
                <w:sz w:val="20"/>
                <w:szCs w:val="20"/>
              </w:rPr>
              <w:t>1</w:t>
            </w:r>
            <w:r w:rsidRPr="00357A95">
              <w:rPr>
                <w:rFonts w:ascii="Arial Narrow" w:hAnsi="Arial Narrow"/>
                <w:iCs/>
                <w:sz w:val="20"/>
                <w:szCs w:val="20"/>
              </w:rPr>
              <w:t>.</w:t>
            </w:r>
            <w:r w:rsidR="00893F6A">
              <w:rPr>
                <w:rFonts w:ascii="Arial Narrow" w:hAnsi="Arial Narrow"/>
                <w:iCs/>
                <w:sz w:val="20"/>
                <w:szCs w:val="20"/>
              </w:rPr>
              <w:t>1</w:t>
            </w:r>
            <w:r w:rsidR="005313AC">
              <w:rPr>
                <w:rFonts w:ascii="Arial Narrow" w:hAnsi="Arial Narrow"/>
                <w:iCs/>
                <w:sz w:val="20"/>
                <w:szCs w:val="20"/>
              </w:rPr>
              <w:t xml:space="preserve"> </w:t>
            </w:r>
            <w:r w:rsidR="005F6FC6">
              <w:rPr>
                <w:rFonts w:ascii="Arial Narrow" w:hAnsi="Arial Narrow"/>
                <w:iCs/>
                <w:sz w:val="20"/>
                <w:szCs w:val="20"/>
              </w:rPr>
              <w:t>–</w:t>
            </w:r>
            <w:r w:rsidR="005313AC">
              <w:rPr>
                <w:rFonts w:ascii="Arial Narrow" w:hAnsi="Arial Narrow"/>
                <w:iCs/>
                <w:sz w:val="20"/>
                <w:szCs w:val="20"/>
              </w:rPr>
              <w:t xml:space="preserve"> </w:t>
            </w:r>
            <w:r w:rsidR="005F6FC6">
              <w:rPr>
                <w:rFonts w:ascii="Arial Narrow" w:hAnsi="Arial Narrow"/>
                <w:iCs/>
                <w:sz w:val="20"/>
                <w:szCs w:val="20"/>
              </w:rPr>
              <w:t>CEPA Communication Hub</w:t>
            </w:r>
          </w:p>
          <w:p w14:paraId="45822390" w14:textId="035F6F44" w:rsidR="0090145B" w:rsidRPr="00357A95" w:rsidRDefault="0090145B" w:rsidP="00D74149">
            <w:pPr>
              <w:jc w:val="both"/>
              <w:rPr>
                <w:rFonts w:ascii="Arial Narrow" w:hAnsi="Arial Narrow"/>
                <w:iCs/>
                <w:sz w:val="20"/>
                <w:szCs w:val="20"/>
              </w:rPr>
            </w:pPr>
            <w:r>
              <w:rPr>
                <w:rFonts w:ascii="Arial Narrow" w:hAnsi="Arial Narrow"/>
                <w:iCs/>
                <w:sz w:val="20"/>
                <w:szCs w:val="20"/>
              </w:rPr>
              <w:t>2.</w:t>
            </w:r>
            <w:r w:rsidR="005F6FC6">
              <w:rPr>
                <w:rFonts w:ascii="Arial Narrow" w:hAnsi="Arial Narrow"/>
                <w:iCs/>
                <w:sz w:val="20"/>
                <w:szCs w:val="20"/>
              </w:rPr>
              <w:t>1</w:t>
            </w:r>
            <w:r>
              <w:rPr>
                <w:rFonts w:ascii="Arial Narrow" w:hAnsi="Arial Narrow"/>
                <w:iCs/>
                <w:sz w:val="20"/>
                <w:szCs w:val="20"/>
              </w:rPr>
              <w:t>.4</w:t>
            </w:r>
            <w:r w:rsidR="005313AC">
              <w:rPr>
                <w:rFonts w:ascii="Arial Narrow" w:hAnsi="Arial Narrow"/>
                <w:iCs/>
                <w:sz w:val="20"/>
                <w:szCs w:val="20"/>
              </w:rPr>
              <w:t xml:space="preserve"> </w:t>
            </w:r>
            <w:r w:rsidR="005F6FC6">
              <w:rPr>
                <w:rFonts w:ascii="Arial Narrow" w:hAnsi="Arial Narrow"/>
                <w:iCs/>
                <w:sz w:val="20"/>
                <w:szCs w:val="20"/>
              </w:rPr>
              <w:t>–</w:t>
            </w:r>
            <w:r>
              <w:rPr>
                <w:rFonts w:ascii="Arial Narrow" w:hAnsi="Arial Narrow"/>
                <w:iCs/>
                <w:sz w:val="20"/>
                <w:szCs w:val="20"/>
              </w:rPr>
              <w:t xml:space="preserve"> </w:t>
            </w:r>
            <w:r w:rsidR="005F6FC6">
              <w:rPr>
                <w:rFonts w:ascii="Arial Narrow" w:hAnsi="Arial Narrow"/>
                <w:iCs/>
                <w:sz w:val="20"/>
                <w:szCs w:val="20"/>
              </w:rPr>
              <w:t xml:space="preserve">Ad-hoc </w:t>
            </w:r>
            <w:r w:rsidR="003D2559">
              <w:rPr>
                <w:rFonts w:ascii="Arial Narrow" w:hAnsi="Arial Narrow"/>
                <w:iCs/>
                <w:sz w:val="20"/>
                <w:szCs w:val="20"/>
              </w:rPr>
              <w:t>training</w:t>
            </w:r>
          </w:p>
        </w:tc>
      </w:tr>
      <w:tr w:rsidR="00B23493" w:rsidRPr="00B23493" w14:paraId="3C654B56" w14:textId="77777777" w:rsidTr="000C58C3">
        <w:tc>
          <w:tcPr>
            <w:tcW w:w="2624" w:type="dxa"/>
            <w:gridSpan w:val="2"/>
          </w:tcPr>
          <w:p w14:paraId="56D05C22" w14:textId="77777777" w:rsidR="00B23493" w:rsidRPr="00B23493" w:rsidRDefault="00B23493" w:rsidP="00D74149">
            <w:pPr>
              <w:rPr>
                <w:rFonts w:ascii="Arial Narrow" w:hAnsi="Arial Narrow"/>
                <w:b/>
                <w:bCs/>
                <w:sz w:val="20"/>
                <w:szCs w:val="20"/>
              </w:rPr>
            </w:pPr>
            <w:r w:rsidRPr="00B23493">
              <w:rPr>
                <w:rFonts w:ascii="Arial Narrow" w:hAnsi="Arial Narrow"/>
                <w:b/>
                <w:bCs/>
                <w:sz w:val="20"/>
                <w:szCs w:val="20"/>
              </w:rPr>
              <w:t xml:space="preserve">1.3 Background  </w:t>
            </w:r>
          </w:p>
        </w:tc>
        <w:tc>
          <w:tcPr>
            <w:tcW w:w="6140" w:type="dxa"/>
            <w:gridSpan w:val="3"/>
          </w:tcPr>
          <w:p w14:paraId="126B6097" w14:textId="25DA63A2" w:rsidR="00DC198E" w:rsidRPr="00ED0B6F" w:rsidRDefault="00761561" w:rsidP="00D74149">
            <w:pPr>
              <w:jc w:val="both"/>
              <w:rPr>
                <w:rFonts w:ascii="Arial Narrow" w:hAnsi="Arial Narrow"/>
                <w:sz w:val="20"/>
                <w:szCs w:val="20"/>
              </w:rPr>
            </w:pPr>
            <w:r w:rsidRPr="00301A7F">
              <w:rPr>
                <w:rFonts w:ascii="Arial Narrow" w:hAnsi="Arial Narrow"/>
                <w:sz w:val="20"/>
                <w:szCs w:val="20"/>
                <w:lang w:val="en-US"/>
              </w:rPr>
              <w:t xml:space="preserve">The sub-component 2.1 – Support to Strategic </w:t>
            </w:r>
            <w:r>
              <w:rPr>
                <w:rFonts w:ascii="Arial Narrow" w:hAnsi="Arial Narrow"/>
                <w:sz w:val="20"/>
                <w:szCs w:val="20"/>
                <w:lang w:val="en-US"/>
              </w:rPr>
              <w:t>Communication</w:t>
            </w:r>
            <w:r w:rsidRPr="00301A7F">
              <w:rPr>
                <w:rFonts w:ascii="Arial Narrow" w:hAnsi="Arial Narrow"/>
                <w:sz w:val="20"/>
                <w:szCs w:val="20"/>
                <w:lang w:val="en-US"/>
              </w:rPr>
              <w:t xml:space="preserve"> of the Government of Armenia (</w:t>
            </w:r>
            <w:proofErr w:type="spellStart"/>
            <w:r w:rsidRPr="00301A7F">
              <w:rPr>
                <w:rFonts w:ascii="Arial Narrow" w:hAnsi="Arial Narrow"/>
                <w:sz w:val="20"/>
                <w:szCs w:val="20"/>
                <w:lang w:val="en-US"/>
              </w:rPr>
              <w:t>GoA</w:t>
            </w:r>
            <w:proofErr w:type="spellEnd"/>
            <w:r w:rsidRPr="00301A7F">
              <w:rPr>
                <w:rFonts w:ascii="Arial Narrow" w:hAnsi="Arial Narrow"/>
                <w:sz w:val="20"/>
                <w:szCs w:val="20"/>
                <w:lang w:val="en-US"/>
              </w:rPr>
              <w:t xml:space="preserve">) - </w:t>
            </w:r>
            <w:r>
              <w:rPr>
                <w:rFonts w:ascii="Arial Narrow" w:hAnsi="Arial Narrow"/>
                <w:sz w:val="20"/>
                <w:szCs w:val="20"/>
                <w:lang w:val="en-US"/>
              </w:rPr>
              <w:t>includes</w:t>
            </w:r>
            <w:r w:rsidRPr="00301A7F">
              <w:rPr>
                <w:rFonts w:ascii="Arial Narrow" w:hAnsi="Arial Narrow"/>
                <w:sz w:val="20"/>
                <w:szCs w:val="20"/>
                <w:lang w:val="en-US"/>
              </w:rPr>
              <w:t xml:space="preserve"> several activities </w:t>
            </w:r>
            <w:r>
              <w:rPr>
                <w:rFonts w:ascii="Arial Narrow" w:hAnsi="Arial Narrow"/>
                <w:sz w:val="20"/>
                <w:szCs w:val="20"/>
                <w:lang w:val="en-US"/>
              </w:rPr>
              <w:t>to ensure</w:t>
            </w:r>
            <w:r w:rsidRPr="00301A7F">
              <w:rPr>
                <w:rFonts w:ascii="Arial Narrow" w:hAnsi="Arial Narrow"/>
                <w:sz w:val="20"/>
                <w:szCs w:val="20"/>
                <w:lang w:val="en-US"/>
              </w:rPr>
              <w:t xml:space="preserve"> improved strategic communications of the government and a </w:t>
            </w:r>
            <w:r w:rsidRPr="00301A7F">
              <w:rPr>
                <w:rFonts w:ascii="Arial Narrow" w:hAnsi="Arial Narrow"/>
                <w:sz w:val="20"/>
                <w:szCs w:val="20"/>
              </w:rPr>
              <w:t>f</w:t>
            </w:r>
            <w:r w:rsidRPr="00301A7F">
              <w:rPr>
                <w:rFonts w:ascii="Arial Narrow" w:hAnsi="Arial Narrow"/>
                <w:sz w:val="20"/>
                <w:szCs w:val="20"/>
                <w:lang w:val="en-US"/>
              </w:rPr>
              <w:t xml:space="preserve">low of consistent and transparent information to </w:t>
            </w:r>
            <w:r>
              <w:rPr>
                <w:rFonts w:ascii="Arial Narrow" w:hAnsi="Arial Narrow"/>
                <w:sz w:val="20"/>
                <w:szCs w:val="20"/>
                <w:lang w:val="en-US"/>
              </w:rPr>
              <w:t xml:space="preserve">the </w:t>
            </w:r>
            <w:r w:rsidRPr="00301A7F">
              <w:rPr>
                <w:rFonts w:ascii="Arial Narrow" w:hAnsi="Arial Narrow"/>
                <w:sz w:val="20"/>
                <w:szCs w:val="20"/>
                <w:lang w:val="en-US"/>
              </w:rPr>
              <w:t xml:space="preserve">Armenian population. To this end, the project is </w:t>
            </w:r>
            <w:r>
              <w:rPr>
                <w:rFonts w:ascii="Arial Narrow" w:hAnsi="Arial Narrow"/>
                <w:sz w:val="20"/>
                <w:szCs w:val="20"/>
                <w:lang w:val="en-US"/>
              </w:rPr>
              <w:t>continuing its support to</w:t>
            </w:r>
            <w:r w:rsidRPr="00301A7F">
              <w:rPr>
                <w:rFonts w:ascii="Arial Narrow" w:hAnsi="Arial Narrow"/>
                <w:sz w:val="20"/>
                <w:szCs w:val="20"/>
                <w:lang w:val="en-US"/>
              </w:rPr>
              <w:t xml:space="preserve"> the </w:t>
            </w:r>
            <w:proofErr w:type="spellStart"/>
            <w:r>
              <w:rPr>
                <w:rFonts w:ascii="Arial Narrow" w:hAnsi="Arial Narrow"/>
                <w:sz w:val="20"/>
                <w:szCs w:val="20"/>
                <w:lang w:val="en-US"/>
              </w:rPr>
              <w:t>GoA</w:t>
            </w:r>
            <w:proofErr w:type="spellEnd"/>
            <w:r w:rsidRPr="00301A7F">
              <w:rPr>
                <w:rFonts w:ascii="Arial Narrow" w:hAnsi="Arial Narrow"/>
                <w:sz w:val="20"/>
                <w:szCs w:val="20"/>
                <w:lang w:val="en-US"/>
              </w:rPr>
              <w:t xml:space="preserve"> in designing an institutional communication architecture to ensure strategic, trustworthy, sustainable, transparent, and results-oriented communications with </w:t>
            </w:r>
            <w:r>
              <w:rPr>
                <w:rFonts w:ascii="Arial Narrow" w:hAnsi="Arial Narrow"/>
                <w:sz w:val="20"/>
                <w:szCs w:val="20"/>
                <w:lang w:val="en-US"/>
              </w:rPr>
              <w:t xml:space="preserve">media, civil society, and the Armenian public. In the period </w:t>
            </w:r>
            <w:r w:rsidR="00A9614D">
              <w:rPr>
                <w:rFonts w:ascii="Arial Narrow" w:hAnsi="Arial Narrow"/>
                <w:sz w:val="20"/>
                <w:szCs w:val="20"/>
                <w:lang w:val="en-US"/>
              </w:rPr>
              <w:t xml:space="preserve">from </w:t>
            </w:r>
            <w:r>
              <w:rPr>
                <w:rFonts w:ascii="Arial Narrow" w:hAnsi="Arial Narrow"/>
                <w:sz w:val="20"/>
                <w:szCs w:val="20"/>
                <w:lang w:val="en-US"/>
              </w:rPr>
              <w:t xml:space="preserve">September 2023 – to date, legal, financial, and communication </w:t>
            </w:r>
            <w:r w:rsidR="00A9614D">
              <w:rPr>
                <w:rFonts w:ascii="Arial Narrow" w:hAnsi="Arial Narrow"/>
                <w:sz w:val="20"/>
                <w:szCs w:val="20"/>
                <w:lang w:val="en-US"/>
              </w:rPr>
              <w:t xml:space="preserve">assessments </w:t>
            </w:r>
            <w:r>
              <w:rPr>
                <w:rFonts w:ascii="Arial Narrow" w:hAnsi="Arial Narrow"/>
                <w:sz w:val="20"/>
                <w:szCs w:val="20"/>
                <w:lang w:val="en-US"/>
              </w:rPr>
              <w:t xml:space="preserve">and potential proposals for the restructuring of the </w:t>
            </w:r>
            <w:proofErr w:type="spellStart"/>
            <w:r>
              <w:rPr>
                <w:rFonts w:ascii="Arial Narrow" w:hAnsi="Arial Narrow"/>
                <w:sz w:val="20"/>
                <w:szCs w:val="20"/>
                <w:lang w:val="en-US"/>
              </w:rPr>
              <w:t>GoA</w:t>
            </w:r>
            <w:proofErr w:type="spellEnd"/>
            <w:r>
              <w:rPr>
                <w:rFonts w:ascii="Arial Narrow" w:hAnsi="Arial Narrow"/>
                <w:sz w:val="20"/>
                <w:szCs w:val="20"/>
                <w:lang w:val="en-US"/>
              </w:rPr>
              <w:t xml:space="preserve"> communication infrastructure were set in motion and supporting activities for the </w:t>
            </w:r>
            <w:proofErr w:type="spellStart"/>
            <w:r>
              <w:rPr>
                <w:rFonts w:ascii="Arial Narrow" w:hAnsi="Arial Narrow"/>
                <w:sz w:val="20"/>
                <w:szCs w:val="20"/>
                <w:lang w:val="en-US"/>
              </w:rPr>
              <w:t>GoA</w:t>
            </w:r>
            <w:proofErr w:type="spellEnd"/>
            <w:r w:rsidR="00DB470E">
              <w:rPr>
                <w:rFonts w:ascii="Arial Narrow" w:hAnsi="Arial Narrow"/>
                <w:sz w:val="20"/>
                <w:szCs w:val="20"/>
                <w:lang w:val="en-US"/>
              </w:rPr>
              <w:t xml:space="preserve"> communication reforms. </w:t>
            </w:r>
          </w:p>
        </w:tc>
      </w:tr>
      <w:tr w:rsidR="00B23493" w:rsidRPr="00B23493" w14:paraId="279CD783" w14:textId="77777777" w:rsidTr="000C58C3">
        <w:tc>
          <w:tcPr>
            <w:tcW w:w="2624" w:type="dxa"/>
            <w:gridSpan w:val="2"/>
          </w:tcPr>
          <w:p w14:paraId="1507EADA" w14:textId="77777777" w:rsidR="00B23493" w:rsidRPr="00B23493" w:rsidRDefault="00B23493" w:rsidP="00D74149">
            <w:pPr>
              <w:rPr>
                <w:rFonts w:ascii="Arial Narrow" w:hAnsi="Arial Narrow"/>
                <w:sz w:val="20"/>
                <w:szCs w:val="20"/>
              </w:rPr>
            </w:pPr>
            <w:r w:rsidRPr="00B23493">
              <w:rPr>
                <w:rFonts w:ascii="Arial Narrow" w:hAnsi="Arial Narrow"/>
                <w:b/>
                <w:bCs/>
                <w:sz w:val="20"/>
                <w:szCs w:val="20"/>
              </w:rPr>
              <w:t xml:space="preserve">1.4 Beneficiary </w:t>
            </w:r>
          </w:p>
        </w:tc>
        <w:tc>
          <w:tcPr>
            <w:tcW w:w="6140" w:type="dxa"/>
            <w:gridSpan w:val="3"/>
          </w:tcPr>
          <w:p w14:paraId="6BC9610B" w14:textId="77777777" w:rsidR="00B23493" w:rsidRPr="00B23493" w:rsidRDefault="005A6CA5" w:rsidP="00D74149">
            <w:pPr>
              <w:jc w:val="both"/>
              <w:rPr>
                <w:rFonts w:ascii="Arial Narrow" w:hAnsi="Arial Narrow"/>
                <w:sz w:val="20"/>
                <w:szCs w:val="20"/>
              </w:rPr>
            </w:pPr>
            <w:r>
              <w:rPr>
                <w:rFonts w:ascii="Arial Narrow" w:hAnsi="Arial Narrow"/>
                <w:sz w:val="20"/>
                <w:szCs w:val="20"/>
              </w:rPr>
              <w:t xml:space="preserve">The </w:t>
            </w:r>
            <w:r w:rsidR="005F6FC6">
              <w:rPr>
                <w:rFonts w:ascii="Arial Narrow" w:hAnsi="Arial Narrow"/>
                <w:sz w:val="20"/>
                <w:szCs w:val="20"/>
              </w:rPr>
              <w:t>Government of</w:t>
            </w:r>
            <w:r>
              <w:rPr>
                <w:rFonts w:ascii="Arial Narrow" w:hAnsi="Arial Narrow"/>
                <w:sz w:val="20"/>
                <w:szCs w:val="20"/>
              </w:rPr>
              <w:t xml:space="preserve"> Armenia</w:t>
            </w:r>
          </w:p>
        </w:tc>
      </w:tr>
      <w:tr w:rsidR="00B23493" w:rsidRPr="00B23493" w14:paraId="12E6EFD9" w14:textId="77777777" w:rsidTr="000C58C3">
        <w:tc>
          <w:tcPr>
            <w:tcW w:w="8764" w:type="dxa"/>
            <w:gridSpan w:val="5"/>
            <w:shd w:val="clear" w:color="auto" w:fill="D9D9D9"/>
          </w:tcPr>
          <w:p w14:paraId="47048173" w14:textId="77777777" w:rsidR="00B23493" w:rsidRPr="00B23493" w:rsidRDefault="00B23493" w:rsidP="00D74149">
            <w:pPr>
              <w:jc w:val="both"/>
              <w:rPr>
                <w:rFonts w:ascii="Arial Narrow" w:hAnsi="Arial Narrow"/>
                <w:sz w:val="20"/>
                <w:szCs w:val="20"/>
              </w:rPr>
            </w:pPr>
            <w:r w:rsidRPr="00B23493">
              <w:rPr>
                <w:rFonts w:ascii="Arial Narrow" w:hAnsi="Arial Narrow"/>
                <w:b/>
                <w:bCs/>
                <w:sz w:val="20"/>
                <w:szCs w:val="20"/>
              </w:rPr>
              <w:t xml:space="preserve">2. Objectives and deliverables </w:t>
            </w:r>
            <w:r w:rsidRPr="00B23493">
              <w:rPr>
                <w:rFonts w:ascii="Arial Narrow" w:hAnsi="Arial Narrow"/>
                <w:sz w:val="20"/>
                <w:szCs w:val="20"/>
              </w:rPr>
              <w:t xml:space="preserve"> </w:t>
            </w:r>
          </w:p>
        </w:tc>
      </w:tr>
      <w:tr w:rsidR="00B23493" w:rsidRPr="00B23493" w14:paraId="53975409" w14:textId="77777777" w:rsidTr="000C58C3">
        <w:tc>
          <w:tcPr>
            <w:tcW w:w="2624" w:type="dxa"/>
            <w:gridSpan w:val="2"/>
          </w:tcPr>
          <w:p w14:paraId="408C0DDB"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2.1. Specific objectives</w:t>
            </w:r>
          </w:p>
        </w:tc>
        <w:tc>
          <w:tcPr>
            <w:tcW w:w="6140" w:type="dxa"/>
            <w:gridSpan w:val="3"/>
          </w:tcPr>
          <w:p w14:paraId="38149AAB" w14:textId="702651E9" w:rsidR="00732A97" w:rsidRPr="00732A97" w:rsidRDefault="00732A97" w:rsidP="00D74149">
            <w:pPr>
              <w:jc w:val="both"/>
              <w:rPr>
                <w:rFonts w:ascii="Arial Narrow" w:hAnsi="Arial Narrow"/>
                <w:sz w:val="20"/>
                <w:szCs w:val="20"/>
              </w:rPr>
            </w:pPr>
            <w:r>
              <w:rPr>
                <w:rFonts w:ascii="Arial Narrow" w:hAnsi="Arial Narrow"/>
                <w:sz w:val="20"/>
                <w:szCs w:val="20"/>
              </w:rPr>
              <w:t>As the CEPA draft assessment report shows, t</w:t>
            </w:r>
            <w:r w:rsidRPr="00732A97">
              <w:rPr>
                <w:rFonts w:ascii="Arial Narrow" w:hAnsi="Arial Narrow"/>
                <w:sz w:val="20"/>
                <w:szCs w:val="20"/>
              </w:rPr>
              <w:t xml:space="preserve">here is a need for a better awareness of reforms for civil servants, civil society, media, and citizens.  </w:t>
            </w:r>
          </w:p>
          <w:p w14:paraId="51A3F88A" w14:textId="77777777" w:rsidR="00D74149" w:rsidRDefault="003F0E0A" w:rsidP="00D74149">
            <w:pPr>
              <w:jc w:val="both"/>
              <w:rPr>
                <w:rFonts w:ascii="Arial Narrow" w:hAnsi="Arial Narrow"/>
                <w:sz w:val="20"/>
                <w:szCs w:val="20"/>
              </w:rPr>
            </w:pPr>
            <w:r w:rsidRPr="003F0E0A">
              <w:rPr>
                <w:rFonts w:ascii="Arial Narrow" w:hAnsi="Arial Narrow"/>
                <w:sz w:val="20"/>
                <w:szCs w:val="20"/>
              </w:rPr>
              <w:t xml:space="preserve">Strategic communication of the </w:t>
            </w:r>
            <w:proofErr w:type="spellStart"/>
            <w:r w:rsidRPr="003F0E0A">
              <w:rPr>
                <w:rFonts w:ascii="Arial Narrow" w:hAnsi="Arial Narrow"/>
                <w:sz w:val="20"/>
                <w:szCs w:val="20"/>
              </w:rPr>
              <w:t>G</w:t>
            </w:r>
            <w:r>
              <w:rPr>
                <w:rFonts w:ascii="Arial Narrow" w:hAnsi="Arial Narrow"/>
                <w:sz w:val="20"/>
                <w:szCs w:val="20"/>
              </w:rPr>
              <w:t>oA</w:t>
            </w:r>
            <w:proofErr w:type="spellEnd"/>
            <w:r w:rsidRPr="003F0E0A">
              <w:rPr>
                <w:rFonts w:ascii="Arial Narrow" w:hAnsi="Arial Narrow"/>
                <w:sz w:val="20"/>
                <w:szCs w:val="20"/>
              </w:rPr>
              <w:t xml:space="preserve"> </w:t>
            </w:r>
            <w:r>
              <w:rPr>
                <w:rFonts w:ascii="Arial Narrow" w:hAnsi="Arial Narrow"/>
                <w:sz w:val="20"/>
                <w:szCs w:val="20"/>
              </w:rPr>
              <w:t>was</w:t>
            </w:r>
            <w:r w:rsidRPr="003F0E0A">
              <w:rPr>
                <w:rFonts w:ascii="Arial Narrow" w:hAnsi="Arial Narrow"/>
                <w:sz w:val="20"/>
                <w:szCs w:val="20"/>
              </w:rPr>
              <w:t xml:space="preserve"> raised as an important issue during the CEPA Retreat</w:t>
            </w:r>
            <w:r>
              <w:rPr>
                <w:rFonts w:ascii="Arial Narrow" w:hAnsi="Arial Narrow"/>
                <w:sz w:val="20"/>
                <w:szCs w:val="20"/>
              </w:rPr>
              <w:t xml:space="preserve"> in January 2024</w:t>
            </w:r>
            <w:r w:rsidRPr="003F0E0A">
              <w:rPr>
                <w:rFonts w:ascii="Arial Narrow" w:hAnsi="Arial Narrow"/>
                <w:sz w:val="20"/>
                <w:szCs w:val="20"/>
              </w:rPr>
              <w:t xml:space="preserve"> and confirmed by the </w:t>
            </w:r>
            <w:r>
              <w:rPr>
                <w:rFonts w:ascii="Arial Narrow" w:hAnsi="Arial Narrow"/>
                <w:sz w:val="20"/>
                <w:szCs w:val="20"/>
              </w:rPr>
              <w:t>support of the experts engaged through the CEPA facility.</w:t>
            </w:r>
            <w:r w:rsidRPr="003F0E0A">
              <w:rPr>
                <w:rFonts w:ascii="Arial Narrow" w:hAnsi="Arial Narrow"/>
                <w:sz w:val="20"/>
                <w:szCs w:val="20"/>
              </w:rPr>
              <w:t xml:space="preserve"> One of the main conclusions of this study is that the </w:t>
            </w:r>
            <w:proofErr w:type="spellStart"/>
            <w:r w:rsidRPr="003F0E0A">
              <w:rPr>
                <w:rFonts w:ascii="Arial Narrow" w:hAnsi="Arial Narrow"/>
                <w:sz w:val="20"/>
                <w:szCs w:val="20"/>
              </w:rPr>
              <w:t>GoA</w:t>
            </w:r>
            <w:proofErr w:type="spellEnd"/>
            <w:r w:rsidRPr="003F0E0A">
              <w:rPr>
                <w:rFonts w:ascii="Arial Narrow" w:hAnsi="Arial Narrow"/>
                <w:sz w:val="20"/>
                <w:szCs w:val="20"/>
              </w:rPr>
              <w:t xml:space="preserve"> needs unified strategic communication and messages. It has been highlighted that there is a pressing need for improved access to detailed and user-friendly information regarding reforms. This is crucial for effective awareness-building efforts to ensure that civil servants, civil society members, media professionals, and citizens alike can comprehend and engage</w:t>
            </w:r>
            <w:r>
              <w:rPr>
                <w:rFonts w:ascii="Arial Narrow" w:hAnsi="Arial Narrow"/>
                <w:sz w:val="20"/>
                <w:szCs w:val="20"/>
              </w:rPr>
              <w:t xml:space="preserve"> also</w:t>
            </w:r>
            <w:r w:rsidRPr="003F0E0A">
              <w:rPr>
                <w:rFonts w:ascii="Arial Narrow" w:hAnsi="Arial Narrow"/>
                <w:sz w:val="20"/>
                <w:szCs w:val="20"/>
              </w:rPr>
              <w:t xml:space="preserve"> with CEPA reforms effectively.</w:t>
            </w:r>
            <w:r>
              <w:rPr>
                <w:rFonts w:ascii="Arial Narrow" w:hAnsi="Arial Narrow"/>
                <w:sz w:val="20"/>
                <w:szCs w:val="20"/>
              </w:rPr>
              <w:t xml:space="preserve"> </w:t>
            </w:r>
            <w:r w:rsidRPr="003F0E0A">
              <w:rPr>
                <w:rFonts w:ascii="Arial Narrow" w:hAnsi="Arial Narrow"/>
                <w:sz w:val="20"/>
                <w:szCs w:val="20"/>
              </w:rPr>
              <w:t xml:space="preserve">The strategic communication of the </w:t>
            </w:r>
            <w:proofErr w:type="spellStart"/>
            <w:r>
              <w:rPr>
                <w:rFonts w:ascii="Arial Narrow" w:hAnsi="Arial Narrow"/>
                <w:sz w:val="20"/>
                <w:szCs w:val="20"/>
              </w:rPr>
              <w:t>GoA</w:t>
            </w:r>
            <w:proofErr w:type="spellEnd"/>
            <w:r w:rsidRPr="003F0E0A">
              <w:rPr>
                <w:rFonts w:ascii="Arial Narrow" w:hAnsi="Arial Narrow"/>
                <w:sz w:val="20"/>
                <w:szCs w:val="20"/>
              </w:rPr>
              <w:t xml:space="preserve"> must be therefore systematised through a new architecture, which will normalise internal and external flows of information, through standardised guidelines. This goes together with the need to enhance the competencies and staffing of ministerial communication departments.</w:t>
            </w:r>
            <w:r>
              <w:rPr>
                <w:rFonts w:ascii="Arial Narrow" w:hAnsi="Arial Narrow"/>
                <w:sz w:val="20"/>
                <w:szCs w:val="20"/>
              </w:rPr>
              <w:t xml:space="preserve"> </w:t>
            </w:r>
          </w:p>
          <w:p w14:paraId="05F2EDBE" w14:textId="2B290026" w:rsidR="00732A97" w:rsidRPr="00ED0B6F" w:rsidRDefault="003F0E0A" w:rsidP="00D74149">
            <w:pPr>
              <w:jc w:val="both"/>
              <w:rPr>
                <w:rFonts w:ascii="Arial Narrow" w:hAnsi="Arial Narrow"/>
                <w:sz w:val="20"/>
                <w:szCs w:val="20"/>
              </w:rPr>
            </w:pPr>
            <w:r w:rsidRPr="003F0E0A">
              <w:rPr>
                <w:rFonts w:ascii="Arial Narrow" w:hAnsi="Arial Narrow"/>
                <w:sz w:val="20"/>
                <w:szCs w:val="20"/>
              </w:rPr>
              <w:t>The reform of strategic communication of the Government will lead to necessary new policies, legislative changes, and costs that will contribute to increasing the efficiency of the activities of the communication subdivisions of state agencies</w:t>
            </w:r>
            <w:r>
              <w:rPr>
                <w:rFonts w:ascii="Arial Narrow" w:hAnsi="Arial Narrow"/>
                <w:sz w:val="20"/>
                <w:szCs w:val="20"/>
              </w:rPr>
              <w:t xml:space="preserve">, with </w:t>
            </w:r>
            <w:r w:rsidR="00D74149">
              <w:rPr>
                <w:rFonts w:ascii="Arial Narrow" w:hAnsi="Arial Narrow"/>
                <w:sz w:val="20"/>
                <w:szCs w:val="20"/>
              </w:rPr>
              <w:t xml:space="preserve">in main focus on, the </w:t>
            </w:r>
            <w:r>
              <w:rPr>
                <w:rFonts w:ascii="Arial Narrow" w:hAnsi="Arial Narrow"/>
                <w:sz w:val="20"/>
                <w:szCs w:val="20"/>
              </w:rPr>
              <w:t xml:space="preserve">establishment of the central coordination </w:t>
            </w:r>
            <w:r w:rsidR="00DB470E">
              <w:rPr>
                <w:rFonts w:ascii="Arial Narrow" w:hAnsi="Arial Narrow"/>
                <w:sz w:val="20"/>
                <w:szCs w:val="20"/>
              </w:rPr>
              <w:t>through public communication infrastructure</w:t>
            </w:r>
            <w:r>
              <w:rPr>
                <w:rFonts w:ascii="Arial Narrow" w:hAnsi="Arial Narrow"/>
                <w:sz w:val="20"/>
                <w:szCs w:val="20"/>
              </w:rPr>
              <w:t xml:space="preserve">. This mission will support its structure development </w:t>
            </w:r>
            <w:r w:rsidR="00D74149">
              <w:rPr>
                <w:rFonts w:ascii="Arial Narrow" w:hAnsi="Arial Narrow"/>
                <w:sz w:val="20"/>
                <w:szCs w:val="20"/>
              </w:rPr>
              <w:t>based on</w:t>
            </w:r>
            <w:r>
              <w:rPr>
                <w:rFonts w:ascii="Arial Narrow" w:hAnsi="Arial Narrow"/>
                <w:sz w:val="20"/>
                <w:szCs w:val="20"/>
              </w:rPr>
              <w:t xml:space="preserve"> the current situation and already </w:t>
            </w:r>
            <w:r w:rsidR="00D74149">
              <w:rPr>
                <w:rFonts w:ascii="Arial Narrow" w:hAnsi="Arial Narrow"/>
                <w:sz w:val="20"/>
                <w:szCs w:val="20"/>
              </w:rPr>
              <w:t>drafted outline, together with developing job descriptions for all involved in the new structure.</w:t>
            </w:r>
          </w:p>
        </w:tc>
      </w:tr>
      <w:tr w:rsidR="00B23493" w:rsidRPr="00B23493" w14:paraId="229C7FA8" w14:textId="77777777" w:rsidTr="000C58C3">
        <w:trPr>
          <w:trHeight w:val="376"/>
        </w:trPr>
        <w:tc>
          <w:tcPr>
            <w:tcW w:w="2624" w:type="dxa"/>
            <w:gridSpan w:val="2"/>
          </w:tcPr>
          <w:p w14:paraId="6F7FB814"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2.2. Requested services</w:t>
            </w:r>
          </w:p>
        </w:tc>
        <w:tc>
          <w:tcPr>
            <w:tcW w:w="6140" w:type="dxa"/>
            <w:gridSpan w:val="3"/>
          </w:tcPr>
          <w:p w14:paraId="20CEC1AD" w14:textId="01EFA7B4" w:rsidR="00D74149" w:rsidRPr="00D74149" w:rsidRDefault="00D74149" w:rsidP="00D74149">
            <w:pPr>
              <w:jc w:val="both"/>
              <w:rPr>
                <w:rFonts w:ascii="Arial Narrow" w:hAnsi="Arial Narrow"/>
                <w:sz w:val="20"/>
                <w:szCs w:val="20"/>
              </w:rPr>
            </w:pPr>
            <w:r w:rsidRPr="00D74149">
              <w:rPr>
                <w:rFonts w:ascii="Arial Narrow" w:hAnsi="Arial Narrow"/>
                <w:sz w:val="20"/>
                <w:szCs w:val="20"/>
              </w:rPr>
              <w:t xml:space="preserve">Developing a structure for a </w:t>
            </w:r>
            <w:r w:rsidR="00DB470E">
              <w:rPr>
                <w:rFonts w:ascii="Arial Narrow" w:hAnsi="Arial Narrow"/>
                <w:sz w:val="20"/>
                <w:szCs w:val="20"/>
              </w:rPr>
              <w:t>p</w:t>
            </w:r>
            <w:r w:rsidRPr="00D74149">
              <w:rPr>
                <w:rFonts w:ascii="Arial Narrow" w:hAnsi="Arial Narrow"/>
                <w:sz w:val="20"/>
                <w:szCs w:val="20"/>
              </w:rPr>
              <w:t xml:space="preserve">ublic </w:t>
            </w:r>
            <w:r w:rsidR="00DB470E">
              <w:rPr>
                <w:rFonts w:ascii="Arial Narrow" w:hAnsi="Arial Narrow"/>
                <w:sz w:val="20"/>
                <w:szCs w:val="20"/>
              </w:rPr>
              <w:t>c</w:t>
            </w:r>
            <w:r w:rsidRPr="00D74149">
              <w:rPr>
                <w:rFonts w:ascii="Arial Narrow" w:hAnsi="Arial Narrow"/>
                <w:sz w:val="20"/>
                <w:szCs w:val="20"/>
              </w:rPr>
              <w:t xml:space="preserve">ommunication </w:t>
            </w:r>
            <w:r w:rsidR="00DB470E">
              <w:rPr>
                <w:rFonts w:ascii="Arial Narrow" w:hAnsi="Arial Narrow"/>
                <w:sz w:val="20"/>
                <w:szCs w:val="20"/>
              </w:rPr>
              <w:t xml:space="preserve">infrastructure </w:t>
            </w:r>
            <w:r w:rsidRPr="00D74149">
              <w:rPr>
                <w:rFonts w:ascii="Arial Narrow" w:hAnsi="Arial Narrow"/>
                <w:sz w:val="20"/>
                <w:szCs w:val="20"/>
              </w:rPr>
              <w:t>involves defining roles, responsibilities, and hierarchies to ensure effective communication strategies and messaging dissemination.</w:t>
            </w:r>
          </w:p>
          <w:p w14:paraId="71654BAC" w14:textId="6977C71B" w:rsidR="009F1E19" w:rsidRDefault="00D74149" w:rsidP="00D74149">
            <w:pPr>
              <w:jc w:val="both"/>
              <w:rPr>
                <w:rFonts w:ascii="Arial Narrow" w:hAnsi="Arial Narrow"/>
                <w:sz w:val="20"/>
                <w:szCs w:val="20"/>
              </w:rPr>
            </w:pPr>
            <w:r w:rsidRPr="00D74149">
              <w:rPr>
                <w:rFonts w:ascii="Arial Narrow" w:hAnsi="Arial Narrow"/>
                <w:sz w:val="20"/>
                <w:szCs w:val="20"/>
              </w:rPr>
              <w:t xml:space="preserve">This structure provides a framework for a comprehensive </w:t>
            </w:r>
            <w:r w:rsidR="00DB470E">
              <w:rPr>
                <w:rFonts w:ascii="Arial Narrow" w:hAnsi="Arial Narrow"/>
                <w:sz w:val="20"/>
                <w:szCs w:val="20"/>
              </w:rPr>
              <w:t>infrastructure</w:t>
            </w:r>
            <w:r w:rsidRPr="00D74149">
              <w:rPr>
                <w:rFonts w:ascii="Arial Narrow" w:hAnsi="Arial Narrow"/>
                <w:sz w:val="20"/>
                <w:szCs w:val="20"/>
              </w:rPr>
              <w:t xml:space="preserve">, covering key areas </w:t>
            </w:r>
            <w:r w:rsidR="00DB470E">
              <w:rPr>
                <w:rFonts w:ascii="Arial Narrow" w:hAnsi="Arial Narrow"/>
                <w:sz w:val="20"/>
                <w:szCs w:val="20"/>
              </w:rPr>
              <w:t xml:space="preserve">of strategic communication, including crisis communication, </w:t>
            </w:r>
            <w:r w:rsidRPr="00D74149">
              <w:rPr>
                <w:rFonts w:ascii="Arial Narrow" w:hAnsi="Arial Narrow"/>
                <w:sz w:val="20"/>
                <w:szCs w:val="20"/>
              </w:rPr>
              <w:t>media relations, content creation, social media management, public relations, internal communications, data analysis</w:t>
            </w:r>
            <w:r>
              <w:rPr>
                <w:rFonts w:ascii="Arial Narrow" w:hAnsi="Arial Narrow"/>
                <w:sz w:val="20"/>
                <w:szCs w:val="20"/>
              </w:rPr>
              <w:t xml:space="preserve"> etc., depending on the definition of the structure. In close cooperation with the </w:t>
            </w:r>
            <w:proofErr w:type="spellStart"/>
            <w:r>
              <w:rPr>
                <w:rFonts w:ascii="Arial Narrow" w:hAnsi="Arial Narrow"/>
                <w:sz w:val="20"/>
                <w:szCs w:val="20"/>
              </w:rPr>
              <w:t>GoA</w:t>
            </w:r>
            <w:proofErr w:type="spellEnd"/>
            <w:r>
              <w:rPr>
                <w:rFonts w:ascii="Arial Narrow" w:hAnsi="Arial Narrow"/>
                <w:sz w:val="20"/>
                <w:szCs w:val="20"/>
              </w:rPr>
              <w:t xml:space="preserve"> representative, the team of experts will:</w:t>
            </w:r>
          </w:p>
          <w:p w14:paraId="71177204" w14:textId="28D29B41" w:rsidR="00D74149" w:rsidRDefault="00D74149" w:rsidP="00D74149">
            <w:pPr>
              <w:pStyle w:val="ListParagraph"/>
              <w:numPr>
                <w:ilvl w:val="0"/>
                <w:numId w:val="34"/>
              </w:numPr>
              <w:spacing w:after="0" w:line="240" w:lineRule="auto"/>
              <w:jc w:val="both"/>
              <w:rPr>
                <w:rFonts w:ascii="Arial Narrow" w:hAnsi="Arial Narrow"/>
                <w:sz w:val="20"/>
                <w:szCs w:val="20"/>
              </w:rPr>
            </w:pPr>
            <w:r>
              <w:rPr>
                <w:rFonts w:ascii="Arial Narrow" w:hAnsi="Arial Narrow"/>
                <w:sz w:val="20"/>
                <w:szCs w:val="20"/>
              </w:rPr>
              <w:t xml:space="preserve">Develop the </w:t>
            </w:r>
            <w:r w:rsidR="00A9614D">
              <w:rPr>
                <w:rFonts w:ascii="Arial Narrow" w:hAnsi="Arial Narrow"/>
                <w:sz w:val="20"/>
                <w:szCs w:val="20"/>
              </w:rPr>
              <w:t>public communication body structure</w:t>
            </w:r>
          </w:p>
          <w:p w14:paraId="60366A65" w14:textId="2EDBA5F3" w:rsidR="00D74149" w:rsidRPr="00D74149" w:rsidRDefault="00D74149" w:rsidP="00D74149">
            <w:pPr>
              <w:pStyle w:val="ListParagraph"/>
              <w:numPr>
                <w:ilvl w:val="0"/>
                <w:numId w:val="34"/>
              </w:numPr>
              <w:spacing w:after="0" w:line="240" w:lineRule="auto"/>
              <w:jc w:val="both"/>
              <w:rPr>
                <w:rFonts w:ascii="Arial Narrow" w:hAnsi="Arial Narrow"/>
                <w:sz w:val="20"/>
                <w:szCs w:val="20"/>
              </w:rPr>
            </w:pPr>
            <w:r>
              <w:rPr>
                <w:rFonts w:ascii="Arial Narrow" w:hAnsi="Arial Narrow"/>
                <w:sz w:val="20"/>
                <w:szCs w:val="20"/>
              </w:rPr>
              <w:t xml:space="preserve">Develop job descriptions for all involved in the new structure in agreement with the </w:t>
            </w:r>
            <w:proofErr w:type="spellStart"/>
            <w:r>
              <w:rPr>
                <w:rFonts w:ascii="Arial Narrow" w:hAnsi="Arial Narrow"/>
                <w:sz w:val="20"/>
                <w:szCs w:val="20"/>
              </w:rPr>
              <w:t>GoA</w:t>
            </w:r>
            <w:proofErr w:type="spellEnd"/>
            <w:r>
              <w:rPr>
                <w:rFonts w:ascii="Arial Narrow" w:hAnsi="Arial Narrow"/>
                <w:sz w:val="20"/>
                <w:szCs w:val="20"/>
              </w:rPr>
              <w:t xml:space="preserve"> representative</w:t>
            </w:r>
          </w:p>
        </w:tc>
      </w:tr>
      <w:tr w:rsidR="00B23493" w:rsidRPr="005E083D" w14:paraId="06C925D9" w14:textId="77777777" w:rsidTr="000C58C3">
        <w:tc>
          <w:tcPr>
            <w:tcW w:w="2624" w:type="dxa"/>
            <w:gridSpan w:val="2"/>
          </w:tcPr>
          <w:p w14:paraId="68DA1723"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2.3. Outputs</w:t>
            </w:r>
          </w:p>
        </w:tc>
        <w:tc>
          <w:tcPr>
            <w:tcW w:w="6140" w:type="dxa"/>
            <w:gridSpan w:val="3"/>
          </w:tcPr>
          <w:p w14:paraId="0AABA4CB" w14:textId="78182962" w:rsidR="00650837" w:rsidRDefault="00DB470E" w:rsidP="00D74149">
            <w:pPr>
              <w:numPr>
                <w:ilvl w:val="0"/>
                <w:numId w:val="22"/>
              </w:numPr>
              <w:jc w:val="both"/>
              <w:rPr>
                <w:rFonts w:ascii="Arial Narrow" w:hAnsi="Arial Narrow"/>
                <w:sz w:val="20"/>
                <w:szCs w:val="20"/>
              </w:rPr>
            </w:pPr>
            <w:r>
              <w:rPr>
                <w:rFonts w:ascii="Arial Narrow" w:hAnsi="Arial Narrow"/>
                <w:sz w:val="20"/>
                <w:szCs w:val="20"/>
              </w:rPr>
              <w:t>P</w:t>
            </w:r>
            <w:r w:rsidR="00A9614D">
              <w:rPr>
                <w:rFonts w:ascii="Arial Narrow" w:hAnsi="Arial Narrow"/>
                <w:sz w:val="20"/>
                <w:szCs w:val="20"/>
              </w:rPr>
              <w:t>ublic</w:t>
            </w:r>
            <w:r>
              <w:rPr>
                <w:rFonts w:ascii="Arial Narrow" w:hAnsi="Arial Narrow"/>
                <w:sz w:val="20"/>
                <w:szCs w:val="20"/>
              </w:rPr>
              <w:t xml:space="preserve"> communication body</w:t>
            </w:r>
            <w:r w:rsidR="00D74149">
              <w:rPr>
                <w:rFonts w:ascii="Arial Narrow" w:hAnsi="Arial Narrow"/>
                <w:sz w:val="20"/>
                <w:szCs w:val="20"/>
              </w:rPr>
              <w:t xml:space="preserve"> structure </w:t>
            </w:r>
            <w:proofErr w:type="gramStart"/>
            <w:r w:rsidR="00D74149">
              <w:rPr>
                <w:rFonts w:ascii="Arial Narrow" w:hAnsi="Arial Narrow"/>
                <w:sz w:val="20"/>
                <w:szCs w:val="20"/>
              </w:rPr>
              <w:t>finalised</w:t>
            </w:r>
            <w:proofErr w:type="gramEnd"/>
          </w:p>
          <w:p w14:paraId="1B96E483" w14:textId="623FBD97" w:rsidR="00D74149" w:rsidRPr="006E3604" w:rsidRDefault="00D74149" w:rsidP="00D74149">
            <w:pPr>
              <w:numPr>
                <w:ilvl w:val="0"/>
                <w:numId w:val="22"/>
              </w:numPr>
              <w:jc w:val="both"/>
              <w:rPr>
                <w:rFonts w:ascii="Arial Narrow" w:hAnsi="Arial Narrow"/>
                <w:sz w:val="20"/>
                <w:szCs w:val="20"/>
              </w:rPr>
            </w:pPr>
            <w:r>
              <w:rPr>
                <w:rFonts w:ascii="Arial Narrow" w:hAnsi="Arial Narrow"/>
                <w:sz w:val="20"/>
                <w:szCs w:val="20"/>
              </w:rPr>
              <w:t>Job descriptions finalised</w:t>
            </w:r>
          </w:p>
        </w:tc>
      </w:tr>
      <w:tr w:rsidR="00B23493" w:rsidRPr="00B23493" w14:paraId="3761D85D" w14:textId="77777777" w:rsidTr="000C58C3">
        <w:tc>
          <w:tcPr>
            <w:tcW w:w="2624" w:type="dxa"/>
            <w:gridSpan w:val="2"/>
          </w:tcPr>
          <w:p w14:paraId="6DBDA868"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lastRenderedPageBreak/>
              <w:t>2.4. Specifics</w:t>
            </w:r>
          </w:p>
        </w:tc>
        <w:tc>
          <w:tcPr>
            <w:tcW w:w="6140" w:type="dxa"/>
            <w:gridSpan w:val="3"/>
          </w:tcPr>
          <w:p w14:paraId="741700FF" w14:textId="77777777" w:rsidR="00ED3EAC" w:rsidRDefault="00761561" w:rsidP="00D74149">
            <w:pPr>
              <w:jc w:val="both"/>
              <w:rPr>
                <w:rFonts w:ascii="Arial Narrow" w:hAnsi="Arial Narrow"/>
                <w:sz w:val="20"/>
                <w:szCs w:val="20"/>
              </w:rPr>
            </w:pPr>
            <w:r w:rsidRPr="00761561">
              <w:rPr>
                <w:rFonts w:ascii="Arial Narrow" w:hAnsi="Arial Narrow"/>
                <w:sz w:val="20"/>
                <w:szCs w:val="20"/>
              </w:rPr>
              <w:t>The expert</w:t>
            </w:r>
            <w:r w:rsidR="00697333">
              <w:rPr>
                <w:rFonts w:ascii="Arial Narrow" w:hAnsi="Arial Narrow"/>
                <w:sz w:val="20"/>
                <w:szCs w:val="20"/>
              </w:rPr>
              <w:t>s</w:t>
            </w:r>
            <w:r w:rsidRPr="00761561">
              <w:rPr>
                <w:rFonts w:ascii="Arial Narrow" w:hAnsi="Arial Narrow"/>
                <w:sz w:val="20"/>
                <w:szCs w:val="20"/>
              </w:rPr>
              <w:t xml:space="preserve"> will report to the KE3, or in its potential absence to CEPA TATs LTE SNKE for Strategic communication and KE2 (Acting Team Leader).</w:t>
            </w:r>
            <w:r w:rsidR="00697333">
              <w:rPr>
                <w:rFonts w:ascii="Arial Narrow" w:hAnsi="Arial Narrow"/>
                <w:sz w:val="20"/>
                <w:szCs w:val="20"/>
              </w:rPr>
              <w:t xml:space="preserve"> The PAR expert will closely cooperate with the CEPA TAT KE2, acting TL, while the Communication expert will closely cooperate with the CEPTA TAT LTE SNKE for strategic communications.</w:t>
            </w:r>
          </w:p>
          <w:p w14:paraId="1FF28EED" w14:textId="619C5AFC" w:rsidR="00C940E1" w:rsidRPr="00DD619C" w:rsidRDefault="00C940E1" w:rsidP="00D74149">
            <w:pPr>
              <w:jc w:val="both"/>
              <w:rPr>
                <w:rFonts w:ascii="Arial Narrow" w:hAnsi="Arial Narrow"/>
                <w:sz w:val="20"/>
                <w:szCs w:val="20"/>
              </w:rPr>
            </w:pPr>
            <w:r w:rsidRPr="00A9614D">
              <w:rPr>
                <w:rFonts w:ascii="Arial Narrow" w:hAnsi="Arial Narrow"/>
                <w:b/>
                <w:bCs/>
                <w:i/>
                <w:iCs/>
                <w:sz w:val="20"/>
                <w:szCs w:val="20"/>
              </w:rPr>
              <w:t xml:space="preserve">The same activity is in parallel supported both through CEPA EU funds and this TA and through USAID. A concrete modus operandi will be established after NKEs are contracted and implementation starts but the cooperation and synergy with the USAID contract will be of utmost importance as support to </w:t>
            </w:r>
            <w:proofErr w:type="spellStart"/>
            <w:r w:rsidRPr="00A9614D">
              <w:rPr>
                <w:rFonts w:ascii="Arial Narrow" w:hAnsi="Arial Narrow"/>
                <w:b/>
                <w:bCs/>
                <w:i/>
                <w:iCs/>
                <w:sz w:val="20"/>
                <w:szCs w:val="20"/>
              </w:rPr>
              <w:t>GoA</w:t>
            </w:r>
            <w:proofErr w:type="spellEnd"/>
            <w:r w:rsidRPr="00A9614D">
              <w:rPr>
                <w:rFonts w:ascii="Arial Narrow" w:hAnsi="Arial Narrow"/>
                <w:b/>
                <w:bCs/>
                <w:i/>
                <w:iCs/>
                <w:sz w:val="20"/>
                <w:szCs w:val="20"/>
              </w:rPr>
              <w:t xml:space="preserve"> in this process to optimise resources, and efficiency and not to overlap.</w:t>
            </w:r>
          </w:p>
        </w:tc>
      </w:tr>
      <w:tr w:rsidR="00B23493" w:rsidRPr="00B23493" w14:paraId="4DAD0C8C" w14:textId="77777777" w:rsidTr="000C58C3">
        <w:tc>
          <w:tcPr>
            <w:tcW w:w="8764" w:type="dxa"/>
            <w:gridSpan w:val="5"/>
            <w:shd w:val="clear" w:color="auto" w:fill="D9D9D9"/>
          </w:tcPr>
          <w:p w14:paraId="3FB63F74" w14:textId="77777777" w:rsidR="00B23493" w:rsidRPr="00B23493" w:rsidRDefault="00B23493" w:rsidP="00D74149">
            <w:pPr>
              <w:rPr>
                <w:rFonts w:ascii="Arial Narrow" w:hAnsi="Arial Narrow"/>
                <w:sz w:val="20"/>
                <w:szCs w:val="20"/>
              </w:rPr>
            </w:pPr>
            <w:r w:rsidRPr="00B23493">
              <w:rPr>
                <w:rFonts w:ascii="Arial Narrow" w:hAnsi="Arial Narrow"/>
                <w:b/>
                <w:bCs/>
                <w:sz w:val="20"/>
                <w:szCs w:val="20"/>
              </w:rPr>
              <w:t xml:space="preserve">3. Expert inputs </w:t>
            </w:r>
            <w:r w:rsidRPr="00B23493">
              <w:rPr>
                <w:rFonts w:ascii="Arial Narrow" w:hAnsi="Arial Narrow"/>
                <w:sz w:val="20"/>
                <w:szCs w:val="20"/>
              </w:rPr>
              <w:t xml:space="preserve"> </w:t>
            </w:r>
          </w:p>
        </w:tc>
      </w:tr>
      <w:tr w:rsidR="00B23493" w:rsidRPr="00FE4CB6" w14:paraId="3C4EDCA0" w14:textId="77777777" w:rsidTr="000C58C3">
        <w:tc>
          <w:tcPr>
            <w:tcW w:w="2624" w:type="dxa"/>
            <w:gridSpan w:val="2"/>
          </w:tcPr>
          <w:p w14:paraId="02C734AC"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3.1. Total working days</w:t>
            </w:r>
          </w:p>
        </w:tc>
        <w:tc>
          <w:tcPr>
            <w:tcW w:w="6140" w:type="dxa"/>
            <w:gridSpan w:val="3"/>
          </w:tcPr>
          <w:p w14:paraId="3A3F63C6" w14:textId="30126903" w:rsidR="003D2559" w:rsidRDefault="003D2559" w:rsidP="00D74149">
            <w:pPr>
              <w:rPr>
                <w:rFonts w:ascii="Arial Narrow" w:hAnsi="Arial Narrow"/>
                <w:sz w:val="20"/>
                <w:szCs w:val="20"/>
                <w:lang w:val="en-US"/>
              </w:rPr>
            </w:pPr>
            <w:r w:rsidRPr="003D2559">
              <w:rPr>
                <w:rFonts w:ascii="Arial Narrow" w:hAnsi="Arial Narrow"/>
                <w:sz w:val="20"/>
                <w:szCs w:val="20"/>
                <w:lang w:val="en-US"/>
              </w:rPr>
              <w:t>Based on t</w:t>
            </w:r>
            <w:r>
              <w:rPr>
                <w:rFonts w:ascii="Arial Narrow" w:hAnsi="Arial Narrow"/>
                <w:sz w:val="20"/>
                <w:szCs w:val="20"/>
                <w:lang w:val="en-US"/>
              </w:rPr>
              <w:t>he needs</w:t>
            </w:r>
            <w:r w:rsidRPr="003D2559">
              <w:rPr>
                <w:rFonts w:ascii="Arial Narrow" w:hAnsi="Arial Narrow"/>
                <w:sz w:val="20"/>
                <w:szCs w:val="20"/>
                <w:lang w:val="en-US"/>
              </w:rPr>
              <w:t xml:space="preserve"> assessment, the indicative distribution of working days proposed for each expert is the following:</w:t>
            </w:r>
          </w:p>
          <w:p w14:paraId="4567DF11" w14:textId="47A27DE5" w:rsidR="00697333" w:rsidRPr="00697333" w:rsidRDefault="00A222C2" w:rsidP="00D74149">
            <w:pPr>
              <w:pStyle w:val="NormalWeb"/>
              <w:numPr>
                <w:ilvl w:val="0"/>
                <w:numId w:val="22"/>
              </w:numPr>
              <w:shd w:val="clear" w:color="auto" w:fill="FFFFFF"/>
              <w:jc w:val="both"/>
              <w:rPr>
                <w:rFonts w:ascii="Arial Narrow" w:hAnsi="Arial Narrow" w:cs="Calibri"/>
                <w:sz w:val="20"/>
                <w:szCs w:val="20"/>
                <w:lang w:val="en-US"/>
              </w:rPr>
            </w:pPr>
            <w:r>
              <w:rPr>
                <w:rFonts w:ascii="Arial Narrow" w:hAnsi="Arial Narrow" w:cs="Calibri"/>
                <w:sz w:val="20"/>
                <w:szCs w:val="20"/>
                <w:lang w:val="en-US"/>
              </w:rPr>
              <w:t>Senior NKE</w:t>
            </w:r>
            <w:r w:rsidR="00697333" w:rsidRPr="00697333">
              <w:rPr>
                <w:rFonts w:ascii="Arial Narrow" w:hAnsi="Arial Narrow" w:cs="Calibri"/>
                <w:sz w:val="20"/>
                <w:szCs w:val="20"/>
                <w:lang w:val="en-US"/>
              </w:rPr>
              <w:t xml:space="preserve"> Public Administration Expert - </w:t>
            </w:r>
            <w:r w:rsidR="00A9614D">
              <w:rPr>
                <w:rFonts w:ascii="Arial Narrow" w:hAnsi="Arial Narrow" w:cs="Calibri"/>
                <w:sz w:val="20"/>
                <w:szCs w:val="20"/>
                <w:lang w:val="en-US"/>
              </w:rPr>
              <w:t>40</w:t>
            </w:r>
            <w:r w:rsidR="00697333" w:rsidRPr="00697333">
              <w:rPr>
                <w:rFonts w:ascii="Arial Narrow" w:hAnsi="Arial Narrow" w:cs="Calibri"/>
                <w:sz w:val="20"/>
                <w:szCs w:val="20"/>
                <w:lang w:val="en-US"/>
              </w:rPr>
              <w:t xml:space="preserve"> WDs </w:t>
            </w:r>
          </w:p>
          <w:p w14:paraId="3CE576BA" w14:textId="72E2EEEA" w:rsidR="00697333" w:rsidRPr="00697333" w:rsidRDefault="00A222C2" w:rsidP="00D74149">
            <w:pPr>
              <w:pStyle w:val="NormalWeb"/>
              <w:numPr>
                <w:ilvl w:val="0"/>
                <w:numId w:val="22"/>
              </w:numPr>
              <w:shd w:val="clear" w:color="auto" w:fill="FFFFFF"/>
              <w:jc w:val="both"/>
              <w:rPr>
                <w:rFonts w:ascii="Arial Narrow" w:hAnsi="Arial Narrow" w:cs="Calibri"/>
                <w:sz w:val="20"/>
                <w:szCs w:val="20"/>
                <w:lang w:val="en-US"/>
              </w:rPr>
            </w:pPr>
            <w:r>
              <w:rPr>
                <w:rFonts w:ascii="Arial Narrow" w:hAnsi="Arial Narrow" w:cs="Calibri"/>
                <w:sz w:val="20"/>
                <w:szCs w:val="20"/>
                <w:lang w:val="en-US"/>
              </w:rPr>
              <w:t>Senior NKE</w:t>
            </w:r>
            <w:r w:rsidR="00697333" w:rsidRPr="00697333">
              <w:rPr>
                <w:rFonts w:ascii="Arial Narrow" w:hAnsi="Arial Narrow" w:cs="Calibri"/>
                <w:sz w:val="20"/>
                <w:szCs w:val="20"/>
                <w:lang w:val="en-US"/>
              </w:rPr>
              <w:t xml:space="preserve"> Human Resources Management expert - </w:t>
            </w:r>
            <w:r w:rsidR="00A9614D">
              <w:rPr>
                <w:rFonts w:ascii="Arial Narrow" w:hAnsi="Arial Narrow" w:cs="Calibri"/>
                <w:sz w:val="20"/>
                <w:szCs w:val="20"/>
                <w:lang w:val="en-US"/>
              </w:rPr>
              <w:t>40</w:t>
            </w:r>
            <w:r w:rsidR="00697333" w:rsidRPr="00697333">
              <w:rPr>
                <w:rFonts w:ascii="Arial Narrow" w:hAnsi="Arial Narrow" w:cs="Calibri"/>
                <w:sz w:val="20"/>
                <w:szCs w:val="20"/>
                <w:lang w:val="en-US"/>
              </w:rPr>
              <w:t xml:space="preserve"> WDs</w:t>
            </w:r>
          </w:p>
          <w:p w14:paraId="0D24ED11" w14:textId="06F46A84" w:rsidR="00697333" w:rsidRPr="00697333" w:rsidRDefault="00A222C2" w:rsidP="00D74149">
            <w:pPr>
              <w:pStyle w:val="ListParagraph"/>
              <w:numPr>
                <w:ilvl w:val="0"/>
                <w:numId w:val="22"/>
              </w:numPr>
              <w:spacing w:after="0" w:line="240" w:lineRule="auto"/>
              <w:rPr>
                <w:rFonts w:ascii="Arial Narrow" w:hAnsi="Arial Narrow"/>
                <w:sz w:val="20"/>
                <w:szCs w:val="20"/>
              </w:rPr>
            </w:pPr>
            <w:r>
              <w:rPr>
                <w:rFonts w:ascii="Arial Narrow" w:hAnsi="Arial Narrow" w:cs="Calibri"/>
                <w:sz w:val="20"/>
                <w:szCs w:val="20"/>
              </w:rPr>
              <w:t>Senior NKE</w:t>
            </w:r>
            <w:r w:rsidR="00697333" w:rsidRPr="00697333">
              <w:rPr>
                <w:rFonts w:ascii="Arial Narrow" w:hAnsi="Arial Narrow" w:cs="Calibri"/>
                <w:sz w:val="20"/>
                <w:szCs w:val="20"/>
              </w:rPr>
              <w:t xml:space="preserve"> Communication </w:t>
            </w:r>
            <w:r w:rsidR="00697333">
              <w:rPr>
                <w:rFonts w:ascii="Arial Narrow" w:hAnsi="Arial Narrow" w:cs="Calibri"/>
                <w:sz w:val="20"/>
                <w:szCs w:val="20"/>
              </w:rPr>
              <w:t>Expert</w:t>
            </w:r>
            <w:r w:rsidR="00697333" w:rsidRPr="00697333">
              <w:rPr>
                <w:rFonts w:ascii="Arial Narrow" w:hAnsi="Arial Narrow" w:cs="Calibri"/>
                <w:sz w:val="20"/>
                <w:szCs w:val="20"/>
              </w:rPr>
              <w:t xml:space="preserve"> - </w:t>
            </w:r>
            <w:r w:rsidR="00A9614D">
              <w:rPr>
                <w:rFonts w:ascii="Arial Narrow" w:hAnsi="Arial Narrow" w:cs="Calibri"/>
                <w:sz w:val="20"/>
                <w:szCs w:val="20"/>
              </w:rPr>
              <w:t>40</w:t>
            </w:r>
            <w:r w:rsidR="00697333" w:rsidRPr="00697333">
              <w:rPr>
                <w:rFonts w:ascii="Arial Narrow" w:hAnsi="Arial Narrow" w:cs="Calibri"/>
                <w:sz w:val="20"/>
                <w:szCs w:val="20"/>
              </w:rPr>
              <w:t xml:space="preserve"> WDs </w:t>
            </w:r>
          </w:p>
          <w:p w14:paraId="2F3C6DD9" w14:textId="1083035E" w:rsidR="00B23493" w:rsidRPr="00697333" w:rsidRDefault="003D2559" w:rsidP="00D74149">
            <w:pPr>
              <w:rPr>
                <w:rFonts w:ascii="Arial Narrow" w:hAnsi="Arial Narrow"/>
                <w:sz w:val="20"/>
                <w:szCs w:val="20"/>
              </w:rPr>
            </w:pPr>
            <w:r w:rsidRPr="00697333">
              <w:rPr>
                <w:rFonts w:ascii="Arial Narrow" w:hAnsi="Arial Narrow"/>
                <w:sz w:val="20"/>
                <w:szCs w:val="20"/>
              </w:rPr>
              <w:t>The precise number of working days will be agreed upon based on the real workload.</w:t>
            </w:r>
          </w:p>
        </w:tc>
      </w:tr>
      <w:tr w:rsidR="00B23493" w:rsidRPr="00B23493" w14:paraId="7FCE5531" w14:textId="77777777" w:rsidTr="000C58C3">
        <w:tc>
          <w:tcPr>
            <w:tcW w:w="2624" w:type="dxa"/>
            <w:gridSpan w:val="2"/>
          </w:tcPr>
          <w:p w14:paraId="3872B8D9"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3.2. No</w:t>
            </w:r>
            <w:r>
              <w:rPr>
                <w:rFonts w:ascii="Arial Narrow" w:hAnsi="Arial Narrow"/>
                <w:b/>
                <w:sz w:val="20"/>
                <w:szCs w:val="20"/>
              </w:rPr>
              <w:t xml:space="preserve">. </w:t>
            </w:r>
            <w:r w:rsidRPr="00B23493">
              <w:rPr>
                <w:rFonts w:ascii="Arial Narrow" w:hAnsi="Arial Narrow"/>
                <w:b/>
                <w:sz w:val="20"/>
                <w:szCs w:val="20"/>
              </w:rPr>
              <w:t>of missions</w:t>
            </w:r>
          </w:p>
        </w:tc>
        <w:tc>
          <w:tcPr>
            <w:tcW w:w="6140" w:type="dxa"/>
            <w:gridSpan w:val="3"/>
          </w:tcPr>
          <w:p w14:paraId="242A24B1" w14:textId="423AFDAA" w:rsidR="00B23493" w:rsidRPr="003D2559" w:rsidRDefault="003D2559" w:rsidP="00D74149">
            <w:pPr>
              <w:jc w:val="both"/>
              <w:rPr>
                <w:rFonts w:ascii="Arial Narrow" w:hAnsi="Arial Narrow"/>
                <w:sz w:val="20"/>
                <w:szCs w:val="20"/>
              </w:rPr>
            </w:pPr>
            <w:r w:rsidRPr="003D2559">
              <w:rPr>
                <w:rFonts w:ascii="Arial Narrow" w:hAnsi="Arial Narrow"/>
                <w:sz w:val="20"/>
                <w:szCs w:val="20"/>
              </w:rPr>
              <w:t xml:space="preserve">The number and timing of missions of each expert shall be agreed upon with the CEPA TAT coordinator and the </w:t>
            </w:r>
            <w:proofErr w:type="spellStart"/>
            <w:r w:rsidRPr="003D2559">
              <w:rPr>
                <w:rFonts w:ascii="Arial Narrow" w:hAnsi="Arial Narrow"/>
                <w:sz w:val="20"/>
                <w:szCs w:val="20"/>
              </w:rPr>
              <w:t>GoA</w:t>
            </w:r>
            <w:proofErr w:type="spellEnd"/>
            <w:r w:rsidRPr="003D2559">
              <w:rPr>
                <w:rFonts w:ascii="Arial Narrow" w:hAnsi="Arial Narrow"/>
                <w:sz w:val="20"/>
                <w:szCs w:val="20"/>
              </w:rPr>
              <w:t xml:space="preserve"> representative. The number and timing of missions shall be coordinated among experts as well, to ensure the best possible effectiveness in implementing the envisaged activities.</w:t>
            </w:r>
          </w:p>
        </w:tc>
      </w:tr>
      <w:tr w:rsidR="00B23493" w:rsidRPr="00B23493" w14:paraId="37831C6F" w14:textId="77777777" w:rsidTr="000C58C3">
        <w:tc>
          <w:tcPr>
            <w:tcW w:w="2624" w:type="dxa"/>
            <w:gridSpan w:val="2"/>
          </w:tcPr>
          <w:p w14:paraId="29A7302A"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3.3. Starting day</w:t>
            </w:r>
            <w:r w:rsidR="006E189A">
              <w:rPr>
                <w:rFonts w:ascii="Arial Narrow" w:hAnsi="Arial Narrow"/>
                <w:b/>
                <w:sz w:val="20"/>
                <w:szCs w:val="20"/>
              </w:rPr>
              <w:t xml:space="preserve"> and end date</w:t>
            </w:r>
          </w:p>
        </w:tc>
        <w:tc>
          <w:tcPr>
            <w:tcW w:w="6140" w:type="dxa"/>
            <w:gridSpan w:val="3"/>
          </w:tcPr>
          <w:p w14:paraId="0DEF7C60" w14:textId="34897782" w:rsidR="00B23493" w:rsidRPr="00C72997" w:rsidRDefault="00B52ABA" w:rsidP="00D74149">
            <w:pPr>
              <w:jc w:val="both"/>
              <w:rPr>
                <w:rFonts w:ascii="Arial Narrow" w:hAnsi="Arial Narrow"/>
                <w:sz w:val="20"/>
                <w:szCs w:val="20"/>
              </w:rPr>
            </w:pPr>
            <w:r>
              <w:rPr>
                <w:rFonts w:ascii="Arial Narrow" w:hAnsi="Arial Narrow"/>
                <w:sz w:val="20"/>
                <w:szCs w:val="20"/>
              </w:rPr>
              <w:t>20</w:t>
            </w:r>
            <w:r w:rsidRPr="00B52ABA">
              <w:rPr>
                <w:rFonts w:ascii="Arial Narrow" w:hAnsi="Arial Narrow"/>
                <w:sz w:val="20"/>
                <w:szCs w:val="20"/>
              </w:rPr>
              <w:t xml:space="preserve"> March 202</w:t>
            </w:r>
            <w:r>
              <w:rPr>
                <w:rFonts w:ascii="Arial Narrow" w:hAnsi="Arial Narrow"/>
                <w:sz w:val="20"/>
                <w:szCs w:val="20"/>
              </w:rPr>
              <w:t>4</w:t>
            </w:r>
            <w:r w:rsidRPr="00B52ABA">
              <w:rPr>
                <w:rFonts w:ascii="Arial Narrow" w:hAnsi="Arial Narrow"/>
                <w:sz w:val="20"/>
                <w:szCs w:val="20"/>
              </w:rPr>
              <w:t>, but most of the</w:t>
            </w:r>
            <w:r>
              <w:rPr>
                <w:rFonts w:ascii="Arial Narrow" w:hAnsi="Arial Narrow"/>
                <w:sz w:val="20"/>
                <w:szCs w:val="20"/>
              </w:rPr>
              <w:t xml:space="preserve"> </w:t>
            </w:r>
            <w:r w:rsidRPr="00B52ABA">
              <w:rPr>
                <w:rFonts w:ascii="Arial Narrow" w:hAnsi="Arial Narrow"/>
                <w:sz w:val="20"/>
                <w:szCs w:val="20"/>
              </w:rPr>
              <w:t>activities are expected to be implemented by the end of</w:t>
            </w:r>
            <w:r>
              <w:rPr>
                <w:rFonts w:ascii="Arial Narrow" w:hAnsi="Arial Narrow"/>
                <w:sz w:val="20"/>
                <w:szCs w:val="20"/>
              </w:rPr>
              <w:t xml:space="preserve"> April 2024, </w:t>
            </w:r>
            <w:r w:rsidR="00697333">
              <w:rPr>
                <w:rFonts w:ascii="Arial Narrow" w:hAnsi="Arial Narrow"/>
                <w:sz w:val="20"/>
                <w:szCs w:val="20"/>
              </w:rPr>
              <w:t>where some of the activities might be still</w:t>
            </w:r>
            <w:r>
              <w:rPr>
                <w:rFonts w:ascii="Arial Narrow" w:hAnsi="Arial Narrow"/>
                <w:sz w:val="20"/>
                <w:szCs w:val="20"/>
              </w:rPr>
              <w:t xml:space="preserve"> utilised by the end of 2024. </w:t>
            </w:r>
            <w:r w:rsidRPr="00B52ABA">
              <w:rPr>
                <w:rFonts w:ascii="Arial Narrow" w:hAnsi="Arial Narrow"/>
                <w:sz w:val="20"/>
                <w:szCs w:val="20"/>
              </w:rPr>
              <w:t xml:space="preserve">The provided dates might be changed with the approval of </w:t>
            </w:r>
            <w:proofErr w:type="spellStart"/>
            <w:r>
              <w:rPr>
                <w:rFonts w:ascii="Arial Narrow" w:hAnsi="Arial Narrow"/>
                <w:sz w:val="20"/>
                <w:szCs w:val="20"/>
              </w:rPr>
              <w:t>GoA</w:t>
            </w:r>
            <w:proofErr w:type="spellEnd"/>
            <w:r w:rsidRPr="00B52ABA">
              <w:rPr>
                <w:rFonts w:ascii="Arial Narrow" w:hAnsi="Arial Narrow"/>
                <w:sz w:val="20"/>
                <w:szCs w:val="20"/>
              </w:rPr>
              <w:t xml:space="preserve"> and the C</w:t>
            </w:r>
            <w:r>
              <w:rPr>
                <w:rFonts w:ascii="Arial Narrow" w:hAnsi="Arial Narrow"/>
                <w:sz w:val="20"/>
                <w:szCs w:val="20"/>
              </w:rPr>
              <w:t>A</w:t>
            </w:r>
            <w:r w:rsidRPr="00B52ABA">
              <w:rPr>
                <w:rFonts w:ascii="Arial Narrow" w:hAnsi="Arial Narrow"/>
                <w:sz w:val="20"/>
                <w:szCs w:val="20"/>
              </w:rPr>
              <w:t>.</w:t>
            </w:r>
          </w:p>
        </w:tc>
      </w:tr>
      <w:tr w:rsidR="00B23493" w:rsidRPr="00B23493" w14:paraId="62347756" w14:textId="77777777" w:rsidTr="000C58C3">
        <w:tc>
          <w:tcPr>
            <w:tcW w:w="2624" w:type="dxa"/>
            <w:gridSpan w:val="2"/>
          </w:tcPr>
          <w:p w14:paraId="3BE69296"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3.4. Location</w:t>
            </w:r>
          </w:p>
        </w:tc>
        <w:tc>
          <w:tcPr>
            <w:tcW w:w="6140" w:type="dxa"/>
            <w:gridSpan w:val="3"/>
          </w:tcPr>
          <w:p w14:paraId="17924A2E" w14:textId="3E0522D4" w:rsidR="00B23493" w:rsidRPr="00B23493" w:rsidRDefault="00761561" w:rsidP="00D74149">
            <w:pPr>
              <w:rPr>
                <w:rFonts w:ascii="Arial Narrow" w:hAnsi="Arial Narrow"/>
                <w:sz w:val="20"/>
                <w:szCs w:val="20"/>
              </w:rPr>
            </w:pPr>
            <w:r>
              <w:rPr>
                <w:rFonts w:ascii="Arial Narrow" w:hAnsi="Arial Narrow"/>
                <w:sz w:val="20"/>
                <w:szCs w:val="20"/>
              </w:rPr>
              <w:t xml:space="preserve">Yerevan, </w:t>
            </w:r>
            <w:r w:rsidR="00B52ABA">
              <w:rPr>
                <w:rFonts w:ascii="Arial Narrow" w:hAnsi="Arial Narrow"/>
                <w:sz w:val="20"/>
                <w:szCs w:val="20"/>
              </w:rPr>
              <w:t>Armenia, with the possibility of 30 per cent of the work being carried out from the home base</w:t>
            </w:r>
            <w:r>
              <w:rPr>
                <w:rFonts w:ascii="Arial Narrow" w:hAnsi="Arial Narrow"/>
                <w:sz w:val="20"/>
                <w:szCs w:val="20"/>
              </w:rPr>
              <w:t xml:space="preserve"> in agreement with the CEPA team and </w:t>
            </w:r>
            <w:proofErr w:type="spellStart"/>
            <w:r>
              <w:rPr>
                <w:rFonts w:ascii="Arial Narrow" w:hAnsi="Arial Narrow"/>
                <w:sz w:val="20"/>
                <w:szCs w:val="20"/>
              </w:rPr>
              <w:t>GoA</w:t>
            </w:r>
            <w:proofErr w:type="spellEnd"/>
            <w:r>
              <w:rPr>
                <w:rFonts w:ascii="Arial Narrow" w:hAnsi="Arial Narrow"/>
                <w:sz w:val="20"/>
                <w:szCs w:val="20"/>
              </w:rPr>
              <w:t xml:space="preserve"> representative</w:t>
            </w:r>
            <w:r w:rsidR="00B52ABA">
              <w:rPr>
                <w:rFonts w:ascii="Arial Narrow" w:hAnsi="Arial Narrow"/>
                <w:sz w:val="20"/>
                <w:szCs w:val="20"/>
              </w:rPr>
              <w:t>, without prior approval of the CA.</w:t>
            </w:r>
          </w:p>
        </w:tc>
      </w:tr>
      <w:tr w:rsidR="00B23493" w:rsidRPr="00B23493" w14:paraId="6A9A34B7" w14:textId="77777777" w:rsidTr="000C58C3">
        <w:tc>
          <w:tcPr>
            <w:tcW w:w="8764" w:type="dxa"/>
            <w:gridSpan w:val="5"/>
            <w:shd w:val="clear" w:color="auto" w:fill="D9D9D9"/>
          </w:tcPr>
          <w:p w14:paraId="11D31A07" w14:textId="77777777" w:rsidR="00B23493" w:rsidRPr="00B23493" w:rsidRDefault="00B23493" w:rsidP="00D74149">
            <w:pPr>
              <w:rPr>
                <w:rFonts w:ascii="Arial Narrow" w:hAnsi="Arial Narrow"/>
                <w:sz w:val="20"/>
                <w:szCs w:val="20"/>
              </w:rPr>
            </w:pPr>
            <w:r w:rsidRPr="00B23493">
              <w:rPr>
                <w:rFonts w:ascii="Arial Narrow" w:hAnsi="Arial Narrow"/>
                <w:b/>
                <w:bCs/>
                <w:sz w:val="20"/>
                <w:szCs w:val="20"/>
              </w:rPr>
              <w:t>4. Requested qualifications</w:t>
            </w:r>
          </w:p>
        </w:tc>
      </w:tr>
      <w:tr w:rsidR="00C13A01" w:rsidRPr="00B23493" w14:paraId="4F1E64FF" w14:textId="77777777" w:rsidTr="000C58C3">
        <w:tc>
          <w:tcPr>
            <w:tcW w:w="8764" w:type="dxa"/>
            <w:gridSpan w:val="5"/>
          </w:tcPr>
          <w:p w14:paraId="4C7567DD" w14:textId="378C13FF" w:rsidR="00C13A01" w:rsidRPr="00B23493" w:rsidRDefault="00C13A01" w:rsidP="00D74149">
            <w:pPr>
              <w:jc w:val="center"/>
              <w:rPr>
                <w:rFonts w:ascii="Arial Narrow" w:hAnsi="Arial Narrow"/>
                <w:sz w:val="20"/>
                <w:szCs w:val="20"/>
              </w:rPr>
            </w:pPr>
            <w:bookmarkStart w:id="0" w:name="_Hlk159786667"/>
            <w:r w:rsidRPr="00C13A01">
              <w:rPr>
                <w:rFonts w:ascii="Arial Narrow" w:hAnsi="Arial Narrow"/>
                <w:sz w:val="20"/>
                <w:szCs w:val="20"/>
              </w:rPr>
              <w:t>Expert's profile per Contract Annex I:</w:t>
            </w:r>
          </w:p>
        </w:tc>
      </w:tr>
      <w:tr w:rsidR="00C13A01" w:rsidRPr="00B23493" w14:paraId="5F3E7543" w14:textId="77777777" w:rsidTr="00BE7087">
        <w:tc>
          <w:tcPr>
            <w:tcW w:w="2186" w:type="dxa"/>
          </w:tcPr>
          <w:p w14:paraId="6F071212" w14:textId="77777777" w:rsidR="00C13A01" w:rsidRPr="00B23493" w:rsidRDefault="00C13A01" w:rsidP="00D74149">
            <w:pPr>
              <w:jc w:val="both"/>
              <w:rPr>
                <w:rFonts w:ascii="Arial Narrow" w:hAnsi="Arial Narrow"/>
                <w:sz w:val="20"/>
                <w:szCs w:val="20"/>
              </w:rPr>
            </w:pPr>
          </w:p>
        </w:tc>
        <w:tc>
          <w:tcPr>
            <w:tcW w:w="2062" w:type="dxa"/>
            <w:gridSpan w:val="2"/>
          </w:tcPr>
          <w:p w14:paraId="7D4D3AA4" w14:textId="04C54D7F" w:rsidR="00C13A01" w:rsidRPr="00B23493" w:rsidRDefault="00697333" w:rsidP="00D74149">
            <w:pPr>
              <w:jc w:val="both"/>
              <w:rPr>
                <w:rFonts w:ascii="Arial Narrow" w:hAnsi="Arial Narrow"/>
                <w:sz w:val="20"/>
                <w:szCs w:val="20"/>
              </w:rPr>
            </w:pPr>
            <w:r w:rsidRPr="00697333">
              <w:rPr>
                <w:rFonts w:ascii="Arial Narrow" w:hAnsi="Arial Narrow" w:cs="Calibri"/>
                <w:sz w:val="20"/>
                <w:szCs w:val="20"/>
                <w:lang w:val="en-US"/>
              </w:rPr>
              <w:t>Public Administration Expert</w:t>
            </w:r>
          </w:p>
        </w:tc>
        <w:tc>
          <w:tcPr>
            <w:tcW w:w="2126" w:type="dxa"/>
          </w:tcPr>
          <w:p w14:paraId="16CF9A65" w14:textId="1A7EBE34" w:rsidR="00C13A01" w:rsidRPr="00B23493" w:rsidRDefault="00697333" w:rsidP="00D74149">
            <w:pPr>
              <w:jc w:val="both"/>
              <w:rPr>
                <w:rFonts w:ascii="Arial Narrow" w:hAnsi="Arial Narrow"/>
                <w:sz w:val="20"/>
                <w:szCs w:val="20"/>
              </w:rPr>
            </w:pPr>
            <w:r w:rsidRPr="00697333">
              <w:rPr>
                <w:rFonts w:ascii="Arial Narrow" w:hAnsi="Arial Narrow" w:cs="Calibri"/>
                <w:sz w:val="20"/>
                <w:szCs w:val="20"/>
                <w:lang w:val="en-US"/>
              </w:rPr>
              <w:t>Human Resources Management expert</w:t>
            </w:r>
          </w:p>
        </w:tc>
        <w:tc>
          <w:tcPr>
            <w:tcW w:w="2390" w:type="dxa"/>
          </w:tcPr>
          <w:p w14:paraId="7D271430" w14:textId="51BDB0F2" w:rsidR="00C13A01" w:rsidRPr="00B23493" w:rsidRDefault="00697333" w:rsidP="00D74149">
            <w:pPr>
              <w:jc w:val="both"/>
              <w:rPr>
                <w:rFonts w:ascii="Arial Narrow" w:hAnsi="Arial Narrow"/>
                <w:sz w:val="20"/>
                <w:szCs w:val="20"/>
              </w:rPr>
            </w:pPr>
            <w:r w:rsidRPr="00697333">
              <w:rPr>
                <w:rFonts w:ascii="Arial Narrow" w:hAnsi="Arial Narrow" w:cs="Calibri"/>
                <w:sz w:val="20"/>
                <w:szCs w:val="20"/>
                <w:lang w:val="en-US"/>
              </w:rPr>
              <w:t xml:space="preserve">Communication </w:t>
            </w:r>
            <w:r>
              <w:rPr>
                <w:rFonts w:ascii="Arial Narrow" w:hAnsi="Arial Narrow" w:cs="Calibri"/>
                <w:sz w:val="20"/>
                <w:szCs w:val="20"/>
              </w:rPr>
              <w:t>Expert</w:t>
            </w:r>
          </w:p>
        </w:tc>
      </w:tr>
      <w:tr w:rsidR="000C58C3" w:rsidRPr="00B23493" w14:paraId="43F158A6" w14:textId="77777777" w:rsidTr="00BE7087">
        <w:tc>
          <w:tcPr>
            <w:tcW w:w="2186" w:type="dxa"/>
            <w:vMerge w:val="restart"/>
          </w:tcPr>
          <w:p w14:paraId="79306CBF" w14:textId="74BAB2AC" w:rsidR="000C58C3" w:rsidRPr="00B23493" w:rsidRDefault="000C58C3" w:rsidP="000C58C3">
            <w:pPr>
              <w:jc w:val="both"/>
              <w:rPr>
                <w:rFonts w:ascii="Arial Narrow" w:hAnsi="Arial Narrow"/>
                <w:sz w:val="20"/>
                <w:szCs w:val="20"/>
              </w:rPr>
            </w:pPr>
            <w:r>
              <w:rPr>
                <w:rFonts w:ascii="Arial Narrow" w:hAnsi="Arial Narrow"/>
                <w:sz w:val="20"/>
                <w:szCs w:val="20"/>
              </w:rPr>
              <w:t>4</w:t>
            </w:r>
            <w:r w:rsidRPr="00C13A01">
              <w:rPr>
                <w:rFonts w:ascii="Arial Narrow" w:hAnsi="Arial Narrow"/>
                <w:sz w:val="20"/>
                <w:szCs w:val="20"/>
              </w:rPr>
              <w:t>.1. Qualification and Skills</w:t>
            </w:r>
          </w:p>
        </w:tc>
        <w:tc>
          <w:tcPr>
            <w:tcW w:w="2062" w:type="dxa"/>
            <w:gridSpan w:val="2"/>
          </w:tcPr>
          <w:p w14:paraId="51C8E434" w14:textId="7BA19C7E" w:rsidR="000C58C3" w:rsidRPr="000C58C3" w:rsidRDefault="000C58C3" w:rsidP="000C58C3">
            <w:pPr>
              <w:jc w:val="both"/>
              <w:rPr>
                <w:rFonts w:ascii="Arial Narrow" w:hAnsi="Arial Narrow"/>
                <w:sz w:val="20"/>
                <w:szCs w:val="20"/>
              </w:rPr>
            </w:pPr>
            <w:r w:rsidRPr="000C58C3">
              <w:rPr>
                <w:rFonts w:ascii="Arial Narrow" w:hAnsi="Arial Narrow"/>
                <w:sz w:val="20"/>
                <w:szCs w:val="20"/>
              </w:rPr>
              <w:t>Master’s degree in Public Administration (PA), Political Science, or another field related to the assignment</w:t>
            </w:r>
          </w:p>
        </w:tc>
        <w:tc>
          <w:tcPr>
            <w:tcW w:w="2126" w:type="dxa"/>
          </w:tcPr>
          <w:p w14:paraId="22E792CF" w14:textId="5B582BC1" w:rsidR="000C58C3" w:rsidRPr="00B23493" w:rsidRDefault="000C58C3" w:rsidP="000C58C3">
            <w:pPr>
              <w:jc w:val="both"/>
              <w:rPr>
                <w:rFonts w:ascii="Arial Narrow" w:hAnsi="Arial Narrow"/>
                <w:sz w:val="20"/>
                <w:szCs w:val="20"/>
              </w:rPr>
            </w:pPr>
            <w:r w:rsidRPr="000C58C3">
              <w:rPr>
                <w:rFonts w:ascii="Arial Narrow" w:hAnsi="Arial Narrow"/>
                <w:sz w:val="20"/>
                <w:szCs w:val="20"/>
              </w:rPr>
              <w:t xml:space="preserve">Master’s degree in </w:t>
            </w:r>
            <w:r>
              <w:rPr>
                <w:rFonts w:ascii="Arial Narrow" w:hAnsi="Arial Narrow"/>
                <w:sz w:val="20"/>
                <w:szCs w:val="20"/>
              </w:rPr>
              <w:t>Business Administration, Economy</w:t>
            </w:r>
            <w:r w:rsidRPr="000C58C3">
              <w:rPr>
                <w:rFonts w:ascii="Arial Narrow" w:hAnsi="Arial Narrow"/>
                <w:sz w:val="20"/>
                <w:szCs w:val="20"/>
              </w:rPr>
              <w:t>, or another field related to the assignment</w:t>
            </w:r>
          </w:p>
        </w:tc>
        <w:tc>
          <w:tcPr>
            <w:tcW w:w="2390" w:type="dxa"/>
          </w:tcPr>
          <w:p w14:paraId="28F7C29A" w14:textId="0EDE3670" w:rsidR="000C58C3" w:rsidRPr="00B23493" w:rsidRDefault="000C58C3" w:rsidP="000C58C3">
            <w:pPr>
              <w:jc w:val="both"/>
              <w:rPr>
                <w:rFonts w:ascii="Arial Narrow" w:hAnsi="Arial Narrow"/>
                <w:sz w:val="20"/>
                <w:szCs w:val="20"/>
              </w:rPr>
            </w:pPr>
            <w:r w:rsidRPr="000C58C3">
              <w:rPr>
                <w:rFonts w:ascii="Arial Narrow" w:hAnsi="Arial Narrow"/>
                <w:sz w:val="20"/>
                <w:szCs w:val="20"/>
              </w:rPr>
              <w:t>A Master’s degree in Communication, Journalism, Media, or another field related to the assignment, or, in the absence of it, three years of experience in addition to the general professional experience requirements</w:t>
            </w:r>
          </w:p>
        </w:tc>
      </w:tr>
      <w:tr w:rsidR="000C58C3" w:rsidRPr="00B23493" w14:paraId="6CC82DDE" w14:textId="77777777" w:rsidTr="00BE7087">
        <w:tc>
          <w:tcPr>
            <w:tcW w:w="2186" w:type="dxa"/>
            <w:vMerge/>
          </w:tcPr>
          <w:p w14:paraId="659FACCB" w14:textId="77777777" w:rsidR="000C58C3" w:rsidRDefault="000C58C3" w:rsidP="000C58C3">
            <w:pPr>
              <w:jc w:val="both"/>
              <w:rPr>
                <w:rFonts w:ascii="Arial Narrow" w:hAnsi="Arial Narrow"/>
                <w:sz w:val="20"/>
                <w:szCs w:val="20"/>
              </w:rPr>
            </w:pPr>
          </w:p>
        </w:tc>
        <w:tc>
          <w:tcPr>
            <w:tcW w:w="2062" w:type="dxa"/>
            <w:gridSpan w:val="2"/>
          </w:tcPr>
          <w:p w14:paraId="39B4C568" w14:textId="1C0D6C7F" w:rsidR="000C58C3" w:rsidRPr="000C58C3" w:rsidRDefault="000C58C3" w:rsidP="000C58C3">
            <w:pPr>
              <w:jc w:val="both"/>
              <w:rPr>
                <w:rFonts w:ascii="Arial Narrow" w:hAnsi="Arial Narrow"/>
                <w:sz w:val="20"/>
                <w:szCs w:val="20"/>
              </w:rPr>
            </w:pPr>
            <w:r w:rsidRPr="000C58C3">
              <w:rPr>
                <w:rFonts w:ascii="Arial Narrow" w:hAnsi="Arial Narrow"/>
                <w:sz w:val="20"/>
                <w:szCs w:val="20"/>
              </w:rPr>
              <w:t>Fluency in English</w:t>
            </w:r>
            <w:r>
              <w:rPr>
                <w:rFonts w:ascii="Arial Narrow" w:hAnsi="Arial Narrow"/>
                <w:sz w:val="20"/>
                <w:szCs w:val="20"/>
              </w:rPr>
              <w:t xml:space="preserve"> and Armenian</w:t>
            </w:r>
          </w:p>
        </w:tc>
        <w:tc>
          <w:tcPr>
            <w:tcW w:w="2126" w:type="dxa"/>
          </w:tcPr>
          <w:p w14:paraId="67060291" w14:textId="1A1D48D6" w:rsidR="000C58C3" w:rsidRPr="00B23493" w:rsidRDefault="000C58C3" w:rsidP="000C58C3">
            <w:pPr>
              <w:jc w:val="both"/>
              <w:rPr>
                <w:rFonts w:ascii="Arial Narrow" w:hAnsi="Arial Narrow"/>
                <w:sz w:val="20"/>
                <w:szCs w:val="20"/>
              </w:rPr>
            </w:pPr>
            <w:r w:rsidRPr="00D46C6D">
              <w:rPr>
                <w:rFonts w:ascii="Arial Narrow" w:hAnsi="Arial Narrow"/>
                <w:sz w:val="20"/>
                <w:szCs w:val="20"/>
              </w:rPr>
              <w:t>Fluency in English and Armenian</w:t>
            </w:r>
          </w:p>
        </w:tc>
        <w:tc>
          <w:tcPr>
            <w:tcW w:w="2390" w:type="dxa"/>
          </w:tcPr>
          <w:p w14:paraId="6C9D6212" w14:textId="707FEE7E" w:rsidR="000C58C3" w:rsidRPr="00B23493" w:rsidRDefault="000C58C3" w:rsidP="000C58C3">
            <w:pPr>
              <w:jc w:val="both"/>
              <w:rPr>
                <w:rFonts w:ascii="Arial Narrow" w:hAnsi="Arial Narrow"/>
                <w:sz w:val="20"/>
                <w:szCs w:val="20"/>
              </w:rPr>
            </w:pPr>
            <w:r w:rsidRPr="00D46C6D">
              <w:rPr>
                <w:rFonts w:ascii="Arial Narrow" w:hAnsi="Arial Narrow"/>
                <w:sz w:val="20"/>
                <w:szCs w:val="20"/>
              </w:rPr>
              <w:t>Fluency in English and Armenian</w:t>
            </w:r>
          </w:p>
        </w:tc>
      </w:tr>
      <w:tr w:rsidR="00C13A01" w:rsidRPr="00B23493" w14:paraId="60DA4B8C" w14:textId="77777777" w:rsidTr="00BE7087">
        <w:tc>
          <w:tcPr>
            <w:tcW w:w="2186" w:type="dxa"/>
          </w:tcPr>
          <w:p w14:paraId="7EFDDAFB" w14:textId="006DA69F" w:rsidR="00C13A01" w:rsidRPr="00C13A01" w:rsidRDefault="00590E4B" w:rsidP="00D74149">
            <w:pPr>
              <w:jc w:val="both"/>
              <w:rPr>
                <w:rFonts w:ascii="Arial Narrow" w:hAnsi="Arial Narrow"/>
                <w:sz w:val="20"/>
                <w:szCs w:val="20"/>
              </w:rPr>
            </w:pPr>
            <w:r>
              <w:rPr>
                <w:rFonts w:ascii="Arial Narrow" w:hAnsi="Arial Narrow"/>
                <w:sz w:val="20"/>
                <w:szCs w:val="20"/>
              </w:rPr>
              <w:t>4</w:t>
            </w:r>
            <w:r w:rsidR="00C13A01" w:rsidRPr="00C13A01">
              <w:rPr>
                <w:rFonts w:ascii="Arial Narrow" w:hAnsi="Arial Narrow"/>
                <w:sz w:val="20"/>
                <w:szCs w:val="20"/>
              </w:rPr>
              <w:t>.2. General Professional Experience</w:t>
            </w:r>
          </w:p>
        </w:tc>
        <w:tc>
          <w:tcPr>
            <w:tcW w:w="2062" w:type="dxa"/>
            <w:gridSpan w:val="2"/>
          </w:tcPr>
          <w:p w14:paraId="6BC6DBAC" w14:textId="2D24584C" w:rsidR="00C13A01" w:rsidRPr="00B23493" w:rsidRDefault="000C58C3" w:rsidP="00D74149">
            <w:pPr>
              <w:jc w:val="both"/>
              <w:rPr>
                <w:rFonts w:ascii="Arial Narrow" w:hAnsi="Arial Narrow"/>
                <w:sz w:val="20"/>
                <w:szCs w:val="20"/>
              </w:rPr>
            </w:pPr>
            <w:r w:rsidRPr="000C58C3">
              <w:rPr>
                <w:rFonts w:ascii="Arial Narrow" w:hAnsi="Arial Narrow"/>
                <w:sz w:val="20"/>
                <w:szCs w:val="20"/>
              </w:rPr>
              <w:t xml:space="preserve">A minimum of 8 years of general professional experience in public administration </w:t>
            </w:r>
          </w:p>
        </w:tc>
        <w:tc>
          <w:tcPr>
            <w:tcW w:w="2126" w:type="dxa"/>
          </w:tcPr>
          <w:p w14:paraId="46E64581" w14:textId="3BE1F460" w:rsidR="00C13A01" w:rsidRPr="00B23493" w:rsidRDefault="000C58C3" w:rsidP="00D74149">
            <w:pPr>
              <w:jc w:val="both"/>
              <w:rPr>
                <w:rFonts w:ascii="Arial Narrow" w:hAnsi="Arial Narrow"/>
                <w:sz w:val="20"/>
                <w:szCs w:val="20"/>
              </w:rPr>
            </w:pPr>
            <w:r w:rsidRPr="000C58C3">
              <w:rPr>
                <w:rFonts w:ascii="Arial Narrow" w:hAnsi="Arial Narrow"/>
                <w:sz w:val="20"/>
                <w:szCs w:val="20"/>
              </w:rPr>
              <w:t>A minimum of 8 years of general professional experience in public administration</w:t>
            </w:r>
            <w:r>
              <w:rPr>
                <w:rFonts w:ascii="Arial Narrow" w:hAnsi="Arial Narrow"/>
                <w:sz w:val="20"/>
                <w:szCs w:val="20"/>
              </w:rPr>
              <w:t xml:space="preserve"> and human resource management</w:t>
            </w:r>
          </w:p>
        </w:tc>
        <w:tc>
          <w:tcPr>
            <w:tcW w:w="2390" w:type="dxa"/>
          </w:tcPr>
          <w:p w14:paraId="0B052E9F" w14:textId="04EA9A63" w:rsidR="00C13A01" w:rsidRPr="00B23493" w:rsidRDefault="000C58C3" w:rsidP="00D74149">
            <w:pPr>
              <w:jc w:val="both"/>
              <w:rPr>
                <w:rFonts w:ascii="Arial Narrow" w:hAnsi="Arial Narrow"/>
                <w:sz w:val="20"/>
                <w:szCs w:val="20"/>
              </w:rPr>
            </w:pPr>
            <w:r>
              <w:rPr>
                <w:rFonts w:ascii="Arial Narrow" w:hAnsi="Arial Narrow"/>
                <w:sz w:val="20"/>
                <w:szCs w:val="20"/>
              </w:rPr>
              <w:t>A minimum of 8</w:t>
            </w:r>
            <w:r w:rsidRPr="000C58C3">
              <w:rPr>
                <w:rFonts w:ascii="Arial Narrow" w:hAnsi="Arial Narrow"/>
                <w:sz w:val="20"/>
                <w:szCs w:val="20"/>
              </w:rPr>
              <w:t xml:space="preserve"> years of general professional experience in communication and public relations</w:t>
            </w:r>
          </w:p>
        </w:tc>
      </w:tr>
      <w:tr w:rsidR="00BE7087" w:rsidRPr="00B23493" w14:paraId="63F9BC5B" w14:textId="77777777" w:rsidTr="00BE7087">
        <w:trPr>
          <w:trHeight w:val="1387"/>
        </w:trPr>
        <w:tc>
          <w:tcPr>
            <w:tcW w:w="2186" w:type="dxa"/>
          </w:tcPr>
          <w:p w14:paraId="6D215D9B" w14:textId="06D97909" w:rsidR="00BE7087" w:rsidRPr="00C13A01" w:rsidRDefault="00BE7087" w:rsidP="00D74149">
            <w:pPr>
              <w:jc w:val="both"/>
              <w:rPr>
                <w:rFonts w:ascii="Arial Narrow" w:hAnsi="Arial Narrow"/>
                <w:sz w:val="20"/>
                <w:szCs w:val="20"/>
              </w:rPr>
            </w:pPr>
            <w:r>
              <w:rPr>
                <w:rFonts w:ascii="Arial Narrow" w:hAnsi="Arial Narrow"/>
                <w:sz w:val="20"/>
                <w:szCs w:val="20"/>
              </w:rPr>
              <w:t>4</w:t>
            </w:r>
            <w:r w:rsidRPr="00C13A01">
              <w:rPr>
                <w:rFonts w:ascii="Arial Narrow" w:hAnsi="Arial Narrow"/>
                <w:sz w:val="20"/>
                <w:szCs w:val="20"/>
              </w:rPr>
              <w:t>.3. Specific Professional Experience</w:t>
            </w:r>
          </w:p>
        </w:tc>
        <w:tc>
          <w:tcPr>
            <w:tcW w:w="2062" w:type="dxa"/>
            <w:gridSpan w:val="2"/>
          </w:tcPr>
          <w:p w14:paraId="3410F0C8" w14:textId="7FB76190" w:rsidR="00BE7087" w:rsidRPr="00B23493" w:rsidRDefault="00BE7087" w:rsidP="00D74149">
            <w:pPr>
              <w:jc w:val="both"/>
              <w:rPr>
                <w:rFonts w:ascii="Arial Narrow" w:hAnsi="Arial Narrow"/>
                <w:sz w:val="20"/>
                <w:szCs w:val="20"/>
              </w:rPr>
            </w:pPr>
            <w:r>
              <w:rPr>
                <w:rFonts w:ascii="Arial Narrow" w:hAnsi="Arial Narrow"/>
                <w:sz w:val="20"/>
                <w:szCs w:val="20"/>
              </w:rPr>
              <w:t>A minimum of 4</w:t>
            </w:r>
            <w:r w:rsidRPr="000C58C3">
              <w:rPr>
                <w:rFonts w:ascii="Arial Narrow" w:hAnsi="Arial Narrow"/>
                <w:sz w:val="20"/>
                <w:szCs w:val="20"/>
              </w:rPr>
              <w:t xml:space="preserve"> years of specific experience in the development and/or implementation of PA reform </w:t>
            </w:r>
            <w:r>
              <w:rPr>
                <w:rFonts w:ascii="Arial Narrow" w:hAnsi="Arial Narrow"/>
                <w:sz w:val="20"/>
                <w:szCs w:val="20"/>
              </w:rPr>
              <w:t>policy</w:t>
            </w:r>
          </w:p>
        </w:tc>
        <w:tc>
          <w:tcPr>
            <w:tcW w:w="2126" w:type="dxa"/>
          </w:tcPr>
          <w:p w14:paraId="08F1EAAC" w14:textId="6947C57E" w:rsidR="00BE7087" w:rsidRPr="00B23493" w:rsidRDefault="00BE7087" w:rsidP="00D74149">
            <w:pPr>
              <w:jc w:val="both"/>
              <w:rPr>
                <w:rFonts w:ascii="Arial Narrow" w:hAnsi="Arial Narrow"/>
                <w:sz w:val="20"/>
                <w:szCs w:val="20"/>
              </w:rPr>
            </w:pPr>
            <w:r>
              <w:rPr>
                <w:rFonts w:ascii="Arial Narrow" w:hAnsi="Arial Narrow"/>
                <w:sz w:val="20"/>
                <w:szCs w:val="20"/>
              </w:rPr>
              <w:t xml:space="preserve">A minimum of </w:t>
            </w:r>
            <w:r>
              <w:rPr>
                <w:rFonts w:ascii="Arial Narrow" w:hAnsi="Arial Narrow"/>
                <w:sz w:val="20"/>
                <w:szCs w:val="20"/>
              </w:rPr>
              <w:t xml:space="preserve">4 years </w:t>
            </w:r>
            <w:r w:rsidRPr="000C58C3">
              <w:rPr>
                <w:rFonts w:ascii="Arial Narrow" w:hAnsi="Arial Narrow"/>
                <w:sz w:val="20"/>
                <w:szCs w:val="20"/>
              </w:rPr>
              <w:t xml:space="preserve">of specific experience in the development and/or implementation of PA reform </w:t>
            </w:r>
            <w:r>
              <w:rPr>
                <w:rFonts w:ascii="Arial Narrow" w:hAnsi="Arial Narrow"/>
                <w:sz w:val="20"/>
                <w:szCs w:val="20"/>
              </w:rPr>
              <w:t>policy</w:t>
            </w:r>
          </w:p>
        </w:tc>
        <w:tc>
          <w:tcPr>
            <w:tcW w:w="2390" w:type="dxa"/>
          </w:tcPr>
          <w:p w14:paraId="43C47CEF" w14:textId="214EBBE5" w:rsidR="00BE7087" w:rsidRPr="00B23493" w:rsidRDefault="00BE7087" w:rsidP="00D74149">
            <w:pPr>
              <w:jc w:val="both"/>
              <w:rPr>
                <w:rFonts w:ascii="Arial Narrow" w:hAnsi="Arial Narrow"/>
                <w:sz w:val="20"/>
                <w:szCs w:val="20"/>
              </w:rPr>
            </w:pPr>
            <w:r>
              <w:rPr>
                <w:rFonts w:ascii="Arial Narrow" w:hAnsi="Arial Narrow"/>
                <w:sz w:val="20"/>
                <w:szCs w:val="20"/>
              </w:rPr>
              <w:t>A minimum of 4 years of experience in strategic communications collaborating with governmental institutions</w:t>
            </w:r>
          </w:p>
        </w:tc>
      </w:tr>
      <w:tr w:rsidR="00C13A01" w:rsidRPr="00B23493" w14:paraId="16A4E9F9" w14:textId="77777777" w:rsidTr="00BE7087">
        <w:tc>
          <w:tcPr>
            <w:tcW w:w="2186" w:type="dxa"/>
          </w:tcPr>
          <w:p w14:paraId="0BDD2F2C" w14:textId="77BBA775" w:rsidR="00C13A01" w:rsidRPr="00C13A01" w:rsidRDefault="00590E4B" w:rsidP="00D74149">
            <w:pPr>
              <w:jc w:val="both"/>
              <w:rPr>
                <w:rFonts w:ascii="Arial Narrow" w:hAnsi="Arial Narrow"/>
                <w:sz w:val="20"/>
                <w:szCs w:val="20"/>
              </w:rPr>
            </w:pPr>
            <w:r>
              <w:rPr>
                <w:rFonts w:ascii="Arial Narrow" w:hAnsi="Arial Narrow"/>
                <w:sz w:val="20"/>
                <w:szCs w:val="20"/>
              </w:rPr>
              <w:lastRenderedPageBreak/>
              <w:t xml:space="preserve">4.4. </w:t>
            </w:r>
            <w:r w:rsidR="00C13A01" w:rsidRPr="00C13A01">
              <w:rPr>
                <w:rFonts w:ascii="Arial Narrow" w:hAnsi="Arial Narrow"/>
                <w:sz w:val="20"/>
                <w:szCs w:val="20"/>
              </w:rPr>
              <w:t>A</w:t>
            </w:r>
            <w:r>
              <w:rPr>
                <w:rFonts w:ascii="Arial Narrow" w:hAnsi="Arial Narrow"/>
                <w:sz w:val="20"/>
                <w:szCs w:val="20"/>
              </w:rPr>
              <w:t>dded Value</w:t>
            </w:r>
          </w:p>
        </w:tc>
        <w:tc>
          <w:tcPr>
            <w:tcW w:w="2062" w:type="dxa"/>
            <w:gridSpan w:val="2"/>
          </w:tcPr>
          <w:p w14:paraId="3F675ACA" w14:textId="744A3BDB" w:rsidR="00C13A01" w:rsidRPr="00B23493" w:rsidRDefault="000C58C3" w:rsidP="00D74149">
            <w:pPr>
              <w:jc w:val="both"/>
              <w:rPr>
                <w:rFonts w:ascii="Arial Narrow" w:hAnsi="Arial Narrow"/>
                <w:sz w:val="20"/>
                <w:szCs w:val="20"/>
              </w:rPr>
            </w:pPr>
            <w:r>
              <w:rPr>
                <w:rFonts w:ascii="Arial Narrow" w:hAnsi="Arial Narrow"/>
                <w:sz w:val="20"/>
                <w:szCs w:val="20"/>
              </w:rPr>
              <w:t xml:space="preserve">Experience of work in </w:t>
            </w:r>
            <w:r w:rsidR="00BE7087">
              <w:rPr>
                <w:rFonts w:ascii="Arial Narrow" w:hAnsi="Arial Narrow"/>
                <w:sz w:val="20"/>
                <w:szCs w:val="20"/>
              </w:rPr>
              <w:t xml:space="preserve">the </w:t>
            </w:r>
            <w:r>
              <w:rPr>
                <w:rFonts w:ascii="Arial Narrow" w:hAnsi="Arial Narrow"/>
                <w:sz w:val="20"/>
                <w:szCs w:val="20"/>
              </w:rPr>
              <w:t>EU and/or other donor-funded actions</w:t>
            </w:r>
          </w:p>
        </w:tc>
        <w:tc>
          <w:tcPr>
            <w:tcW w:w="2126" w:type="dxa"/>
          </w:tcPr>
          <w:p w14:paraId="7B12CCDF" w14:textId="5EE74315" w:rsidR="00C13A01" w:rsidRPr="00B23493" w:rsidRDefault="000C58C3" w:rsidP="00D74149">
            <w:pPr>
              <w:jc w:val="both"/>
              <w:rPr>
                <w:rFonts w:ascii="Arial Narrow" w:hAnsi="Arial Narrow"/>
                <w:sz w:val="20"/>
                <w:szCs w:val="20"/>
              </w:rPr>
            </w:pPr>
            <w:r>
              <w:rPr>
                <w:rFonts w:ascii="Arial Narrow" w:hAnsi="Arial Narrow"/>
                <w:sz w:val="20"/>
                <w:szCs w:val="20"/>
              </w:rPr>
              <w:t xml:space="preserve">Experience of work in </w:t>
            </w:r>
            <w:r w:rsidR="00BE7087">
              <w:rPr>
                <w:rFonts w:ascii="Arial Narrow" w:hAnsi="Arial Narrow"/>
                <w:sz w:val="20"/>
                <w:szCs w:val="20"/>
              </w:rPr>
              <w:t xml:space="preserve">the </w:t>
            </w:r>
            <w:r>
              <w:rPr>
                <w:rFonts w:ascii="Arial Narrow" w:hAnsi="Arial Narrow"/>
                <w:sz w:val="20"/>
                <w:szCs w:val="20"/>
              </w:rPr>
              <w:t>EU and/or other donor-funded actions</w:t>
            </w:r>
          </w:p>
        </w:tc>
        <w:tc>
          <w:tcPr>
            <w:tcW w:w="2390" w:type="dxa"/>
          </w:tcPr>
          <w:p w14:paraId="1B4A90E2" w14:textId="690566A6" w:rsidR="00C13A01" w:rsidRPr="00B23493" w:rsidRDefault="000C58C3" w:rsidP="00D74149">
            <w:pPr>
              <w:jc w:val="both"/>
              <w:rPr>
                <w:rFonts w:ascii="Arial Narrow" w:hAnsi="Arial Narrow"/>
                <w:sz w:val="20"/>
                <w:szCs w:val="20"/>
              </w:rPr>
            </w:pPr>
            <w:r>
              <w:rPr>
                <w:rFonts w:ascii="Arial Narrow" w:hAnsi="Arial Narrow"/>
                <w:sz w:val="20"/>
                <w:szCs w:val="20"/>
              </w:rPr>
              <w:t xml:space="preserve">Experience of work in </w:t>
            </w:r>
            <w:r w:rsidR="00BE7087">
              <w:rPr>
                <w:rFonts w:ascii="Arial Narrow" w:hAnsi="Arial Narrow"/>
                <w:sz w:val="20"/>
                <w:szCs w:val="20"/>
              </w:rPr>
              <w:t xml:space="preserve">the </w:t>
            </w:r>
            <w:r>
              <w:rPr>
                <w:rFonts w:ascii="Arial Narrow" w:hAnsi="Arial Narrow"/>
                <w:sz w:val="20"/>
                <w:szCs w:val="20"/>
              </w:rPr>
              <w:t>EU and/or other donor-funded actions</w:t>
            </w:r>
          </w:p>
        </w:tc>
      </w:tr>
      <w:bookmarkEnd w:id="0"/>
      <w:tr w:rsidR="00B23493" w:rsidRPr="00B23493" w14:paraId="46F8F936" w14:textId="77777777" w:rsidTr="000C58C3">
        <w:tc>
          <w:tcPr>
            <w:tcW w:w="8764" w:type="dxa"/>
            <w:gridSpan w:val="5"/>
            <w:shd w:val="clear" w:color="auto" w:fill="D9D9D9"/>
          </w:tcPr>
          <w:p w14:paraId="315C8F7A" w14:textId="77777777" w:rsidR="00B23493" w:rsidRPr="00B23493" w:rsidRDefault="00B23493" w:rsidP="00D74149">
            <w:pPr>
              <w:rPr>
                <w:rFonts w:ascii="Arial Narrow" w:hAnsi="Arial Narrow"/>
                <w:sz w:val="20"/>
                <w:szCs w:val="20"/>
              </w:rPr>
            </w:pPr>
            <w:r w:rsidRPr="00B23493">
              <w:rPr>
                <w:rFonts w:ascii="Arial Narrow" w:hAnsi="Arial Narrow"/>
                <w:b/>
                <w:bCs/>
                <w:sz w:val="20"/>
                <w:szCs w:val="20"/>
              </w:rPr>
              <w:t xml:space="preserve">5. Reporting </w:t>
            </w:r>
            <w:r w:rsidRPr="00B23493">
              <w:rPr>
                <w:rFonts w:ascii="Arial Narrow" w:hAnsi="Arial Narrow"/>
                <w:sz w:val="20"/>
                <w:szCs w:val="20"/>
              </w:rPr>
              <w:t xml:space="preserve"> </w:t>
            </w:r>
          </w:p>
        </w:tc>
      </w:tr>
      <w:tr w:rsidR="00B23493" w:rsidRPr="00B23493" w14:paraId="602CD1C4" w14:textId="77777777" w:rsidTr="000C58C3">
        <w:tc>
          <w:tcPr>
            <w:tcW w:w="2624" w:type="dxa"/>
            <w:gridSpan w:val="2"/>
          </w:tcPr>
          <w:p w14:paraId="587D67CE" w14:textId="77777777" w:rsidR="00B23493" w:rsidRPr="00B23493" w:rsidRDefault="00B23493" w:rsidP="00D74149">
            <w:pPr>
              <w:rPr>
                <w:rFonts w:ascii="Arial Narrow" w:hAnsi="Arial Narrow"/>
                <w:b/>
                <w:sz w:val="20"/>
                <w:szCs w:val="20"/>
              </w:rPr>
            </w:pPr>
            <w:r w:rsidRPr="00B23493">
              <w:rPr>
                <w:rFonts w:ascii="Arial Narrow" w:hAnsi="Arial Narrow"/>
                <w:b/>
                <w:sz w:val="20"/>
                <w:szCs w:val="20"/>
              </w:rPr>
              <w:t>5.1. Language</w:t>
            </w:r>
          </w:p>
        </w:tc>
        <w:tc>
          <w:tcPr>
            <w:tcW w:w="6140" w:type="dxa"/>
            <w:gridSpan w:val="3"/>
          </w:tcPr>
          <w:p w14:paraId="5E0425D9" w14:textId="77777777" w:rsidR="00B23493" w:rsidRPr="00B23493" w:rsidRDefault="00B23493" w:rsidP="00D74149">
            <w:pPr>
              <w:rPr>
                <w:rFonts w:ascii="Arial Narrow" w:hAnsi="Arial Narrow"/>
                <w:sz w:val="20"/>
                <w:szCs w:val="20"/>
              </w:rPr>
            </w:pPr>
            <w:r w:rsidRPr="00B23493">
              <w:rPr>
                <w:rFonts w:ascii="Arial Narrow" w:hAnsi="Arial Narrow"/>
                <w:sz w:val="20"/>
                <w:szCs w:val="20"/>
              </w:rPr>
              <w:t>English</w:t>
            </w:r>
          </w:p>
        </w:tc>
      </w:tr>
      <w:tr w:rsidR="003439AB" w:rsidRPr="00B23493" w14:paraId="50686FA3" w14:textId="77777777" w:rsidTr="000C58C3">
        <w:tc>
          <w:tcPr>
            <w:tcW w:w="2624" w:type="dxa"/>
            <w:gridSpan w:val="2"/>
          </w:tcPr>
          <w:p w14:paraId="32784789" w14:textId="77777777" w:rsidR="003439AB" w:rsidRPr="00B23493" w:rsidRDefault="003439AB" w:rsidP="00D74149">
            <w:pPr>
              <w:rPr>
                <w:rFonts w:ascii="Arial Narrow" w:hAnsi="Arial Narrow"/>
                <w:b/>
                <w:sz w:val="20"/>
                <w:szCs w:val="20"/>
              </w:rPr>
            </w:pPr>
            <w:r w:rsidRPr="00B23493">
              <w:rPr>
                <w:rFonts w:ascii="Arial Narrow" w:hAnsi="Arial Narrow"/>
                <w:b/>
                <w:sz w:val="20"/>
                <w:szCs w:val="20"/>
              </w:rPr>
              <w:t>5.2. Report type/content</w:t>
            </w:r>
          </w:p>
        </w:tc>
        <w:tc>
          <w:tcPr>
            <w:tcW w:w="6140" w:type="dxa"/>
            <w:gridSpan w:val="3"/>
          </w:tcPr>
          <w:p w14:paraId="4B5D2BDC" w14:textId="77777777" w:rsidR="003439AB" w:rsidRPr="00B23493" w:rsidRDefault="003439AB" w:rsidP="00D74149">
            <w:pPr>
              <w:rPr>
                <w:rFonts w:ascii="Arial Narrow" w:hAnsi="Arial Narrow"/>
                <w:sz w:val="20"/>
                <w:szCs w:val="20"/>
              </w:rPr>
            </w:pPr>
            <w:r w:rsidRPr="00AD799C">
              <w:rPr>
                <w:rFonts w:ascii="Arial Narrow" w:hAnsi="Arial Narrow"/>
                <w:sz w:val="20"/>
                <w:szCs w:val="20"/>
              </w:rPr>
              <w:t xml:space="preserve">Monthly </w:t>
            </w:r>
            <w:r w:rsidR="00FE4CB6">
              <w:rPr>
                <w:rFonts w:ascii="Arial Narrow" w:hAnsi="Arial Narrow"/>
                <w:sz w:val="20"/>
                <w:szCs w:val="20"/>
              </w:rPr>
              <w:t xml:space="preserve">mission </w:t>
            </w:r>
            <w:r w:rsidRPr="00AD799C">
              <w:rPr>
                <w:rFonts w:ascii="Arial Narrow" w:hAnsi="Arial Narrow"/>
                <w:sz w:val="20"/>
                <w:szCs w:val="20"/>
              </w:rPr>
              <w:t>report</w:t>
            </w:r>
          </w:p>
        </w:tc>
      </w:tr>
      <w:tr w:rsidR="003439AB" w:rsidRPr="00B23493" w14:paraId="6390145E" w14:textId="77777777" w:rsidTr="000C58C3">
        <w:tc>
          <w:tcPr>
            <w:tcW w:w="2624" w:type="dxa"/>
            <w:gridSpan w:val="2"/>
          </w:tcPr>
          <w:p w14:paraId="518F9C73" w14:textId="77777777" w:rsidR="003439AB" w:rsidRPr="00B23493" w:rsidRDefault="003439AB" w:rsidP="00D74149">
            <w:pPr>
              <w:rPr>
                <w:rFonts w:ascii="Arial Narrow" w:hAnsi="Arial Narrow"/>
                <w:b/>
                <w:sz w:val="20"/>
                <w:szCs w:val="20"/>
              </w:rPr>
            </w:pPr>
            <w:r w:rsidRPr="00B23493">
              <w:rPr>
                <w:rFonts w:ascii="Arial Narrow" w:hAnsi="Arial Narrow"/>
                <w:b/>
                <w:sz w:val="20"/>
                <w:szCs w:val="20"/>
              </w:rPr>
              <w:t>5.3. Submission date</w:t>
            </w:r>
          </w:p>
        </w:tc>
        <w:tc>
          <w:tcPr>
            <w:tcW w:w="6140" w:type="dxa"/>
            <w:gridSpan w:val="3"/>
          </w:tcPr>
          <w:p w14:paraId="0D71D89F" w14:textId="77777777" w:rsidR="003439AB" w:rsidRPr="00B23493" w:rsidRDefault="003439AB" w:rsidP="00D74149">
            <w:pPr>
              <w:rPr>
                <w:rFonts w:ascii="Arial Narrow" w:hAnsi="Arial Narrow"/>
                <w:sz w:val="20"/>
                <w:szCs w:val="20"/>
              </w:rPr>
            </w:pPr>
            <w:r>
              <w:rPr>
                <w:rFonts w:ascii="Arial Narrow" w:hAnsi="Arial Narrow"/>
                <w:sz w:val="20"/>
                <w:szCs w:val="20"/>
              </w:rPr>
              <w:t xml:space="preserve">End of each reporting month </w:t>
            </w:r>
          </w:p>
        </w:tc>
      </w:tr>
    </w:tbl>
    <w:p w14:paraId="296A345D" w14:textId="77777777" w:rsidR="0027591A" w:rsidRPr="002752BF" w:rsidRDefault="0027591A" w:rsidP="005E7617">
      <w:pPr>
        <w:spacing w:before="140" w:after="140"/>
        <w:rPr>
          <w:rFonts w:ascii="Arial Narrow" w:hAnsi="Arial Narrow"/>
          <w:sz w:val="20"/>
          <w:szCs w:val="20"/>
        </w:rPr>
      </w:pPr>
    </w:p>
    <w:sectPr w:rsidR="0027591A" w:rsidRPr="002752BF" w:rsidSect="009F1CFC">
      <w:headerReference w:type="default" r:id="rId9"/>
      <w:footerReference w:type="default" r:id="rId10"/>
      <w:pgSz w:w="11900" w:h="16840"/>
      <w:pgMar w:top="1985" w:right="1418" w:bottom="1418" w:left="1985"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0FCA" w14:textId="77777777" w:rsidR="009F1CFC" w:rsidRPr="001D33D5" w:rsidRDefault="009F1CFC">
      <w:pPr>
        <w:rPr>
          <w:rFonts w:ascii="Arial Narrow" w:hAnsi="Arial Narrow" w:cs="Arial"/>
          <w:b/>
          <w:i/>
          <w:lang w:val="pl-PL" w:eastAsia="pl-PL"/>
        </w:rPr>
      </w:pPr>
      <w:r>
        <w:separator/>
      </w:r>
    </w:p>
  </w:endnote>
  <w:endnote w:type="continuationSeparator" w:id="0">
    <w:p w14:paraId="523DD031" w14:textId="77777777" w:rsidR="009F1CFC" w:rsidRPr="001D33D5" w:rsidRDefault="009F1CFC">
      <w:pPr>
        <w:rPr>
          <w:rFonts w:ascii="Arial Narrow" w:hAnsi="Arial Narrow" w:cs="Arial"/>
          <w:b/>
          <w:i/>
          <w:lang w:val="pl-PL" w:eastAsia="pl-P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B3B5" w14:textId="7974EFD9" w:rsidR="007849DB" w:rsidRDefault="009F1E19" w:rsidP="007849DB">
    <w:pPr>
      <w:pStyle w:val="Footer"/>
      <w:tabs>
        <w:tab w:val="clear" w:pos="8640"/>
        <w:tab w:val="right" w:pos="8505"/>
      </w:tabs>
      <w:rPr>
        <w:rFonts w:ascii="Arial Narrow" w:hAnsi="Arial Narrow"/>
      </w:rPr>
    </w:pPr>
    <w:r>
      <w:rPr>
        <w:noProof/>
        <w:sz w:val="18"/>
        <w:lang w:val="en-US"/>
      </w:rPr>
      <mc:AlternateContent>
        <mc:Choice Requires="wps">
          <w:drawing>
            <wp:inline distT="0" distB="0" distL="0" distR="0" wp14:anchorId="2D6F9712" wp14:editId="0611F1C6">
              <wp:extent cx="488950" cy="260350"/>
              <wp:effectExtent l="0" t="0" r="0" b="0"/>
              <wp:docPr id="12086598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89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CB519" id="AutoShape 2" o:spid="_x0000_s1026" style="width:38.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nc1gEAAJ4DAAAOAAAAZHJzL2Uyb0RvYy54bWysU8tu2zAQvBfoPxC817JdJ3UEy0GQIEWB&#10;9AGk/QCaIiWiEpfdpS27X98l5dhueyt6IfZBzc4OR6vbfd+JnUFy4Cs5m0ylMF5D7XxTyW9fH98s&#10;paCofK068KaSB0Pydv361WoIpZlDC11tUDCIp3IIlWxjDGVRkG5Nr2gCwXhuWsBeRU6xKWpUA6P3&#10;XTGfTq+LAbAOCNoQcfVhbMp1xrfW6PjZWjJRdJVkbjGfmM9NOov1SpUNqtA6faSh/oFFr5znoSeo&#10;BxWV2KL7C6p3GoHAxomGvgBrnTZ5B95mNv1jm+dWBZN3YXEonGSi/werP+2ewxdM1Ck8gf5OwsN9&#10;q3xj7iiwfPyo8lxChKE1qmYGs6RdMQQqTxgpIUYTm+Ej1Pzaahshy7K32KcZvLDYZ/UPJ/XNPgrN&#10;xcVyeXPFb6S5Nb+evuU4TVDly8cBKb430IsUVBKZXQZXuyeK49WXK2mWh0fXdfmBO/9bgTFTJZNP&#10;fJNbqNxAfWDuCKNJ2NQctIA/pRjYIJWkH1uFRorug+f9b2aLRXJUThZX7+ac4GVnc9lRXjNUJaMU&#10;Y3gfRxduA7qmzTKPHO9YM+vyPmdWR7JsgqzI0bDJZZd5vnX+rda/AAAA//8DAFBLAwQUAAYACAAA&#10;ACEAbz37eNoAAAADAQAADwAAAGRycy9kb3ducmV2LnhtbEyPQUvDQBCF74L/YRnBi9hNRazETIoU&#10;xCJCaao9b7NjEszOptltEv+9oxe9PHi84b1vsuXkWjVQHxrPCPNZAoq49LbhCuFt93R9DypEw9a0&#10;ngnhiwIs8/OzzKTWj7yloYiVkhIOqUGoY+xSrUNZkzNh5jtiyT5870wU21fa9maUctfqmyS50840&#10;LAu16WhVU/lZnBzCWG6G/e71WW+u9mvPx/VxVby/IF5eTI8PoCJN8e8YfvAFHXJhOvgT26BaBHkk&#10;/qpki4W4A8LtPAGdZ/o/e/4NAAD//wMAUEsBAi0AFAAGAAgAAAAhALaDOJL+AAAA4QEAABMAAAAA&#10;AAAAAAAAAAAAAAAAAFtDb250ZW50X1R5cGVzXS54bWxQSwECLQAUAAYACAAAACEAOP0h/9YAAACU&#10;AQAACwAAAAAAAAAAAAAAAAAvAQAAX3JlbHMvLnJlbHNQSwECLQAUAAYACAAAACEAF3dJ3NYBAACe&#10;AwAADgAAAAAAAAAAAAAAAAAuAgAAZHJzL2Uyb0RvYy54bWxQSwECLQAUAAYACAAAACEAbz37eNoA&#10;AAADAQAADwAAAAAAAAAAAAAAAAAwBAAAZHJzL2Rvd25yZXYueG1sUEsFBgAAAAAEAAQA8wAAADcF&#10;AAAAAA==&#10;" filled="f" stroked="f">
              <o:lock v:ext="edit" aspectratio="t"/>
              <w10:anchorlock/>
            </v:rect>
          </w:pict>
        </mc:Fallback>
      </mc:AlternateContent>
    </w:r>
    <w:r w:rsidR="007849DB">
      <w:rPr>
        <w:sz w:val="18"/>
      </w:rPr>
      <w:t xml:space="preserve">       </w:t>
    </w:r>
    <w:r>
      <w:rPr>
        <w:noProof/>
        <w:sz w:val="18"/>
        <w:lang w:val="en-US"/>
      </w:rPr>
      <mc:AlternateContent>
        <mc:Choice Requires="wps">
          <w:drawing>
            <wp:inline distT="0" distB="0" distL="0" distR="0" wp14:anchorId="2D035493" wp14:editId="6EF0F08A">
              <wp:extent cx="762000" cy="438150"/>
              <wp:effectExtent l="0" t="0" r="0" b="0"/>
              <wp:docPr id="10073614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39640" id="AutoShape 3" o:spid="_x0000_s1026" style="width:60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N31wEAAJ4DAAAOAAAAZHJzL2Uyb0RvYy54bWysU9tu2zAMfR+wfxD0vjjJ0suMOEXRosOA&#10;7gJ0+wBFlmxhtqiRSpzs60fJaZJtb0VfBJGUDw8Pj5c3u74TW4PkwFdyNplKYbyG2vmmkj++P7y7&#10;loKi8rXqwJtK7g3Jm9XbN8shlGYOLXS1QcEgnsohVLKNMZRFQbo1vaIJBOO5aAF7FTnEpqhRDYze&#10;d8V8Or0sBsA6IGhDxNn7sShXGd9ao+NXa8lE0VWSucV8Yj7X6SxWS1U2qELr9IGGegGLXjnPTY9Q&#10;9yoqsUH3H1TvNAKBjRMNfQHWOm3yDDzNbPrPNE+tCibPwuJQOMpErwerv2yfwjdM1Ck8gv5JwsNd&#10;q3xjbimwfLxUeUohwtAaVTODWdKuGAKVR4wUEKOJ9fAZat622kTIsuws9qkHDyx2Wf39UX2zi0Jz&#10;8uqSF8o70lxavL+eXeTtFKp8/jggxY8GepEulURml8HV9pFiIqPK5yepl4cH13V5wZ3/K8EPUyaT&#10;T3yTW6hcQ71n7gijSdjUfGkBf0sxsEEqSb82Co0U3SfP83+YLRbJUTlYXFzNOcDzyvq8orxmqEpG&#10;KcbrXRxduAnomjbLPHK8Zc2sy/OcWB3IsgnymAfDJpedx/nV6bda/QEAAP//AwBQSwMEFAAGAAgA&#10;AAAhAEdH4ULaAAAABAEAAA8AAABkcnMvZG93bnJldi54bWxMj0FLw0AQhe+C/2EZwYvYjR5KjdkU&#10;KYhFhNJUe55mxySYnU2z2yT+e6de9PJgeMN738uWk2vVQH1oPBu4myWgiEtvG64MvO+ebxegQkS2&#10;2HomA98UYJlfXmSYWj/yloYiVkpCOKRooI6xS7UOZU0Ow8x3xOJ9+t5hlLOvtO1xlHDX6vskmWuH&#10;DUtDjR2taiq/ipMzMJabYb97e9Gbm/3a83F9XBUfr8ZcX01Pj6AiTfHvGc74gg65MB38iW1QrQEZ&#10;En/17EkVqIOB+UMCOs/0f/j8BwAA//8DAFBLAQItABQABgAIAAAAIQC2gziS/gAAAOEBAAATAAAA&#10;AAAAAAAAAAAAAAAAAABbQ29udGVudF9UeXBlc10ueG1sUEsBAi0AFAAGAAgAAAAhADj9If/WAAAA&#10;lAEAAAsAAAAAAAAAAAAAAAAALwEAAF9yZWxzLy5yZWxzUEsBAi0AFAAGAAgAAAAhAEepw3fXAQAA&#10;ngMAAA4AAAAAAAAAAAAAAAAALgIAAGRycy9lMm9Eb2MueG1sUEsBAi0AFAAGAAgAAAAhAEdH4ULa&#10;AAAABAEAAA8AAAAAAAAAAAAAAAAAMQQAAGRycy9kb3ducmV2LnhtbFBLBQYAAAAABAAEAPMAAAA4&#10;BQAAAAA=&#10;" filled="f" stroked="f">
              <o:lock v:ext="edit" aspectratio="t"/>
              <w10:anchorlock/>
            </v:rect>
          </w:pict>
        </mc:Fallback>
      </mc:AlternateContent>
    </w:r>
    <w:r w:rsidR="0027591A" w:rsidRPr="00847167">
      <w:rPr>
        <w:rFonts w:ascii="Arial Narrow" w:hAnsi="Arial Narrow"/>
      </w:rPr>
      <w:tab/>
    </w:r>
  </w:p>
  <w:p w14:paraId="16DDFD4D" w14:textId="77777777" w:rsidR="0027591A" w:rsidRPr="00847167" w:rsidRDefault="005C7BFF" w:rsidP="007849DB">
    <w:pPr>
      <w:pStyle w:val="Footer"/>
      <w:tabs>
        <w:tab w:val="clear" w:pos="8640"/>
        <w:tab w:val="right" w:pos="8505"/>
      </w:tabs>
      <w:rPr>
        <w:rFonts w:ascii="Arial Narrow" w:hAnsi="Arial Narrow"/>
      </w:rPr>
    </w:pPr>
    <w:r>
      <w:rPr>
        <w:rFonts w:ascii="Arial Narrow" w:hAnsi="Arial Narrow"/>
        <w:sz w:val="20"/>
        <w:szCs w:val="20"/>
      </w:rPr>
      <w:t xml:space="preserve">                                                                                                                                                      NKE ToR    </w:t>
    </w:r>
    <w:r w:rsidR="0027591A" w:rsidRPr="007849DB">
      <w:rPr>
        <w:rFonts w:ascii="Arial Narrow" w:hAnsi="Arial Narrow"/>
        <w:sz w:val="18"/>
        <w:szCs w:val="18"/>
      </w:rPr>
      <w:t xml:space="preserve">Page </w:t>
    </w:r>
    <w:r w:rsidR="0027591A" w:rsidRPr="007849DB">
      <w:rPr>
        <w:rStyle w:val="PageNumber"/>
        <w:b/>
        <w:sz w:val="18"/>
        <w:szCs w:val="18"/>
      </w:rPr>
      <w:fldChar w:fldCharType="begin"/>
    </w:r>
    <w:r w:rsidR="0027591A" w:rsidRPr="007849DB">
      <w:rPr>
        <w:rStyle w:val="PageNumber"/>
        <w:rFonts w:ascii="Arial Narrow" w:hAnsi="Arial Narrow"/>
        <w:b/>
        <w:sz w:val="18"/>
        <w:szCs w:val="18"/>
      </w:rPr>
      <w:instrText xml:space="preserve"> PAGE </w:instrText>
    </w:r>
    <w:r w:rsidR="0027591A" w:rsidRPr="007849DB">
      <w:rPr>
        <w:rStyle w:val="PageNumber"/>
        <w:b/>
        <w:sz w:val="18"/>
        <w:szCs w:val="18"/>
      </w:rPr>
      <w:fldChar w:fldCharType="separate"/>
    </w:r>
    <w:r w:rsidR="00E4497C">
      <w:rPr>
        <w:rStyle w:val="PageNumber"/>
        <w:rFonts w:ascii="Arial Narrow" w:hAnsi="Arial Narrow"/>
        <w:b/>
        <w:noProof/>
        <w:sz w:val="18"/>
        <w:szCs w:val="18"/>
      </w:rPr>
      <w:t>1</w:t>
    </w:r>
    <w:r w:rsidR="0027591A" w:rsidRPr="007849DB">
      <w:rPr>
        <w:rStyle w:val="PageNumber"/>
        <w:b/>
        <w:sz w:val="18"/>
        <w:szCs w:val="18"/>
      </w:rPr>
      <w:fldChar w:fldCharType="end"/>
    </w:r>
    <w:r w:rsidR="0027591A" w:rsidRPr="007849DB">
      <w:rPr>
        <w:rStyle w:val="PageNumber"/>
        <w:rFonts w:ascii="Arial Narrow" w:hAnsi="Arial Narrow"/>
        <w:sz w:val="18"/>
        <w:szCs w:val="18"/>
      </w:rPr>
      <w:t xml:space="preserve"> of </w:t>
    </w:r>
    <w:r w:rsidR="0027591A" w:rsidRPr="007849DB">
      <w:rPr>
        <w:rStyle w:val="PageNumber"/>
        <w:sz w:val="18"/>
        <w:szCs w:val="18"/>
      </w:rPr>
      <w:fldChar w:fldCharType="begin"/>
    </w:r>
    <w:r w:rsidR="0027591A" w:rsidRPr="007849DB">
      <w:rPr>
        <w:rStyle w:val="PageNumber"/>
        <w:rFonts w:ascii="Arial Narrow" w:hAnsi="Arial Narrow"/>
        <w:sz w:val="18"/>
        <w:szCs w:val="18"/>
      </w:rPr>
      <w:instrText xml:space="preserve"> NUMPAGES </w:instrText>
    </w:r>
    <w:r w:rsidR="0027591A" w:rsidRPr="007849DB">
      <w:rPr>
        <w:rStyle w:val="PageNumber"/>
        <w:sz w:val="18"/>
        <w:szCs w:val="18"/>
      </w:rPr>
      <w:fldChar w:fldCharType="separate"/>
    </w:r>
    <w:r w:rsidR="00E4497C">
      <w:rPr>
        <w:rStyle w:val="PageNumber"/>
        <w:rFonts w:ascii="Arial Narrow" w:hAnsi="Arial Narrow"/>
        <w:noProof/>
        <w:sz w:val="18"/>
        <w:szCs w:val="18"/>
      </w:rPr>
      <w:t>2</w:t>
    </w:r>
    <w:r w:rsidR="0027591A" w:rsidRPr="007849D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E46A" w14:textId="77777777" w:rsidR="009F1CFC" w:rsidRPr="001D33D5" w:rsidRDefault="009F1CFC">
      <w:pPr>
        <w:rPr>
          <w:rFonts w:ascii="Arial Narrow" w:hAnsi="Arial Narrow" w:cs="Arial"/>
          <w:b/>
          <w:i/>
          <w:lang w:val="pl-PL" w:eastAsia="pl-PL"/>
        </w:rPr>
      </w:pPr>
      <w:r>
        <w:separator/>
      </w:r>
    </w:p>
  </w:footnote>
  <w:footnote w:type="continuationSeparator" w:id="0">
    <w:p w14:paraId="6B28E5D7" w14:textId="77777777" w:rsidR="009F1CFC" w:rsidRPr="001D33D5" w:rsidRDefault="009F1CFC">
      <w:pPr>
        <w:rPr>
          <w:rFonts w:ascii="Arial Narrow" w:hAnsi="Arial Narrow" w:cs="Arial"/>
          <w:b/>
          <w:i/>
          <w:lang w:val="pl-PL" w:eastAsia="pl-P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9" w:type="dxa"/>
      <w:jc w:val="center"/>
      <w:tblCellMar>
        <w:left w:w="0" w:type="dxa"/>
        <w:right w:w="0" w:type="dxa"/>
      </w:tblCellMar>
      <w:tblLook w:val="0000" w:firstRow="0" w:lastRow="0" w:firstColumn="0" w:lastColumn="0" w:noHBand="0" w:noVBand="0"/>
    </w:tblPr>
    <w:tblGrid>
      <w:gridCol w:w="919"/>
      <w:gridCol w:w="7200"/>
      <w:gridCol w:w="990"/>
    </w:tblGrid>
    <w:tr w:rsidR="00693104" w:rsidRPr="00403B4C" w14:paraId="0E50DF96" w14:textId="77777777" w:rsidTr="0027591A">
      <w:trPr>
        <w:cantSplit/>
        <w:jc w:val="center"/>
      </w:trPr>
      <w:tc>
        <w:tcPr>
          <w:tcW w:w="919" w:type="dxa"/>
          <w:tcBorders>
            <w:top w:val="nil"/>
            <w:left w:val="nil"/>
            <w:bottom w:val="nil"/>
            <w:right w:val="nil"/>
          </w:tcBorders>
          <w:vAlign w:val="center"/>
        </w:tcPr>
        <w:p w14:paraId="1A48BB5A" w14:textId="454736FB" w:rsidR="00693104" w:rsidRPr="00403B4C" w:rsidRDefault="009F1E19" w:rsidP="0027591A">
          <w:pPr>
            <w:pStyle w:val="Header"/>
            <w:jc w:val="center"/>
            <w:rPr>
              <w:rFonts w:ascii="Arial Narrow" w:hAnsi="Arial Narrow"/>
              <w:color w:val="000080"/>
              <w:sz w:val="10"/>
            </w:rPr>
          </w:pPr>
          <w:r w:rsidRPr="00403B4C">
            <w:rPr>
              <w:rFonts w:ascii="Arial Narrow" w:hAnsi="Arial Narrow"/>
              <w:noProof/>
              <w:lang w:val="en-US"/>
            </w:rPr>
            <w:drawing>
              <wp:inline distT="0" distB="0" distL="0" distR="0" wp14:anchorId="0D09E4EB" wp14:editId="05CDDA95">
                <wp:extent cx="5778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361950"/>
                        </a:xfrm>
                        <a:prstGeom prst="rect">
                          <a:avLst/>
                        </a:prstGeom>
                        <a:noFill/>
                        <a:ln>
                          <a:noFill/>
                        </a:ln>
                      </pic:spPr>
                    </pic:pic>
                  </a:graphicData>
                </a:graphic>
              </wp:inline>
            </w:drawing>
          </w:r>
        </w:p>
      </w:tc>
      <w:tc>
        <w:tcPr>
          <w:tcW w:w="7200" w:type="dxa"/>
          <w:tcBorders>
            <w:top w:val="nil"/>
            <w:left w:val="nil"/>
            <w:bottom w:val="nil"/>
            <w:right w:val="single" w:sz="4" w:space="0" w:color="auto"/>
          </w:tcBorders>
          <w:vAlign w:val="center"/>
        </w:tcPr>
        <w:p w14:paraId="73483725" w14:textId="77777777" w:rsidR="00693104" w:rsidRPr="007849DB" w:rsidRDefault="007849DB" w:rsidP="007849DB">
          <w:pPr>
            <w:pStyle w:val="Header"/>
            <w:ind w:left="360"/>
            <w:jc w:val="center"/>
            <w:rPr>
              <w:rFonts w:ascii="Arial Narrow" w:hAnsi="Arial Narrow"/>
              <w:b/>
              <w:bCs/>
              <w:iCs/>
              <w:sz w:val="22"/>
              <w:szCs w:val="22"/>
            </w:rPr>
          </w:pPr>
          <w:r w:rsidRPr="007849DB">
            <w:rPr>
              <w:rFonts w:ascii="Arial Narrow" w:hAnsi="Arial Narrow"/>
              <w:b/>
              <w:bCs/>
              <w:iCs/>
              <w:sz w:val="22"/>
              <w:szCs w:val="22"/>
            </w:rPr>
            <w:t>Support to CEPA monitoring, implementation, and communication ENI/2023/442-87</w:t>
          </w:r>
          <w:r w:rsidR="000C37A7">
            <w:rPr>
              <w:rFonts w:ascii="Arial Narrow" w:hAnsi="Arial Narrow"/>
              <w:b/>
              <w:bCs/>
              <w:iCs/>
              <w:sz w:val="22"/>
              <w:szCs w:val="22"/>
            </w:rPr>
            <w:t>3</w:t>
          </w:r>
        </w:p>
      </w:tc>
      <w:tc>
        <w:tcPr>
          <w:tcW w:w="990" w:type="dxa"/>
          <w:tcBorders>
            <w:top w:val="single" w:sz="4" w:space="0" w:color="auto"/>
            <w:left w:val="single" w:sz="4" w:space="0" w:color="auto"/>
            <w:bottom w:val="single" w:sz="4" w:space="0" w:color="auto"/>
            <w:right w:val="single" w:sz="4" w:space="0" w:color="auto"/>
          </w:tcBorders>
          <w:vAlign w:val="center"/>
        </w:tcPr>
        <w:p w14:paraId="34788346" w14:textId="77777777" w:rsidR="00693104" w:rsidRPr="007849DB" w:rsidRDefault="00387F4D" w:rsidP="0027591A">
          <w:pPr>
            <w:pStyle w:val="Header"/>
            <w:jc w:val="center"/>
            <w:rPr>
              <w:rFonts w:ascii="Arial Narrow" w:hAnsi="Arial Narrow"/>
              <w:b/>
              <w:sz w:val="22"/>
              <w:szCs w:val="22"/>
            </w:rPr>
          </w:pPr>
          <w:r>
            <w:rPr>
              <w:rFonts w:ascii="Arial Narrow" w:hAnsi="Arial Narrow"/>
              <w:b/>
              <w:sz w:val="22"/>
              <w:szCs w:val="22"/>
            </w:rPr>
            <w:t>NKE ToR</w:t>
          </w:r>
        </w:p>
      </w:tc>
    </w:tr>
  </w:tbl>
  <w:p w14:paraId="4F9E3816" w14:textId="77777777" w:rsidR="00693104" w:rsidRDefault="00693104" w:rsidP="00693104">
    <w:pPr>
      <w:pStyle w:val="Header"/>
      <w:spacing w:after="240"/>
    </w:pPr>
  </w:p>
  <w:p w14:paraId="03DA7F7C" w14:textId="77777777" w:rsidR="00387F4D" w:rsidRPr="00DD7F37" w:rsidRDefault="002752BF" w:rsidP="002752BF">
    <w:pPr>
      <w:pStyle w:val="Header"/>
      <w:spacing w:after="240"/>
      <w:jc w:val="center"/>
      <w:rPr>
        <w:rFonts w:ascii="Arial Narrow" w:hAnsi="Arial Narrow"/>
      </w:rPr>
    </w:pPr>
    <w:r w:rsidRPr="002752BF">
      <w:rPr>
        <w:rFonts w:ascii="Arial Narrow" w:hAnsi="Arial Narrow"/>
      </w:rPr>
      <w:t xml:space="preserve">Terms of Reference for </w:t>
    </w:r>
    <w:r w:rsidR="00E1052F">
      <w:rPr>
        <w:rFonts w:ascii="Arial Narrow" w:hAnsi="Arial Narrow"/>
      </w:rPr>
      <w:t>use of Non-Key Expertise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D57"/>
    <w:multiLevelType w:val="multilevel"/>
    <w:tmpl w:val="61A6B966"/>
    <w:lvl w:ilvl="0">
      <w:start w:val="1"/>
      <w:numFmt w:val="decimal"/>
      <w:lvlText w:val="%1."/>
      <w:lvlJc w:val="left"/>
      <w:pPr>
        <w:tabs>
          <w:tab w:val="num" w:pos="1530"/>
        </w:tabs>
        <w:ind w:left="15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3260ED"/>
    <w:multiLevelType w:val="hybridMultilevel"/>
    <w:tmpl w:val="5BE61402"/>
    <w:lvl w:ilvl="0" w:tplc="2EDAF3D0">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B72646"/>
    <w:multiLevelType w:val="hybridMultilevel"/>
    <w:tmpl w:val="09844C8A"/>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F453B8"/>
    <w:multiLevelType w:val="hybridMultilevel"/>
    <w:tmpl w:val="17D6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A2A65"/>
    <w:multiLevelType w:val="multilevel"/>
    <w:tmpl w:val="4BB0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40234"/>
    <w:multiLevelType w:val="hybridMultilevel"/>
    <w:tmpl w:val="73C268B6"/>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A940F53"/>
    <w:multiLevelType w:val="hybridMultilevel"/>
    <w:tmpl w:val="49607C44"/>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100E6D"/>
    <w:multiLevelType w:val="multilevel"/>
    <w:tmpl w:val="1E5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3F18A9"/>
    <w:multiLevelType w:val="hybridMultilevel"/>
    <w:tmpl w:val="5D3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E14F6E"/>
    <w:multiLevelType w:val="hybridMultilevel"/>
    <w:tmpl w:val="C4745112"/>
    <w:lvl w:ilvl="0" w:tplc="2EDAF3D0">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F1C46D8"/>
    <w:multiLevelType w:val="hybridMultilevel"/>
    <w:tmpl w:val="120006A2"/>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1D265A"/>
    <w:multiLevelType w:val="multilevel"/>
    <w:tmpl w:val="0244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F34EE"/>
    <w:multiLevelType w:val="hybridMultilevel"/>
    <w:tmpl w:val="7E76058C"/>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E482A4F"/>
    <w:multiLevelType w:val="hybridMultilevel"/>
    <w:tmpl w:val="C9207766"/>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F477C2E"/>
    <w:multiLevelType w:val="multilevel"/>
    <w:tmpl w:val="8098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A7415"/>
    <w:multiLevelType w:val="multilevel"/>
    <w:tmpl w:val="234222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903044"/>
    <w:multiLevelType w:val="hybridMultilevel"/>
    <w:tmpl w:val="5058A91A"/>
    <w:lvl w:ilvl="0" w:tplc="32AC758E">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D206B"/>
    <w:multiLevelType w:val="multilevel"/>
    <w:tmpl w:val="A63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F737D"/>
    <w:multiLevelType w:val="hybridMultilevel"/>
    <w:tmpl w:val="8034D4EC"/>
    <w:lvl w:ilvl="0" w:tplc="2EDAF3D0">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3A01E96"/>
    <w:multiLevelType w:val="hybridMultilevel"/>
    <w:tmpl w:val="21AAD7DA"/>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6B548F6"/>
    <w:multiLevelType w:val="hybridMultilevel"/>
    <w:tmpl w:val="4E34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B435D"/>
    <w:multiLevelType w:val="hybridMultilevel"/>
    <w:tmpl w:val="10328E1A"/>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10A3CAE"/>
    <w:multiLevelType w:val="hybridMultilevel"/>
    <w:tmpl w:val="37B68FBE"/>
    <w:lvl w:ilvl="0" w:tplc="4E5A6E8C">
      <w:start w:val="1"/>
      <w:numFmt w:val="lowerRoman"/>
      <w:lvlText w:val="%1)"/>
      <w:lvlJc w:val="left"/>
      <w:pPr>
        <w:tabs>
          <w:tab w:val="num" w:pos="1567"/>
        </w:tabs>
        <w:ind w:left="1567" w:hanging="39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59F1399C"/>
    <w:multiLevelType w:val="multilevel"/>
    <w:tmpl w:val="B62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E2A59"/>
    <w:multiLevelType w:val="hybridMultilevel"/>
    <w:tmpl w:val="C608C20E"/>
    <w:lvl w:ilvl="0" w:tplc="4A6E0F74">
      <w:start w:val="1"/>
      <w:numFmt w:val="decimal"/>
      <w:lvlText w:val="%1."/>
      <w:lvlJc w:val="left"/>
      <w:pPr>
        <w:tabs>
          <w:tab w:val="num" w:pos="397"/>
        </w:tabs>
        <w:ind w:left="397" w:hanging="39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5CB256A4"/>
    <w:multiLevelType w:val="multilevel"/>
    <w:tmpl w:val="DC8465EE"/>
    <w:lvl w:ilvl="0">
      <w:start w:val="1"/>
      <w:numFmt w:val="decimal"/>
      <w:pStyle w:val="XAE-Heading3"/>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EEF37F7"/>
    <w:multiLevelType w:val="hybridMultilevel"/>
    <w:tmpl w:val="6ECABC4A"/>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BF5C0E"/>
    <w:multiLevelType w:val="hybridMultilevel"/>
    <w:tmpl w:val="9D52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66C99"/>
    <w:multiLevelType w:val="multilevel"/>
    <w:tmpl w:val="E2AE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23CD7"/>
    <w:multiLevelType w:val="hybridMultilevel"/>
    <w:tmpl w:val="8F46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C44D1"/>
    <w:multiLevelType w:val="hybridMultilevel"/>
    <w:tmpl w:val="8D86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77D0A"/>
    <w:multiLevelType w:val="hybridMultilevel"/>
    <w:tmpl w:val="8D3E1790"/>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A612B53"/>
    <w:multiLevelType w:val="multilevel"/>
    <w:tmpl w:val="A5FA02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9A06BD"/>
    <w:multiLevelType w:val="hybridMultilevel"/>
    <w:tmpl w:val="524A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22083">
    <w:abstractNumId w:val="32"/>
  </w:num>
  <w:num w:numId="2" w16cid:durableId="1310405325">
    <w:abstractNumId w:val="15"/>
  </w:num>
  <w:num w:numId="3" w16cid:durableId="284505764">
    <w:abstractNumId w:val="2"/>
  </w:num>
  <w:num w:numId="4" w16cid:durableId="848906970">
    <w:abstractNumId w:val="26"/>
  </w:num>
  <w:num w:numId="5" w16cid:durableId="1111701508">
    <w:abstractNumId w:val="31"/>
  </w:num>
  <w:num w:numId="6" w16cid:durableId="1653673616">
    <w:abstractNumId w:val="12"/>
  </w:num>
  <w:num w:numId="7" w16cid:durableId="1787431624">
    <w:abstractNumId w:val="18"/>
  </w:num>
  <w:num w:numId="8" w16cid:durableId="1817141574">
    <w:abstractNumId w:val="9"/>
  </w:num>
  <w:num w:numId="9" w16cid:durableId="1792934837">
    <w:abstractNumId w:val="22"/>
  </w:num>
  <w:num w:numId="10" w16cid:durableId="36660445">
    <w:abstractNumId w:val="0"/>
  </w:num>
  <w:num w:numId="11" w16cid:durableId="199589099">
    <w:abstractNumId w:val="1"/>
  </w:num>
  <w:num w:numId="12" w16cid:durableId="522288410">
    <w:abstractNumId w:val="21"/>
  </w:num>
  <w:num w:numId="13" w16cid:durableId="576668989">
    <w:abstractNumId w:val="10"/>
  </w:num>
  <w:num w:numId="14" w16cid:durableId="1299451480">
    <w:abstractNumId w:val="6"/>
  </w:num>
  <w:num w:numId="15" w16cid:durableId="1522740692">
    <w:abstractNumId w:val="25"/>
  </w:num>
  <w:num w:numId="16" w16cid:durableId="1673872232">
    <w:abstractNumId w:val="24"/>
  </w:num>
  <w:num w:numId="17" w16cid:durableId="1379431242">
    <w:abstractNumId w:val="5"/>
  </w:num>
  <w:num w:numId="18" w16cid:durableId="278487956">
    <w:abstractNumId w:val="19"/>
  </w:num>
  <w:num w:numId="19" w16cid:durableId="2131506218">
    <w:abstractNumId w:val="13"/>
  </w:num>
  <w:num w:numId="20" w16cid:durableId="924919214">
    <w:abstractNumId w:val="16"/>
  </w:num>
  <w:num w:numId="21" w16cid:durableId="100299842">
    <w:abstractNumId w:val="3"/>
  </w:num>
  <w:num w:numId="22" w16cid:durableId="418871944">
    <w:abstractNumId w:val="20"/>
  </w:num>
  <w:num w:numId="23" w16cid:durableId="1973319198">
    <w:abstractNumId w:val="11"/>
  </w:num>
  <w:num w:numId="24" w16cid:durableId="802238881">
    <w:abstractNumId w:val="23"/>
  </w:num>
  <w:num w:numId="25" w16cid:durableId="1537428793">
    <w:abstractNumId w:val="4"/>
  </w:num>
  <w:num w:numId="26" w16cid:durableId="1806122343">
    <w:abstractNumId w:val="28"/>
  </w:num>
  <w:num w:numId="27" w16cid:durableId="1899240601">
    <w:abstractNumId w:val="14"/>
  </w:num>
  <w:num w:numId="28" w16cid:durableId="2131505550">
    <w:abstractNumId w:val="17"/>
  </w:num>
  <w:num w:numId="29" w16cid:durableId="1464932198">
    <w:abstractNumId w:val="29"/>
  </w:num>
  <w:num w:numId="30" w16cid:durableId="36904912">
    <w:abstractNumId w:val="7"/>
  </w:num>
  <w:num w:numId="31" w16cid:durableId="504246270">
    <w:abstractNumId w:val="30"/>
  </w:num>
  <w:num w:numId="32" w16cid:durableId="1865165322">
    <w:abstractNumId w:val="8"/>
  </w:num>
  <w:num w:numId="33" w16cid:durableId="1279027341">
    <w:abstractNumId w:val="27"/>
  </w:num>
  <w:num w:numId="34" w16cid:durableId="5939010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03"/>
    <w:rsid w:val="00022470"/>
    <w:rsid w:val="00040A36"/>
    <w:rsid w:val="000718F4"/>
    <w:rsid w:val="000A07F8"/>
    <w:rsid w:val="000C37A7"/>
    <w:rsid w:val="000C58C3"/>
    <w:rsid w:val="000E314A"/>
    <w:rsid w:val="00104817"/>
    <w:rsid w:val="00111F7D"/>
    <w:rsid w:val="0014252F"/>
    <w:rsid w:val="00150E5A"/>
    <w:rsid w:val="00174D9E"/>
    <w:rsid w:val="001D3BD9"/>
    <w:rsid w:val="001D459F"/>
    <w:rsid w:val="00203498"/>
    <w:rsid w:val="00253867"/>
    <w:rsid w:val="00263E57"/>
    <w:rsid w:val="002752BF"/>
    <w:rsid w:val="0027591A"/>
    <w:rsid w:val="00282828"/>
    <w:rsid w:val="00282F62"/>
    <w:rsid w:val="002C2D6D"/>
    <w:rsid w:val="0031472D"/>
    <w:rsid w:val="003255F5"/>
    <w:rsid w:val="003439AB"/>
    <w:rsid w:val="00357A95"/>
    <w:rsid w:val="00387F4D"/>
    <w:rsid w:val="003A20D5"/>
    <w:rsid w:val="003B0FD6"/>
    <w:rsid w:val="003D2559"/>
    <w:rsid w:val="003F0E0A"/>
    <w:rsid w:val="003F6152"/>
    <w:rsid w:val="004940E1"/>
    <w:rsid w:val="004943AE"/>
    <w:rsid w:val="004A134F"/>
    <w:rsid w:val="004A5480"/>
    <w:rsid w:val="004B0016"/>
    <w:rsid w:val="004E30AF"/>
    <w:rsid w:val="00504F1E"/>
    <w:rsid w:val="00510EE9"/>
    <w:rsid w:val="005114D4"/>
    <w:rsid w:val="00515A69"/>
    <w:rsid w:val="00527121"/>
    <w:rsid w:val="005313AC"/>
    <w:rsid w:val="005365D6"/>
    <w:rsid w:val="0058127B"/>
    <w:rsid w:val="00590E4B"/>
    <w:rsid w:val="005A17AA"/>
    <w:rsid w:val="005A6A71"/>
    <w:rsid w:val="005A6CA5"/>
    <w:rsid w:val="005B1D18"/>
    <w:rsid w:val="005B2CFC"/>
    <w:rsid w:val="005B701E"/>
    <w:rsid w:val="005C7BFF"/>
    <w:rsid w:val="005E083D"/>
    <w:rsid w:val="005E7617"/>
    <w:rsid w:val="005F40A0"/>
    <w:rsid w:val="005F6FC6"/>
    <w:rsid w:val="006304B0"/>
    <w:rsid w:val="00631C2A"/>
    <w:rsid w:val="00650837"/>
    <w:rsid w:val="006517EF"/>
    <w:rsid w:val="0066701E"/>
    <w:rsid w:val="006711AA"/>
    <w:rsid w:val="00681354"/>
    <w:rsid w:val="006914CC"/>
    <w:rsid w:val="00693104"/>
    <w:rsid w:val="00697333"/>
    <w:rsid w:val="006B34AC"/>
    <w:rsid w:val="006B46EE"/>
    <w:rsid w:val="006B757F"/>
    <w:rsid w:val="006E189A"/>
    <w:rsid w:val="006E3604"/>
    <w:rsid w:val="0071793D"/>
    <w:rsid w:val="00732A97"/>
    <w:rsid w:val="007371A9"/>
    <w:rsid w:val="00761561"/>
    <w:rsid w:val="007849DB"/>
    <w:rsid w:val="007B77E3"/>
    <w:rsid w:val="008036F3"/>
    <w:rsid w:val="00822879"/>
    <w:rsid w:val="008255B5"/>
    <w:rsid w:val="0088034E"/>
    <w:rsid w:val="008917F6"/>
    <w:rsid w:val="00893F6A"/>
    <w:rsid w:val="008A1C17"/>
    <w:rsid w:val="008A7C2B"/>
    <w:rsid w:val="0090145B"/>
    <w:rsid w:val="00932834"/>
    <w:rsid w:val="00941149"/>
    <w:rsid w:val="00942B13"/>
    <w:rsid w:val="009917BE"/>
    <w:rsid w:val="009D6A81"/>
    <w:rsid w:val="009F1CFC"/>
    <w:rsid w:val="009F1E19"/>
    <w:rsid w:val="009F250A"/>
    <w:rsid w:val="009F2845"/>
    <w:rsid w:val="009F4BFC"/>
    <w:rsid w:val="009F597D"/>
    <w:rsid w:val="00A075B4"/>
    <w:rsid w:val="00A222C2"/>
    <w:rsid w:val="00A34550"/>
    <w:rsid w:val="00A5395D"/>
    <w:rsid w:val="00A75853"/>
    <w:rsid w:val="00A9614D"/>
    <w:rsid w:val="00AB1ABB"/>
    <w:rsid w:val="00AC4F01"/>
    <w:rsid w:val="00AE2877"/>
    <w:rsid w:val="00AE3BDA"/>
    <w:rsid w:val="00AF0169"/>
    <w:rsid w:val="00AF1AFC"/>
    <w:rsid w:val="00AF4B52"/>
    <w:rsid w:val="00B15FD1"/>
    <w:rsid w:val="00B23493"/>
    <w:rsid w:val="00B52ABA"/>
    <w:rsid w:val="00B57DD6"/>
    <w:rsid w:val="00B60D24"/>
    <w:rsid w:val="00B615E8"/>
    <w:rsid w:val="00BD62EA"/>
    <w:rsid w:val="00BE12A1"/>
    <w:rsid w:val="00BE7087"/>
    <w:rsid w:val="00C02457"/>
    <w:rsid w:val="00C110B4"/>
    <w:rsid w:val="00C13A01"/>
    <w:rsid w:val="00C432BC"/>
    <w:rsid w:val="00C63DB0"/>
    <w:rsid w:val="00C72997"/>
    <w:rsid w:val="00C812C6"/>
    <w:rsid w:val="00C81B06"/>
    <w:rsid w:val="00C93B64"/>
    <w:rsid w:val="00C940E1"/>
    <w:rsid w:val="00CD0C92"/>
    <w:rsid w:val="00CE0971"/>
    <w:rsid w:val="00D64E5B"/>
    <w:rsid w:val="00D74149"/>
    <w:rsid w:val="00DB14C0"/>
    <w:rsid w:val="00DB2572"/>
    <w:rsid w:val="00DB470E"/>
    <w:rsid w:val="00DC07D4"/>
    <w:rsid w:val="00DC198E"/>
    <w:rsid w:val="00DD619C"/>
    <w:rsid w:val="00DD7F37"/>
    <w:rsid w:val="00DE1BC6"/>
    <w:rsid w:val="00E1052F"/>
    <w:rsid w:val="00E371C1"/>
    <w:rsid w:val="00E4497C"/>
    <w:rsid w:val="00E6249E"/>
    <w:rsid w:val="00ED0B6F"/>
    <w:rsid w:val="00ED3EAC"/>
    <w:rsid w:val="00ED479B"/>
    <w:rsid w:val="00EE46CE"/>
    <w:rsid w:val="00F67E2F"/>
    <w:rsid w:val="00FE4CB6"/>
    <w:rsid w:val="00FF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2AEE8F"/>
  <w15:chartTrackingRefBased/>
  <w15:docId w15:val="{62B77364-3658-400F-86D0-40CD9607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3450DB"/>
    <w:pPr>
      <w:keepNext/>
      <w:spacing w:before="240" w:after="60"/>
      <w:outlineLvl w:val="0"/>
    </w:pPr>
    <w:rPr>
      <w:rFonts w:ascii="Arial" w:hAnsi="Arial"/>
      <w:b/>
      <w:kern w:val="32"/>
      <w:sz w:val="32"/>
      <w:szCs w:val="32"/>
    </w:rPr>
  </w:style>
  <w:style w:type="paragraph" w:styleId="Heading2">
    <w:name w:val="heading 2"/>
    <w:basedOn w:val="Normal"/>
    <w:next w:val="Normal"/>
    <w:qFormat/>
    <w:rsid w:val="003450DB"/>
    <w:pPr>
      <w:keepNext/>
      <w:outlineLvl w:val="1"/>
    </w:pPr>
    <w:rPr>
      <w:rFonts w:ascii="Arial" w:hAnsi="Arial" w:cs="Arial"/>
      <w:b/>
      <w:bCs/>
      <w:sz w:val="28"/>
      <w:lang w:eastAsia="cs-CZ"/>
    </w:rPr>
  </w:style>
  <w:style w:type="paragraph" w:styleId="Heading3">
    <w:name w:val="heading 3"/>
    <w:basedOn w:val="Normal"/>
    <w:next w:val="Normal"/>
    <w:qFormat/>
    <w:rsid w:val="003450DB"/>
    <w:pPr>
      <w:keepNext/>
      <w:ind w:left="720" w:hanging="720"/>
      <w:jc w:val="both"/>
      <w:outlineLvl w:val="2"/>
    </w:pPr>
    <w:rPr>
      <w:rFonts w:ascii="Arial" w:hAnsi="Arial" w:cs="Arial"/>
      <w:b/>
      <w:bCs/>
      <w:sz w:val="21"/>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FBA"/>
    <w:rPr>
      <w:rFonts w:ascii="Lucida Grande" w:hAnsi="Lucida Grande"/>
      <w:sz w:val="18"/>
      <w:szCs w:val="18"/>
    </w:rPr>
  </w:style>
  <w:style w:type="paragraph" w:customStyle="1" w:styleId="Guide-Heading1">
    <w:name w:val="Guide - Heading 1"/>
    <w:basedOn w:val="Normal"/>
    <w:next w:val="Normal"/>
    <w:autoRedefine/>
    <w:rsid w:val="008C0C1E"/>
    <w:pPr>
      <w:spacing w:after="240"/>
      <w:jc w:val="both"/>
    </w:pPr>
    <w:rPr>
      <w:rFonts w:ascii="Arial" w:hAnsi="Arial" w:cs="Arial"/>
      <w:b/>
      <w:sz w:val="22"/>
      <w:szCs w:val="26"/>
      <w:lang w:val="en-US" w:eastAsia="ru-RU"/>
    </w:rPr>
  </w:style>
  <w:style w:type="paragraph" w:customStyle="1" w:styleId="Guide-Footnotetext">
    <w:name w:val="Guide - Footnote text"/>
    <w:basedOn w:val="Normal"/>
    <w:next w:val="Normal"/>
    <w:autoRedefine/>
    <w:rsid w:val="008C0C1E"/>
    <w:pPr>
      <w:jc w:val="both"/>
    </w:pPr>
    <w:rPr>
      <w:rFonts w:ascii="Arial" w:hAnsi="Arial" w:cs="Arial"/>
      <w:sz w:val="18"/>
      <w:szCs w:val="22"/>
      <w:lang w:val="en-US" w:eastAsia="ru-RU"/>
    </w:rPr>
  </w:style>
  <w:style w:type="paragraph" w:customStyle="1" w:styleId="Guide-Heading2">
    <w:name w:val="Guide - Heading 2"/>
    <w:basedOn w:val="Normal"/>
    <w:next w:val="Normal"/>
    <w:autoRedefine/>
    <w:rsid w:val="008C0C1E"/>
    <w:pPr>
      <w:spacing w:after="240"/>
      <w:jc w:val="both"/>
    </w:pPr>
    <w:rPr>
      <w:rFonts w:ascii="Arial" w:hAnsi="Arial" w:cs="Arial"/>
      <w:b/>
      <w:sz w:val="22"/>
      <w:szCs w:val="26"/>
      <w:lang w:val="en-US" w:eastAsia="ru-RU"/>
    </w:rPr>
  </w:style>
  <w:style w:type="paragraph" w:customStyle="1" w:styleId="Guide-Heading3">
    <w:name w:val="Guide - Heading 3"/>
    <w:basedOn w:val="Guide-Heading1"/>
    <w:next w:val="Normal"/>
    <w:autoRedefine/>
    <w:rsid w:val="008C0C1E"/>
    <w:pPr>
      <w:keepNext/>
      <w:pageBreakBefore/>
    </w:pPr>
    <w:rPr>
      <w:i/>
    </w:rPr>
  </w:style>
  <w:style w:type="paragraph" w:styleId="Header">
    <w:name w:val="header"/>
    <w:basedOn w:val="Normal"/>
    <w:rsid w:val="003450DB"/>
    <w:pPr>
      <w:tabs>
        <w:tab w:val="center" w:pos="4320"/>
        <w:tab w:val="right" w:pos="8640"/>
      </w:tabs>
    </w:pPr>
  </w:style>
  <w:style w:type="paragraph" w:styleId="Footer">
    <w:name w:val="footer"/>
    <w:basedOn w:val="Normal"/>
    <w:semiHidden/>
    <w:rsid w:val="003450DB"/>
    <w:pPr>
      <w:tabs>
        <w:tab w:val="center" w:pos="4320"/>
        <w:tab w:val="right" w:pos="8640"/>
      </w:tabs>
    </w:pPr>
  </w:style>
  <w:style w:type="character" w:styleId="PageNumber">
    <w:name w:val="page number"/>
    <w:basedOn w:val="DefaultParagraphFont"/>
    <w:rsid w:val="003450DB"/>
  </w:style>
  <w:style w:type="paragraph" w:customStyle="1" w:styleId="MMP-Heading3">
    <w:name w:val="MMP - Heading 3"/>
    <w:basedOn w:val="Normal"/>
    <w:next w:val="MMP-BodyText"/>
    <w:rsid w:val="003450DB"/>
    <w:pPr>
      <w:spacing w:after="240"/>
      <w:jc w:val="both"/>
    </w:pPr>
    <w:rPr>
      <w:rFonts w:ascii="Arial" w:hAnsi="Arial"/>
      <w:b/>
      <w:sz w:val="20"/>
    </w:rPr>
  </w:style>
  <w:style w:type="paragraph" w:customStyle="1" w:styleId="MMP-BodyText">
    <w:name w:val="MMP - Body Text"/>
    <w:basedOn w:val="Normal"/>
    <w:rsid w:val="003450DB"/>
    <w:pPr>
      <w:jc w:val="both"/>
    </w:pPr>
    <w:rPr>
      <w:rFonts w:ascii="Arial" w:hAnsi="Arial"/>
      <w:sz w:val="20"/>
    </w:rPr>
  </w:style>
  <w:style w:type="table" w:styleId="TableGrid">
    <w:name w:val="Table Grid"/>
    <w:basedOn w:val="TableNormal"/>
    <w:rsid w:val="003450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autoRedefine/>
    <w:semiHidden/>
    <w:rsid w:val="00847167"/>
    <w:rPr>
      <w:rFonts w:ascii="Arial Narrow" w:hAnsi="Arial Narrow"/>
      <w:sz w:val="18"/>
    </w:rPr>
  </w:style>
  <w:style w:type="character" w:styleId="FootnoteReference">
    <w:name w:val="footnote reference"/>
    <w:semiHidden/>
    <w:rsid w:val="003450DB"/>
    <w:rPr>
      <w:vertAlign w:val="superscript"/>
    </w:rPr>
  </w:style>
  <w:style w:type="table" w:customStyle="1" w:styleId="TableGrid1">
    <w:name w:val="Table Grid1"/>
    <w:basedOn w:val="TableNormal"/>
    <w:next w:val="TableGrid"/>
    <w:rsid w:val="0034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C33F48"/>
  </w:style>
  <w:style w:type="paragraph" w:customStyle="1" w:styleId="XAE-Heading3">
    <w:name w:val="XAE - Heading 3"/>
    <w:basedOn w:val="Normal"/>
    <w:next w:val="Normal"/>
    <w:autoRedefine/>
    <w:rsid w:val="00C33F48"/>
    <w:pPr>
      <w:numPr>
        <w:numId w:val="15"/>
      </w:numPr>
      <w:spacing w:before="240" w:after="240"/>
      <w:jc w:val="both"/>
    </w:pPr>
    <w:rPr>
      <w:rFonts w:ascii="Arial" w:hAnsi="Arial"/>
      <w:sz w:val="20"/>
    </w:rPr>
  </w:style>
  <w:style w:type="paragraph" w:styleId="TOC1">
    <w:name w:val="toc 1"/>
    <w:basedOn w:val="Normal"/>
    <w:next w:val="Normal"/>
    <w:autoRedefine/>
    <w:semiHidden/>
    <w:rsid w:val="00C33F48"/>
    <w:pPr>
      <w:spacing w:before="360" w:after="40"/>
      <w:jc w:val="center"/>
    </w:pPr>
    <w:rPr>
      <w:rFonts w:ascii="Arial" w:hAnsi="Arial"/>
      <w:caps/>
      <w:sz w:val="20"/>
      <w:lang w:val="en-US"/>
    </w:rPr>
  </w:style>
  <w:style w:type="paragraph" w:styleId="TOC2">
    <w:name w:val="toc 2"/>
    <w:basedOn w:val="Normal"/>
    <w:next w:val="Normal"/>
    <w:autoRedefine/>
    <w:semiHidden/>
    <w:rsid w:val="00C33F48"/>
    <w:pPr>
      <w:spacing w:before="240" w:after="40"/>
      <w:jc w:val="center"/>
    </w:pPr>
    <w:rPr>
      <w:rFonts w:ascii="Arial" w:hAnsi="Arial"/>
      <w:b/>
      <w:sz w:val="20"/>
      <w:szCs w:val="20"/>
      <w:lang w:val="en-US"/>
    </w:rPr>
  </w:style>
  <w:style w:type="paragraph" w:customStyle="1" w:styleId="CarattereCarattere">
    <w:name w:val="Carattere Carattere"/>
    <w:basedOn w:val="Normal"/>
    <w:rsid w:val="0014252F"/>
    <w:rPr>
      <w:lang w:val="pl-PL" w:eastAsia="pl-PL"/>
    </w:rPr>
  </w:style>
  <w:style w:type="character" w:styleId="CommentReference">
    <w:name w:val="annotation reference"/>
    <w:uiPriority w:val="99"/>
    <w:semiHidden/>
    <w:unhideWhenUsed/>
    <w:rsid w:val="00DD7F37"/>
    <w:rPr>
      <w:sz w:val="16"/>
      <w:szCs w:val="16"/>
    </w:rPr>
  </w:style>
  <w:style w:type="paragraph" w:styleId="CommentText">
    <w:name w:val="annotation text"/>
    <w:basedOn w:val="Normal"/>
    <w:link w:val="CommentTextChar"/>
    <w:uiPriority w:val="99"/>
    <w:unhideWhenUsed/>
    <w:rsid w:val="00DD7F37"/>
    <w:rPr>
      <w:sz w:val="20"/>
      <w:szCs w:val="20"/>
    </w:rPr>
  </w:style>
  <w:style w:type="character" w:customStyle="1" w:styleId="CommentTextChar">
    <w:name w:val="Comment Text Char"/>
    <w:link w:val="CommentText"/>
    <w:uiPriority w:val="99"/>
    <w:rsid w:val="00DD7F37"/>
    <w:rPr>
      <w:lang w:eastAsia="en-US"/>
    </w:rPr>
  </w:style>
  <w:style w:type="paragraph" w:styleId="CommentSubject">
    <w:name w:val="annotation subject"/>
    <w:basedOn w:val="CommentText"/>
    <w:next w:val="CommentText"/>
    <w:link w:val="CommentSubjectChar"/>
    <w:uiPriority w:val="99"/>
    <w:semiHidden/>
    <w:unhideWhenUsed/>
    <w:rsid w:val="00DD7F37"/>
    <w:rPr>
      <w:b/>
      <w:bCs/>
    </w:rPr>
  </w:style>
  <w:style w:type="character" w:customStyle="1" w:styleId="CommentSubjectChar">
    <w:name w:val="Comment Subject Char"/>
    <w:link w:val="CommentSubject"/>
    <w:uiPriority w:val="99"/>
    <w:semiHidden/>
    <w:rsid w:val="00DD7F37"/>
    <w:rPr>
      <w:b/>
      <w:bCs/>
      <w:lang w:eastAsia="en-US"/>
    </w:rPr>
  </w:style>
  <w:style w:type="paragraph" w:styleId="NormalWeb">
    <w:name w:val="Normal (Web)"/>
    <w:basedOn w:val="Normal"/>
    <w:uiPriority w:val="99"/>
    <w:unhideWhenUsed/>
    <w:rsid w:val="00C81B06"/>
  </w:style>
  <w:style w:type="character" w:styleId="Hyperlink">
    <w:name w:val="Hyperlink"/>
    <w:uiPriority w:val="99"/>
    <w:unhideWhenUsed/>
    <w:rsid w:val="000A07F8"/>
    <w:rPr>
      <w:color w:val="0563C1"/>
      <w:u w:val="single"/>
    </w:rPr>
  </w:style>
  <w:style w:type="character" w:customStyle="1" w:styleId="UnresolvedMention1">
    <w:name w:val="Unresolved Mention1"/>
    <w:uiPriority w:val="99"/>
    <w:semiHidden/>
    <w:unhideWhenUsed/>
    <w:rsid w:val="000A07F8"/>
    <w:rPr>
      <w:color w:val="605E5C"/>
      <w:shd w:val="clear" w:color="auto" w:fill="E1DFDD"/>
    </w:rPr>
  </w:style>
  <w:style w:type="paragraph" w:styleId="Revision">
    <w:name w:val="Revision"/>
    <w:hidden/>
    <w:uiPriority w:val="99"/>
    <w:semiHidden/>
    <w:rsid w:val="0090145B"/>
    <w:rPr>
      <w:sz w:val="24"/>
      <w:szCs w:val="24"/>
      <w:lang w:eastAsia="en-US"/>
    </w:rPr>
  </w:style>
  <w:style w:type="paragraph" w:styleId="ListParagraph">
    <w:name w:val="List Paragraph"/>
    <w:basedOn w:val="Normal"/>
    <w:uiPriority w:val="34"/>
    <w:qFormat/>
    <w:rsid w:val="00282828"/>
    <w:pPr>
      <w:spacing w:after="160" w:line="259" w:lineRule="auto"/>
      <w:ind w:left="720"/>
      <w:contextualSpacing/>
    </w:pPr>
    <w:rPr>
      <w:rFonts w:ascii="Calibri" w:eastAsia="Calibri" w:hAnsi="Calibri"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78882">
      <w:bodyDiv w:val="1"/>
      <w:marLeft w:val="0"/>
      <w:marRight w:val="0"/>
      <w:marTop w:val="0"/>
      <w:marBottom w:val="0"/>
      <w:divBdr>
        <w:top w:val="none" w:sz="0" w:space="0" w:color="auto"/>
        <w:left w:val="none" w:sz="0" w:space="0" w:color="auto"/>
        <w:bottom w:val="none" w:sz="0" w:space="0" w:color="auto"/>
        <w:right w:val="none" w:sz="0" w:space="0" w:color="auto"/>
      </w:divBdr>
      <w:divsChild>
        <w:div w:id="1400709260">
          <w:marLeft w:val="0"/>
          <w:marRight w:val="0"/>
          <w:marTop w:val="0"/>
          <w:marBottom w:val="0"/>
          <w:divBdr>
            <w:top w:val="none" w:sz="0" w:space="0" w:color="auto"/>
            <w:left w:val="none" w:sz="0" w:space="0" w:color="auto"/>
            <w:bottom w:val="none" w:sz="0" w:space="0" w:color="auto"/>
            <w:right w:val="none" w:sz="0" w:space="0" w:color="auto"/>
          </w:divBdr>
          <w:divsChild>
            <w:div w:id="1000306799">
              <w:marLeft w:val="0"/>
              <w:marRight w:val="0"/>
              <w:marTop w:val="0"/>
              <w:marBottom w:val="0"/>
              <w:divBdr>
                <w:top w:val="none" w:sz="0" w:space="0" w:color="auto"/>
                <w:left w:val="none" w:sz="0" w:space="0" w:color="auto"/>
                <w:bottom w:val="none" w:sz="0" w:space="0" w:color="auto"/>
                <w:right w:val="none" w:sz="0" w:space="0" w:color="auto"/>
              </w:divBdr>
              <w:divsChild>
                <w:div w:id="1057362827">
                  <w:marLeft w:val="0"/>
                  <w:marRight w:val="0"/>
                  <w:marTop w:val="0"/>
                  <w:marBottom w:val="0"/>
                  <w:divBdr>
                    <w:top w:val="none" w:sz="0" w:space="0" w:color="auto"/>
                    <w:left w:val="none" w:sz="0" w:space="0" w:color="auto"/>
                    <w:bottom w:val="none" w:sz="0" w:space="0" w:color="auto"/>
                    <w:right w:val="none" w:sz="0" w:space="0" w:color="auto"/>
                  </w:divBdr>
                  <w:divsChild>
                    <w:div w:id="5440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70180">
      <w:bodyDiv w:val="1"/>
      <w:marLeft w:val="0"/>
      <w:marRight w:val="0"/>
      <w:marTop w:val="0"/>
      <w:marBottom w:val="0"/>
      <w:divBdr>
        <w:top w:val="none" w:sz="0" w:space="0" w:color="auto"/>
        <w:left w:val="none" w:sz="0" w:space="0" w:color="auto"/>
        <w:bottom w:val="none" w:sz="0" w:space="0" w:color="auto"/>
        <w:right w:val="none" w:sz="0" w:space="0" w:color="auto"/>
      </w:divBdr>
      <w:divsChild>
        <w:div w:id="816609236">
          <w:marLeft w:val="0"/>
          <w:marRight w:val="0"/>
          <w:marTop w:val="0"/>
          <w:marBottom w:val="0"/>
          <w:divBdr>
            <w:top w:val="none" w:sz="0" w:space="0" w:color="auto"/>
            <w:left w:val="none" w:sz="0" w:space="0" w:color="auto"/>
            <w:bottom w:val="none" w:sz="0" w:space="0" w:color="auto"/>
            <w:right w:val="none" w:sz="0" w:space="0" w:color="auto"/>
          </w:divBdr>
          <w:divsChild>
            <w:div w:id="1936592301">
              <w:marLeft w:val="0"/>
              <w:marRight w:val="0"/>
              <w:marTop w:val="0"/>
              <w:marBottom w:val="0"/>
              <w:divBdr>
                <w:top w:val="none" w:sz="0" w:space="0" w:color="auto"/>
                <w:left w:val="none" w:sz="0" w:space="0" w:color="auto"/>
                <w:bottom w:val="none" w:sz="0" w:space="0" w:color="auto"/>
                <w:right w:val="none" w:sz="0" w:space="0" w:color="auto"/>
              </w:divBdr>
              <w:divsChild>
                <w:div w:id="966661511">
                  <w:marLeft w:val="0"/>
                  <w:marRight w:val="0"/>
                  <w:marTop w:val="0"/>
                  <w:marBottom w:val="0"/>
                  <w:divBdr>
                    <w:top w:val="none" w:sz="0" w:space="0" w:color="auto"/>
                    <w:left w:val="none" w:sz="0" w:space="0" w:color="auto"/>
                    <w:bottom w:val="none" w:sz="0" w:space="0" w:color="auto"/>
                    <w:right w:val="none" w:sz="0" w:space="0" w:color="auto"/>
                  </w:divBdr>
                  <w:divsChild>
                    <w:div w:id="9987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13993">
      <w:bodyDiv w:val="1"/>
      <w:marLeft w:val="0"/>
      <w:marRight w:val="0"/>
      <w:marTop w:val="0"/>
      <w:marBottom w:val="0"/>
      <w:divBdr>
        <w:top w:val="none" w:sz="0" w:space="0" w:color="auto"/>
        <w:left w:val="none" w:sz="0" w:space="0" w:color="auto"/>
        <w:bottom w:val="none" w:sz="0" w:space="0" w:color="auto"/>
        <w:right w:val="none" w:sz="0" w:space="0" w:color="auto"/>
      </w:divBdr>
      <w:divsChild>
        <w:div w:id="1806387780">
          <w:marLeft w:val="0"/>
          <w:marRight w:val="0"/>
          <w:marTop w:val="0"/>
          <w:marBottom w:val="0"/>
          <w:divBdr>
            <w:top w:val="none" w:sz="0" w:space="0" w:color="auto"/>
            <w:left w:val="none" w:sz="0" w:space="0" w:color="auto"/>
            <w:bottom w:val="none" w:sz="0" w:space="0" w:color="auto"/>
            <w:right w:val="none" w:sz="0" w:space="0" w:color="auto"/>
          </w:divBdr>
          <w:divsChild>
            <w:div w:id="1283731309">
              <w:marLeft w:val="0"/>
              <w:marRight w:val="0"/>
              <w:marTop w:val="0"/>
              <w:marBottom w:val="0"/>
              <w:divBdr>
                <w:top w:val="none" w:sz="0" w:space="0" w:color="auto"/>
                <w:left w:val="none" w:sz="0" w:space="0" w:color="auto"/>
                <w:bottom w:val="none" w:sz="0" w:space="0" w:color="auto"/>
                <w:right w:val="none" w:sz="0" w:space="0" w:color="auto"/>
              </w:divBdr>
              <w:divsChild>
                <w:div w:id="475343376">
                  <w:marLeft w:val="0"/>
                  <w:marRight w:val="0"/>
                  <w:marTop w:val="60"/>
                  <w:marBottom w:val="0"/>
                  <w:divBdr>
                    <w:top w:val="none" w:sz="0" w:space="0" w:color="auto"/>
                    <w:left w:val="none" w:sz="0" w:space="0" w:color="auto"/>
                    <w:bottom w:val="none" w:sz="0" w:space="0" w:color="auto"/>
                    <w:right w:val="none" w:sz="0" w:space="0" w:color="auto"/>
                  </w:divBdr>
                  <w:divsChild>
                    <w:div w:id="767039467">
                      <w:marLeft w:val="0"/>
                      <w:marRight w:val="0"/>
                      <w:marTop w:val="0"/>
                      <w:marBottom w:val="0"/>
                      <w:divBdr>
                        <w:top w:val="none" w:sz="0" w:space="0" w:color="auto"/>
                        <w:left w:val="none" w:sz="0" w:space="0" w:color="auto"/>
                        <w:bottom w:val="none" w:sz="0" w:space="0" w:color="auto"/>
                        <w:right w:val="none" w:sz="0" w:space="0" w:color="auto"/>
                      </w:divBdr>
                      <w:divsChild>
                        <w:div w:id="1236434797">
                          <w:marLeft w:val="0"/>
                          <w:marRight w:val="0"/>
                          <w:marTop w:val="0"/>
                          <w:marBottom w:val="0"/>
                          <w:divBdr>
                            <w:top w:val="none" w:sz="0" w:space="0" w:color="auto"/>
                            <w:left w:val="none" w:sz="0" w:space="0" w:color="auto"/>
                            <w:bottom w:val="none" w:sz="0" w:space="0" w:color="auto"/>
                            <w:right w:val="none" w:sz="0" w:space="0" w:color="auto"/>
                          </w:divBdr>
                          <w:divsChild>
                            <w:div w:id="577249314">
                              <w:marLeft w:val="0"/>
                              <w:marRight w:val="0"/>
                              <w:marTop w:val="0"/>
                              <w:marBottom w:val="0"/>
                              <w:divBdr>
                                <w:top w:val="none" w:sz="0" w:space="0" w:color="auto"/>
                                <w:left w:val="none" w:sz="0" w:space="0" w:color="auto"/>
                                <w:bottom w:val="none" w:sz="0" w:space="0" w:color="auto"/>
                                <w:right w:val="none" w:sz="0" w:space="0" w:color="auto"/>
                              </w:divBdr>
                              <w:divsChild>
                                <w:div w:id="1542089369">
                                  <w:marLeft w:val="0"/>
                                  <w:marRight w:val="0"/>
                                  <w:marTop w:val="0"/>
                                  <w:marBottom w:val="0"/>
                                  <w:divBdr>
                                    <w:top w:val="none" w:sz="0" w:space="0" w:color="auto"/>
                                    <w:left w:val="none" w:sz="0" w:space="0" w:color="auto"/>
                                    <w:bottom w:val="none" w:sz="0" w:space="0" w:color="auto"/>
                                    <w:right w:val="none" w:sz="0" w:space="0" w:color="auto"/>
                                  </w:divBdr>
                                  <w:divsChild>
                                    <w:div w:id="1762677962">
                                      <w:marLeft w:val="0"/>
                                      <w:marRight w:val="0"/>
                                      <w:marTop w:val="0"/>
                                      <w:marBottom w:val="0"/>
                                      <w:divBdr>
                                        <w:top w:val="none" w:sz="0" w:space="0" w:color="auto"/>
                                        <w:left w:val="none" w:sz="0" w:space="0" w:color="auto"/>
                                        <w:bottom w:val="none" w:sz="0" w:space="0" w:color="auto"/>
                                        <w:right w:val="none" w:sz="0" w:space="0" w:color="auto"/>
                                      </w:divBdr>
                                      <w:divsChild>
                                        <w:div w:id="2133598767">
                                          <w:marLeft w:val="0"/>
                                          <w:marRight w:val="0"/>
                                          <w:marTop w:val="0"/>
                                          <w:marBottom w:val="0"/>
                                          <w:divBdr>
                                            <w:top w:val="none" w:sz="0" w:space="0" w:color="auto"/>
                                            <w:left w:val="none" w:sz="0" w:space="0" w:color="auto"/>
                                            <w:bottom w:val="none" w:sz="0" w:space="0" w:color="auto"/>
                                            <w:right w:val="none" w:sz="0" w:space="0" w:color="auto"/>
                                          </w:divBdr>
                                          <w:divsChild>
                                            <w:div w:id="1207714944">
                                              <w:marLeft w:val="0"/>
                                              <w:marRight w:val="0"/>
                                              <w:marTop w:val="0"/>
                                              <w:marBottom w:val="0"/>
                                              <w:divBdr>
                                                <w:top w:val="none" w:sz="0" w:space="0" w:color="auto"/>
                                                <w:left w:val="none" w:sz="0" w:space="0" w:color="auto"/>
                                                <w:bottom w:val="none" w:sz="0" w:space="0" w:color="auto"/>
                                                <w:right w:val="none" w:sz="0" w:space="0" w:color="auto"/>
                                              </w:divBdr>
                                              <w:divsChild>
                                                <w:div w:id="1519468243">
                                                  <w:marLeft w:val="0"/>
                                                  <w:marRight w:val="0"/>
                                                  <w:marTop w:val="0"/>
                                                  <w:marBottom w:val="0"/>
                                                  <w:divBdr>
                                                    <w:top w:val="none" w:sz="0" w:space="0" w:color="auto"/>
                                                    <w:left w:val="none" w:sz="0" w:space="0" w:color="auto"/>
                                                    <w:bottom w:val="none" w:sz="0" w:space="0" w:color="auto"/>
                                                    <w:right w:val="none" w:sz="0" w:space="0" w:color="auto"/>
                                                  </w:divBdr>
                                                  <w:divsChild>
                                                    <w:div w:id="17393353">
                                                      <w:marLeft w:val="0"/>
                                                      <w:marRight w:val="0"/>
                                                      <w:marTop w:val="0"/>
                                                      <w:marBottom w:val="0"/>
                                                      <w:divBdr>
                                                        <w:top w:val="none" w:sz="0" w:space="0" w:color="auto"/>
                                                        <w:left w:val="none" w:sz="0" w:space="0" w:color="auto"/>
                                                        <w:bottom w:val="none" w:sz="0" w:space="0" w:color="auto"/>
                                                        <w:right w:val="none" w:sz="0" w:space="0" w:color="auto"/>
                                                      </w:divBdr>
                                                      <w:divsChild>
                                                        <w:div w:id="250433644">
                                                          <w:marLeft w:val="0"/>
                                                          <w:marRight w:val="0"/>
                                                          <w:marTop w:val="0"/>
                                                          <w:marBottom w:val="0"/>
                                                          <w:divBdr>
                                                            <w:top w:val="none" w:sz="0" w:space="0" w:color="auto"/>
                                                            <w:left w:val="none" w:sz="0" w:space="0" w:color="auto"/>
                                                            <w:bottom w:val="none" w:sz="0" w:space="0" w:color="auto"/>
                                                            <w:right w:val="none" w:sz="0" w:space="0" w:color="auto"/>
                                                          </w:divBdr>
                                                        </w:div>
                                                        <w:div w:id="630789048">
                                                          <w:marLeft w:val="0"/>
                                                          <w:marRight w:val="0"/>
                                                          <w:marTop w:val="0"/>
                                                          <w:marBottom w:val="0"/>
                                                          <w:divBdr>
                                                            <w:top w:val="none" w:sz="0" w:space="0" w:color="auto"/>
                                                            <w:left w:val="none" w:sz="0" w:space="0" w:color="auto"/>
                                                            <w:bottom w:val="none" w:sz="0" w:space="0" w:color="auto"/>
                                                            <w:right w:val="none" w:sz="0" w:space="0" w:color="auto"/>
                                                          </w:divBdr>
                                                        </w:div>
                                                        <w:div w:id="1262492440">
                                                          <w:marLeft w:val="0"/>
                                                          <w:marRight w:val="0"/>
                                                          <w:marTop w:val="0"/>
                                                          <w:marBottom w:val="0"/>
                                                          <w:divBdr>
                                                            <w:top w:val="none" w:sz="0" w:space="0" w:color="auto"/>
                                                            <w:left w:val="none" w:sz="0" w:space="0" w:color="auto"/>
                                                            <w:bottom w:val="none" w:sz="0" w:space="0" w:color="auto"/>
                                                            <w:right w:val="none" w:sz="0" w:space="0" w:color="auto"/>
                                                          </w:divBdr>
                                                        </w:div>
                                                        <w:div w:id="1431076568">
                                                          <w:marLeft w:val="0"/>
                                                          <w:marRight w:val="0"/>
                                                          <w:marTop w:val="0"/>
                                                          <w:marBottom w:val="0"/>
                                                          <w:divBdr>
                                                            <w:top w:val="none" w:sz="0" w:space="0" w:color="auto"/>
                                                            <w:left w:val="none" w:sz="0" w:space="0" w:color="auto"/>
                                                            <w:bottom w:val="none" w:sz="0" w:space="0" w:color="auto"/>
                                                            <w:right w:val="none" w:sz="0" w:space="0" w:color="auto"/>
                                                          </w:divBdr>
                                                        </w:div>
                                                        <w:div w:id="1927496772">
                                                          <w:marLeft w:val="0"/>
                                                          <w:marRight w:val="0"/>
                                                          <w:marTop w:val="0"/>
                                                          <w:marBottom w:val="0"/>
                                                          <w:divBdr>
                                                            <w:top w:val="none" w:sz="0" w:space="0" w:color="auto"/>
                                                            <w:left w:val="none" w:sz="0" w:space="0" w:color="auto"/>
                                                            <w:bottom w:val="none" w:sz="0" w:space="0" w:color="auto"/>
                                                            <w:right w:val="none" w:sz="0" w:space="0" w:color="auto"/>
                                                          </w:divBdr>
                                                        </w:div>
                                                      </w:divsChild>
                                                    </w:div>
                                                    <w:div w:id="794450129">
                                                      <w:marLeft w:val="0"/>
                                                      <w:marRight w:val="0"/>
                                                      <w:marTop w:val="0"/>
                                                      <w:marBottom w:val="0"/>
                                                      <w:divBdr>
                                                        <w:top w:val="none" w:sz="0" w:space="0" w:color="auto"/>
                                                        <w:left w:val="none" w:sz="0" w:space="0" w:color="auto"/>
                                                        <w:bottom w:val="none" w:sz="0" w:space="0" w:color="auto"/>
                                                        <w:right w:val="none" w:sz="0" w:space="0" w:color="auto"/>
                                                      </w:divBdr>
                                                    </w:div>
                                                    <w:div w:id="929197136">
                                                      <w:marLeft w:val="0"/>
                                                      <w:marRight w:val="0"/>
                                                      <w:marTop w:val="0"/>
                                                      <w:marBottom w:val="0"/>
                                                      <w:divBdr>
                                                        <w:top w:val="none" w:sz="0" w:space="0" w:color="auto"/>
                                                        <w:left w:val="none" w:sz="0" w:space="0" w:color="auto"/>
                                                        <w:bottom w:val="none" w:sz="0" w:space="0" w:color="auto"/>
                                                        <w:right w:val="none" w:sz="0" w:space="0" w:color="auto"/>
                                                      </w:divBdr>
                                                    </w:div>
                                                    <w:div w:id="965045103">
                                                      <w:marLeft w:val="0"/>
                                                      <w:marRight w:val="0"/>
                                                      <w:marTop w:val="0"/>
                                                      <w:marBottom w:val="0"/>
                                                      <w:divBdr>
                                                        <w:top w:val="none" w:sz="0" w:space="0" w:color="auto"/>
                                                        <w:left w:val="none" w:sz="0" w:space="0" w:color="auto"/>
                                                        <w:bottom w:val="none" w:sz="0" w:space="0" w:color="auto"/>
                                                        <w:right w:val="none" w:sz="0" w:space="0" w:color="auto"/>
                                                      </w:divBdr>
                                                    </w:div>
                                                    <w:div w:id="2035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927245">
                  <w:marLeft w:val="0"/>
                  <w:marRight w:val="0"/>
                  <w:marTop w:val="0"/>
                  <w:marBottom w:val="60"/>
                  <w:divBdr>
                    <w:top w:val="none" w:sz="0" w:space="0" w:color="auto"/>
                    <w:left w:val="none" w:sz="0" w:space="0" w:color="auto"/>
                    <w:bottom w:val="none" w:sz="0" w:space="0" w:color="auto"/>
                    <w:right w:val="none" w:sz="0" w:space="0" w:color="auto"/>
                  </w:divBdr>
                  <w:divsChild>
                    <w:div w:id="106585231">
                      <w:marLeft w:val="0"/>
                      <w:marRight w:val="0"/>
                      <w:marTop w:val="0"/>
                      <w:marBottom w:val="0"/>
                      <w:divBdr>
                        <w:top w:val="none" w:sz="0" w:space="0" w:color="auto"/>
                        <w:left w:val="none" w:sz="0" w:space="0" w:color="auto"/>
                        <w:bottom w:val="none" w:sz="0" w:space="0" w:color="auto"/>
                        <w:right w:val="none" w:sz="0" w:space="0" w:color="auto"/>
                      </w:divBdr>
                      <w:divsChild>
                        <w:div w:id="2045130769">
                          <w:marLeft w:val="0"/>
                          <w:marRight w:val="0"/>
                          <w:marTop w:val="0"/>
                          <w:marBottom w:val="0"/>
                          <w:divBdr>
                            <w:top w:val="none" w:sz="0" w:space="0" w:color="auto"/>
                            <w:left w:val="none" w:sz="0" w:space="0" w:color="auto"/>
                            <w:bottom w:val="none" w:sz="0" w:space="0" w:color="auto"/>
                            <w:right w:val="none" w:sz="0" w:space="0" w:color="auto"/>
                          </w:divBdr>
                          <w:divsChild>
                            <w:div w:id="1127820845">
                              <w:marLeft w:val="0"/>
                              <w:marRight w:val="0"/>
                              <w:marTop w:val="0"/>
                              <w:marBottom w:val="30"/>
                              <w:divBdr>
                                <w:top w:val="none" w:sz="0" w:space="0" w:color="auto"/>
                                <w:left w:val="none" w:sz="0" w:space="0" w:color="auto"/>
                                <w:bottom w:val="none" w:sz="0" w:space="0" w:color="auto"/>
                                <w:right w:val="none" w:sz="0" w:space="0" w:color="auto"/>
                              </w:divBdr>
                              <w:divsChild>
                                <w:div w:id="747459805">
                                  <w:marLeft w:val="0"/>
                                  <w:marRight w:val="0"/>
                                  <w:marTop w:val="0"/>
                                  <w:marBottom w:val="0"/>
                                  <w:divBdr>
                                    <w:top w:val="none" w:sz="0" w:space="0" w:color="auto"/>
                                    <w:left w:val="none" w:sz="0" w:space="0" w:color="auto"/>
                                    <w:bottom w:val="none" w:sz="0" w:space="0" w:color="auto"/>
                                    <w:right w:val="none" w:sz="0" w:space="0" w:color="auto"/>
                                  </w:divBdr>
                                  <w:divsChild>
                                    <w:div w:id="511334918">
                                      <w:marLeft w:val="0"/>
                                      <w:marRight w:val="0"/>
                                      <w:marTop w:val="0"/>
                                      <w:marBottom w:val="0"/>
                                      <w:divBdr>
                                        <w:top w:val="none" w:sz="0" w:space="0" w:color="auto"/>
                                        <w:left w:val="none" w:sz="0" w:space="0" w:color="auto"/>
                                        <w:bottom w:val="none" w:sz="0" w:space="0" w:color="auto"/>
                                        <w:right w:val="none" w:sz="0" w:space="0" w:color="auto"/>
                                      </w:divBdr>
                                      <w:divsChild>
                                        <w:div w:id="185143446">
                                          <w:marLeft w:val="0"/>
                                          <w:marRight w:val="0"/>
                                          <w:marTop w:val="0"/>
                                          <w:marBottom w:val="0"/>
                                          <w:divBdr>
                                            <w:top w:val="none" w:sz="0" w:space="0" w:color="auto"/>
                                            <w:left w:val="none" w:sz="0" w:space="0" w:color="auto"/>
                                            <w:bottom w:val="none" w:sz="0" w:space="0" w:color="auto"/>
                                            <w:right w:val="none" w:sz="0" w:space="0" w:color="auto"/>
                                          </w:divBdr>
                                          <w:divsChild>
                                            <w:div w:id="1886335600">
                                              <w:marLeft w:val="0"/>
                                              <w:marRight w:val="0"/>
                                              <w:marTop w:val="0"/>
                                              <w:marBottom w:val="0"/>
                                              <w:divBdr>
                                                <w:top w:val="none" w:sz="0" w:space="0" w:color="auto"/>
                                                <w:left w:val="none" w:sz="0" w:space="0" w:color="auto"/>
                                                <w:bottom w:val="none" w:sz="0" w:space="0" w:color="auto"/>
                                                <w:right w:val="none" w:sz="0" w:space="0" w:color="auto"/>
                                              </w:divBdr>
                                              <w:divsChild>
                                                <w:div w:id="266279474">
                                                  <w:marLeft w:val="0"/>
                                                  <w:marRight w:val="0"/>
                                                  <w:marTop w:val="0"/>
                                                  <w:marBottom w:val="0"/>
                                                  <w:divBdr>
                                                    <w:top w:val="none" w:sz="0" w:space="0" w:color="auto"/>
                                                    <w:left w:val="none" w:sz="0" w:space="0" w:color="auto"/>
                                                    <w:bottom w:val="none" w:sz="0" w:space="0" w:color="auto"/>
                                                    <w:right w:val="none" w:sz="0" w:space="0" w:color="auto"/>
                                                  </w:divBdr>
                                                  <w:divsChild>
                                                    <w:div w:id="725176766">
                                                      <w:marLeft w:val="0"/>
                                                      <w:marRight w:val="0"/>
                                                      <w:marTop w:val="0"/>
                                                      <w:marBottom w:val="75"/>
                                                      <w:divBdr>
                                                        <w:top w:val="none" w:sz="0" w:space="0" w:color="auto"/>
                                                        <w:left w:val="none" w:sz="0" w:space="0" w:color="auto"/>
                                                        <w:bottom w:val="none" w:sz="0" w:space="0" w:color="auto"/>
                                                        <w:right w:val="none" w:sz="0" w:space="0" w:color="auto"/>
                                                      </w:divBdr>
                                                      <w:divsChild>
                                                        <w:div w:id="738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7093">
                                          <w:marLeft w:val="0"/>
                                          <w:marRight w:val="0"/>
                                          <w:marTop w:val="0"/>
                                          <w:marBottom w:val="0"/>
                                          <w:divBdr>
                                            <w:top w:val="none" w:sz="0" w:space="0" w:color="auto"/>
                                            <w:left w:val="none" w:sz="0" w:space="0" w:color="auto"/>
                                            <w:bottom w:val="none" w:sz="0" w:space="0" w:color="auto"/>
                                            <w:right w:val="none" w:sz="0" w:space="0" w:color="auto"/>
                                          </w:divBdr>
                                          <w:divsChild>
                                            <w:div w:id="1542549843">
                                              <w:marLeft w:val="0"/>
                                              <w:marRight w:val="0"/>
                                              <w:marTop w:val="0"/>
                                              <w:marBottom w:val="0"/>
                                              <w:divBdr>
                                                <w:top w:val="none" w:sz="0" w:space="0" w:color="auto"/>
                                                <w:left w:val="none" w:sz="0" w:space="0" w:color="auto"/>
                                                <w:bottom w:val="none" w:sz="0" w:space="0" w:color="auto"/>
                                                <w:right w:val="none" w:sz="0" w:space="0" w:color="auto"/>
                                              </w:divBdr>
                                              <w:divsChild>
                                                <w:div w:id="468016984">
                                                  <w:marLeft w:val="0"/>
                                                  <w:marRight w:val="0"/>
                                                  <w:marTop w:val="0"/>
                                                  <w:marBottom w:val="0"/>
                                                  <w:divBdr>
                                                    <w:top w:val="none" w:sz="0" w:space="0" w:color="auto"/>
                                                    <w:left w:val="none" w:sz="0" w:space="0" w:color="auto"/>
                                                    <w:bottom w:val="none" w:sz="0" w:space="0" w:color="auto"/>
                                                    <w:right w:val="none" w:sz="0" w:space="0" w:color="auto"/>
                                                  </w:divBdr>
                                                  <w:divsChild>
                                                    <w:div w:id="1622689981">
                                                      <w:marLeft w:val="0"/>
                                                      <w:marRight w:val="0"/>
                                                      <w:marTop w:val="0"/>
                                                      <w:marBottom w:val="0"/>
                                                      <w:divBdr>
                                                        <w:top w:val="none" w:sz="0" w:space="0" w:color="auto"/>
                                                        <w:left w:val="none" w:sz="0" w:space="0" w:color="auto"/>
                                                        <w:bottom w:val="none" w:sz="0" w:space="0" w:color="auto"/>
                                                        <w:right w:val="none" w:sz="0" w:space="0" w:color="auto"/>
                                                      </w:divBdr>
                                                      <w:divsChild>
                                                        <w:div w:id="16080455">
                                                          <w:marLeft w:val="0"/>
                                                          <w:marRight w:val="0"/>
                                                          <w:marTop w:val="0"/>
                                                          <w:marBottom w:val="0"/>
                                                          <w:divBdr>
                                                            <w:top w:val="none" w:sz="0" w:space="0" w:color="auto"/>
                                                            <w:left w:val="none" w:sz="0" w:space="0" w:color="auto"/>
                                                            <w:bottom w:val="none" w:sz="0" w:space="0" w:color="auto"/>
                                                            <w:right w:val="none" w:sz="0" w:space="0" w:color="auto"/>
                                                          </w:divBdr>
                                                          <w:divsChild>
                                                            <w:div w:id="244387781">
                                                              <w:marLeft w:val="0"/>
                                                              <w:marRight w:val="0"/>
                                                              <w:marTop w:val="0"/>
                                                              <w:marBottom w:val="0"/>
                                                              <w:divBdr>
                                                                <w:top w:val="none" w:sz="0" w:space="0" w:color="auto"/>
                                                                <w:left w:val="none" w:sz="0" w:space="0" w:color="auto"/>
                                                                <w:bottom w:val="none" w:sz="0" w:space="0" w:color="auto"/>
                                                                <w:right w:val="none" w:sz="0" w:space="0" w:color="auto"/>
                                                              </w:divBdr>
                                                              <w:divsChild>
                                                                <w:div w:id="1939367590">
                                                                  <w:marLeft w:val="0"/>
                                                                  <w:marRight w:val="0"/>
                                                                  <w:marTop w:val="0"/>
                                                                  <w:marBottom w:val="0"/>
                                                                  <w:divBdr>
                                                                    <w:top w:val="none" w:sz="0" w:space="0" w:color="auto"/>
                                                                    <w:left w:val="none" w:sz="0" w:space="0" w:color="auto"/>
                                                                    <w:bottom w:val="none" w:sz="0" w:space="0" w:color="auto"/>
                                                                    <w:right w:val="none" w:sz="0" w:space="0" w:color="auto"/>
                                                                  </w:divBdr>
                                                                  <w:divsChild>
                                                                    <w:div w:id="1424033695">
                                                                      <w:marLeft w:val="0"/>
                                                                      <w:marRight w:val="0"/>
                                                                      <w:marTop w:val="0"/>
                                                                      <w:marBottom w:val="0"/>
                                                                      <w:divBdr>
                                                                        <w:top w:val="none" w:sz="0" w:space="0" w:color="auto"/>
                                                                        <w:left w:val="none" w:sz="0" w:space="0" w:color="auto"/>
                                                                        <w:bottom w:val="none" w:sz="0" w:space="0" w:color="auto"/>
                                                                        <w:right w:val="none" w:sz="0" w:space="0" w:color="auto"/>
                                                                      </w:divBdr>
                                                                      <w:divsChild>
                                                                        <w:div w:id="2069183501">
                                                                          <w:marLeft w:val="0"/>
                                                                          <w:marRight w:val="0"/>
                                                                          <w:marTop w:val="0"/>
                                                                          <w:marBottom w:val="0"/>
                                                                          <w:divBdr>
                                                                            <w:top w:val="none" w:sz="0" w:space="0" w:color="auto"/>
                                                                            <w:left w:val="none" w:sz="0" w:space="0" w:color="auto"/>
                                                                            <w:bottom w:val="none" w:sz="0" w:space="0" w:color="auto"/>
                                                                            <w:right w:val="none" w:sz="0" w:space="0" w:color="auto"/>
                                                                          </w:divBdr>
                                                                          <w:divsChild>
                                                                            <w:div w:id="1167357513">
                                                                              <w:marLeft w:val="0"/>
                                                                              <w:marRight w:val="0"/>
                                                                              <w:marTop w:val="0"/>
                                                                              <w:marBottom w:val="0"/>
                                                                              <w:divBdr>
                                                                                <w:top w:val="none" w:sz="0" w:space="0" w:color="auto"/>
                                                                                <w:left w:val="none" w:sz="0" w:space="0" w:color="auto"/>
                                                                                <w:bottom w:val="none" w:sz="0" w:space="0" w:color="auto"/>
                                                                                <w:right w:val="none" w:sz="0" w:space="0" w:color="auto"/>
                                                                              </w:divBdr>
                                                                            </w:div>
                                                                            <w:div w:id="11790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915516">
          <w:marLeft w:val="0"/>
          <w:marRight w:val="0"/>
          <w:marTop w:val="0"/>
          <w:marBottom w:val="135"/>
          <w:divBdr>
            <w:top w:val="none" w:sz="0" w:space="0" w:color="auto"/>
            <w:left w:val="none" w:sz="0" w:space="0" w:color="auto"/>
            <w:bottom w:val="none" w:sz="0" w:space="0" w:color="auto"/>
            <w:right w:val="none" w:sz="0" w:space="0" w:color="auto"/>
          </w:divBdr>
          <w:divsChild>
            <w:div w:id="1651131316">
              <w:marLeft w:val="0"/>
              <w:marRight w:val="0"/>
              <w:marTop w:val="0"/>
              <w:marBottom w:val="0"/>
              <w:divBdr>
                <w:top w:val="none" w:sz="0" w:space="0" w:color="auto"/>
                <w:left w:val="none" w:sz="0" w:space="0" w:color="auto"/>
                <w:bottom w:val="none" w:sz="0" w:space="0" w:color="auto"/>
                <w:right w:val="none" w:sz="0" w:space="0" w:color="auto"/>
              </w:divBdr>
              <w:divsChild>
                <w:div w:id="11566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7610">
      <w:bodyDiv w:val="1"/>
      <w:marLeft w:val="0"/>
      <w:marRight w:val="0"/>
      <w:marTop w:val="0"/>
      <w:marBottom w:val="0"/>
      <w:divBdr>
        <w:top w:val="none" w:sz="0" w:space="0" w:color="auto"/>
        <w:left w:val="none" w:sz="0" w:space="0" w:color="auto"/>
        <w:bottom w:val="none" w:sz="0" w:space="0" w:color="auto"/>
        <w:right w:val="none" w:sz="0" w:space="0" w:color="auto"/>
      </w:divBdr>
      <w:divsChild>
        <w:div w:id="258494057">
          <w:marLeft w:val="0"/>
          <w:marRight w:val="0"/>
          <w:marTop w:val="0"/>
          <w:marBottom w:val="0"/>
          <w:divBdr>
            <w:top w:val="none" w:sz="0" w:space="0" w:color="auto"/>
            <w:left w:val="none" w:sz="0" w:space="0" w:color="auto"/>
            <w:bottom w:val="none" w:sz="0" w:space="0" w:color="auto"/>
            <w:right w:val="none" w:sz="0" w:space="0" w:color="auto"/>
          </w:divBdr>
          <w:divsChild>
            <w:div w:id="1423915443">
              <w:marLeft w:val="0"/>
              <w:marRight w:val="0"/>
              <w:marTop w:val="0"/>
              <w:marBottom w:val="0"/>
              <w:divBdr>
                <w:top w:val="none" w:sz="0" w:space="0" w:color="auto"/>
                <w:left w:val="none" w:sz="0" w:space="0" w:color="auto"/>
                <w:bottom w:val="none" w:sz="0" w:space="0" w:color="auto"/>
                <w:right w:val="none" w:sz="0" w:space="0" w:color="auto"/>
              </w:divBdr>
              <w:divsChild>
                <w:div w:id="2045519400">
                  <w:marLeft w:val="0"/>
                  <w:marRight w:val="0"/>
                  <w:marTop w:val="0"/>
                  <w:marBottom w:val="0"/>
                  <w:divBdr>
                    <w:top w:val="none" w:sz="0" w:space="0" w:color="auto"/>
                    <w:left w:val="none" w:sz="0" w:space="0" w:color="auto"/>
                    <w:bottom w:val="none" w:sz="0" w:space="0" w:color="auto"/>
                    <w:right w:val="none" w:sz="0" w:space="0" w:color="auto"/>
                  </w:divBdr>
                  <w:divsChild>
                    <w:div w:id="18909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5041">
      <w:bodyDiv w:val="1"/>
      <w:marLeft w:val="0"/>
      <w:marRight w:val="0"/>
      <w:marTop w:val="0"/>
      <w:marBottom w:val="0"/>
      <w:divBdr>
        <w:top w:val="none" w:sz="0" w:space="0" w:color="auto"/>
        <w:left w:val="none" w:sz="0" w:space="0" w:color="auto"/>
        <w:bottom w:val="none" w:sz="0" w:space="0" w:color="auto"/>
        <w:right w:val="none" w:sz="0" w:space="0" w:color="auto"/>
      </w:divBdr>
      <w:divsChild>
        <w:div w:id="470054437">
          <w:marLeft w:val="0"/>
          <w:marRight w:val="0"/>
          <w:marTop w:val="0"/>
          <w:marBottom w:val="135"/>
          <w:divBdr>
            <w:top w:val="none" w:sz="0" w:space="0" w:color="auto"/>
            <w:left w:val="none" w:sz="0" w:space="0" w:color="auto"/>
            <w:bottom w:val="none" w:sz="0" w:space="0" w:color="auto"/>
            <w:right w:val="none" w:sz="0" w:space="0" w:color="auto"/>
          </w:divBdr>
          <w:divsChild>
            <w:div w:id="1553689925">
              <w:marLeft w:val="0"/>
              <w:marRight w:val="0"/>
              <w:marTop w:val="0"/>
              <w:marBottom w:val="0"/>
              <w:divBdr>
                <w:top w:val="none" w:sz="0" w:space="0" w:color="auto"/>
                <w:left w:val="none" w:sz="0" w:space="0" w:color="auto"/>
                <w:bottom w:val="none" w:sz="0" w:space="0" w:color="auto"/>
                <w:right w:val="none" w:sz="0" w:space="0" w:color="auto"/>
              </w:divBdr>
              <w:divsChild>
                <w:div w:id="1622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82573">
          <w:marLeft w:val="0"/>
          <w:marRight w:val="0"/>
          <w:marTop w:val="0"/>
          <w:marBottom w:val="0"/>
          <w:divBdr>
            <w:top w:val="none" w:sz="0" w:space="0" w:color="auto"/>
            <w:left w:val="none" w:sz="0" w:space="0" w:color="auto"/>
            <w:bottom w:val="none" w:sz="0" w:space="0" w:color="auto"/>
            <w:right w:val="none" w:sz="0" w:space="0" w:color="auto"/>
          </w:divBdr>
          <w:divsChild>
            <w:div w:id="1612929427">
              <w:marLeft w:val="0"/>
              <w:marRight w:val="0"/>
              <w:marTop w:val="0"/>
              <w:marBottom w:val="0"/>
              <w:divBdr>
                <w:top w:val="none" w:sz="0" w:space="0" w:color="auto"/>
                <w:left w:val="none" w:sz="0" w:space="0" w:color="auto"/>
                <w:bottom w:val="none" w:sz="0" w:space="0" w:color="auto"/>
                <w:right w:val="none" w:sz="0" w:space="0" w:color="auto"/>
              </w:divBdr>
              <w:divsChild>
                <w:div w:id="245892623">
                  <w:marLeft w:val="0"/>
                  <w:marRight w:val="0"/>
                  <w:marTop w:val="0"/>
                  <w:marBottom w:val="60"/>
                  <w:divBdr>
                    <w:top w:val="none" w:sz="0" w:space="0" w:color="auto"/>
                    <w:left w:val="none" w:sz="0" w:space="0" w:color="auto"/>
                    <w:bottom w:val="none" w:sz="0" w:space="0" w:color="auto"/>
                    <w:right w:val="none" w:sz="0" w:space="0" w:color="auto"/>
                  </w:divBdr>
                  <w:divsChild>
                    <w:div w:id="903182498">
                      <w:marLeft w:val="0"/>
                      <w:marRight w:val="0"/>
                      <w:marTop w:val="0"/>
                      <w:marBottom w:val="0"/>
                      <w:divBdr>
                        <w:top w:val="none" w:sz="0" w:space="0" w:color="auto"/>
                        <w:left w:val="none" w:sz="0" w:space="0" w:color="auto"/>
                        <w:bottom w:val="none" w:sz="0" w:space="0" w:color="auto"/>
                        <w:right w:val="none" w:sz="0" w:space="0" w:color="auto"/>
                      </w:divBdr>
                      <w:divsChild>
                        <w:div w:id="2110812473">
                          <w:marLeft w:val="0"/>
                          <w:marRight w:val="0"/>
                          <w:marTop w:val="0"/>
                          <w:marBottom w:val="0"/>
                          <w:divBdr>
                            <w:top w:val="none" w:sz="0" w:space="0" w:color="auto"/>
                            <w:left w:val="none" w:sz="0" w:space="0" w:color="auto"/>
                            <w:bottom w:val="none" w:sz="0" w:space="0" w:color="auto"/>
                            <w:right w:val="none" w:sz="0" w:space="0" w:color="auto"/>
                          </w:divBdr>
                          <w:divsChild>
                            <w:div w:id="581256674">
                              <w:marLeft w:val="0"/>
                              <w:marRight w:val="0"/>
                              <w:marTop w:val="0"/>
                              <w:marBottom w:val="30"/>
                              <w:divBdr>
                                <w:top w:val="none" w:sz="0" w:space="0" w:color="auto"/>
                                <w:left w:val="none" w:sz="0" w:space="0" w:color="auto"/>
                                <w:bottom w:val="none" w:sz="0" w:space="0" w:color="auto"/>
                                <w:right w:val="none" w:sz="0" w:space="0" w:color="auto"/>
                              </w:divBdr>
                              <w:divsChild>
                                <w:div w:id="1566910478">
                                  <w:marLeft w:val="0"/>
                                  <w:marRight w:val="0"/>
                                  <w:marTop w:val="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99422246">
                                          <w:marLeft w:val="0"/>
                                          <w:marRight w:val="0"/>
                                          <w:marTop w:val="0"/>
                                          <w:marBottom w:val="0"/>
                                          <w:divBdr>
                                            <w:top w:val="none" w:sz="0" w:space="0" w:color="auto"/>
                                            <w:left w:val="none" w:sz="0" w:space="0" w:color="auto"/>
                                            <w:bottom w:val="none" w:sz="0" w:space="0" w:color="auto"/>
                                            <w:right w:val="none" w:sz="0" w:space="0" w:color="auto"/>
                                          </w:divBdr>
                                          <w:divsChild>
                                            <w:div w:id="414282130">
                                              <w:marLeft w:val="0"/>
                                              <w:marRight w:val="0"/>
                                              <w:marTop w:val="0"/>
                                              <w:marBottom w:val="0"/>
                                              <w:divBdr>
                                                <w:top w:val="none" w:sz="0" w:space="0" w:color="auto"/>
                                                <w:left w:val="none" w:sz="0" w:space="0" w:color="auto"/>
                                                <w:bottom w:val="none" w:sz="0" w:space="0" w:color="auto"/>
                                                <w:right w:val="none" w:sz="0" w:space="0" w:color="auto"/>
                                              </w:divBdr>
                                              <w:divsChild>
                                                <w:div w:id="1203709325">
                                                  <w:marLeft w:val="0"/>
                                                  <w:marRight w:val="0"/>
                                                  <w:marTop w:val="0"/>
                                                  <w:marBottom w:val="0"/>
                                                  <w:divBdr>
                                                    <w:top w:val="none" w:sz="0" w:space="0" w:color="auto"/>
                                                    <w:left w:val="none" w:sz="0" w:space="0" w:color="auto"/>
                                                    <w:bottom w:val="none" w:sz="0" w:space="0" w:color="auto"/>
                                                    <w:right w:val="none" w:sz="0" w:space="0" w:color="auto"/>
                                                  </w:divBdr>
                                                  <w:divsChild>
                                                    <w:div w:id="470560670">
                                                      <w:marLeft w:val="0"/>
                                                      <w:marRight w:val="0"/>
                                                      <w:marTop w:val="0"/>
                                                      <w:marBottom w:val="75"/>
                                                      <w:divBdr>
                                                        <w:top w:val="none" w:sz="0" w:space="0" w:color="auto"/>
                                                        <w:left w:val="none" w:sz="0" w:space="0" w:color="auto"/>
                                                        <w:bottom w:val="none" w:sz="0" w:space="0" w:color="auto"/>
                                                        <w:right w:val="none" w:sz="0" w:space="0" w:color="auto"/>
                                                      </w:divBdr>
                                                      <w:divsChild>
                                                        <w:div w:id="5475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4350">
                                          <w:marLeft w:val="0"/>
                                          <w:marRight w:val="0"/>
                                          <w:marTop w:val="0"/>
                                          <w:marBottom w:val="0"/>
                                          <w:divBdr>
                                            <w:top w:val="none" w:sz="0" w:space="0" w:color="auto"/>
                                            <w:left w:val="none" w:sz="0" w:space="0" w:color="auto"/>
                                            <w:bottom w:val="none" w:sz="0" w:space="0" w:color="auto"/>
                                            <w:right w:val="none" w:sz="0" w:space="0" w:color="auto"/>
                                          </w:divBdr>
                                          <w:divsChild>
                                            <w:div w:id="1283926352">
                                              <w:marLeft w:val="0"/>
                                              <w:marRight w:val="0"/>
                                              <w:marTop w:val="0"/>
                                              <w:marBottom w:val="0"/>
                                              <w:divBdr>
                                                <w:top w:val="none" w:sz="0" w:space="0" w:color="auto"/>
                                                <w:left w:val="none" w:sz="0" w:space="0" w:color="auto"/>
                                                <w:bottom w:val="none" w:sz="0" w:space="0" w:color="auto"/>
                                                <w:right w:val="none" w:sz="0" w:space="0" w:color="auto"/>
                                              </w:divBdr>
                                              <w:divsChild>
                                                <w:div w:id="1637374174">
                                                  <w:marLeft w:val="0"/>
                                                  <w:marRight w:val="0"/>
                                                  <w:marTop w:val="0"/>
                                                  <w:marBottom w:val="0"/>
                                                  <w:divBdr>
                                                    <w:top w:val="none" w:sz="0" w:space="0" w:color="auto"/>
                                                    <w:left w:val="none" w:sz="0" w:space="0" w:color="auto"/>
                                                    <w:bottom w:val="none" w:sz="0" w:space="0" w:color="auto"/>
                                                    <w:right w:val="none" w:sz="0" w:space="0" w:color="auto"/>
                                                  </w:divBdr>
                                                  <w:divsChild>
                                                    <w:div w:id="1907763225">
                                                      <w:marLeft w:val="0"/>
                                                      <w:marRight w:val="0"/>
                                                      <w:marTop w:val="0"/>
                                                      <w:marBottom w:val="0"/>
                                                      <w:divBdr>
                                                        <w:top w:val="none" w:sz="0" w:space="0" w:color="auto"/>
                                                        <w:left w:val="none" w:sz="0" w:space="0" w:color="auto"/>
                                                        <w:bottom w:val="none" w:sz="0" w:space="0" w:color="auto"/>
                                                        <w:right w:val="none" w:sz="0" w:space="0" w:color="auto"/>
                                                      </w:divBdr>
                                                      <w:divsChild>
                                                        <w:div w:id="510069440">
                                                          <w:marLeft w:val="0"/>
                                                          <w:marRight w:val="0"/>
                                                          <w:marTop w:val="0"/>
                                                          <w:marBottom w:val="0"/>
                                                          <w:divBdr>
                                                            <w:top w:val="none" w:sz="0" w:space="0" w:color="auto"/>
                                                            <w:left w:val="none" w:sz="0" w:space="0" w:color="auto"/>
                                                            <w:bottom w:val="none" w:sz="0" w:space="0" w:color="auto"/>
                                                            <w:right w:val="none" w:sz="0" w:space="0" w:color="auto"/>
                                                          </w:divBdr>
                                                          <w:divsChild>
                                                            <w:div w:id="697580252">
                                                              <w:marLeft w:val="0"/>
                                                              <w:marRight w:val="0"/>
                                                              <w:marTop w:val="0"/>
                                                              <w:marBottom w:val="0"/>
                                                              <w:divBdr>
                                                                <w:top w:val="none" w:sz="0" w:space="0" w:color="auto"/>
                                                                <w:left w:val="none" w:sz="0" w:space="0" w:color="auto"/>
                                                                <w:bottom w:val="none" w:sz="0" w:space="0" w:color="auto"/>
                                                                <w:right w:val="none" w:sz="0" w:space="0" w:color="auto"/>
                                                              </w:divBdr>
                                                              <w:divsChild>
                                                                <w:div w:id="1190409938">
                                                                  <w:marLeft w:val="0"/>
                                                                  <w:marRight w:val="0"/>
                                                                  <w:marTop w:val="0"/>
                                                                  <w:marBottom w:val="0"/>
                                                                  <w:divBdr>
                                                                    <w:top w:val="none" w:sz="0" w:space="0" w:color="auto"/>
                                                                    <w:left w:val="none" w:sz="0" w:space="0" w:color="auto"/>
                                                                    <w:bottom w:val="none" w:sz="0" w:space="0" w:color="auto"/>
                                                                    <w:right w:val="none" w:sz="0" w:space="0" w:color="auto"/>
                                                                  </w:divBdr>
                                                                  <w:divsChild>
                                                                    <w:div w:id="1847093497">
                                                                      <w:marLeft w:val="0"/>
                                                                      <w:marRight w:val="0"/>
                                                                      <w:marTop w:val="0"/>
                                                                      <w:marBottom w:val="0"/>
                                                                      <w:divBdr>
                                                                        <w:top w:val="none" w:sz="0" w:space="0" w:color="auto"/>
                                                                        <w:left w:val="none" w:sz="0" w:space="0" w:color="auto"/>
                                                                        <w:bottom w:val="none" w:sz="0" w:space="0" w:color="auto"/>
                                                                        <w:right w:val="none" w:sz="0" w:space="0" w:color="auto"/>
                                                                      </w:divBdr>
                                                                      <w:divsChild>
                                                                        <w:div w:id="50806784">
                                                                          <w:marLeft w:val="0"/>
                                                                          <w:marRight w:val="0"/>
                                                                          <w:marTop w:val="0"/>
                                                                          <w:marBottom w:val="0"/>
                                                                          <w:divBdr>
                                                                            <w:top w:val="none" w:sz="0" w:space="0" w:color="auto"/>
                                                                            <w:left w:val="none" w:sz="0" w:space="0" w:color="auto"/>
                                                                            <w:bottom w:val="none" w:sz="0" w:space="0" w:color="auto"/>
                                                                            <w:right w:val="none" w:sz="0" w:space="0" w:color="auto"/>
                                                                          </w:divBdr>
                                                                          <w:divsChild>
                                                                            <w:div w:id="68695250">
                                                                              <w:marLeft w:val="0"/>
                                                                              <w:marRight w:val="0"/>
                                                                              <w:marTop w:val="0"/>
                                                                              <w:marBottom w:val="0"/>
                                                                              <w:divBdr>
                                                                                <w:top w:val="none" w:sz="0" w:space="0" w:color="auto"/>
                                                                                <w:left w:val="none" w:sz="0" w:space="0" w:color="auto"/>
                                                                                <w:bottom w:val="none" w:sz="0" w:space="0" w:color="auto"/>
                                                                                <w:right w:val="none" w:sz="0" w:space="0" w:color="auto"/>
                                                                              </w:divBdr>
                                                                            </w:div>
                                                                            <w:div w:id="551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2845201">
                  <w:marLeft w:val="0"/>
                  <w:marRight w:val="0"/>
                  <w:marTop w:val="60"/>
                  <w:marBottom w:val="0"/>
                  <w:divBdr>
                    <w:top w:val="none" w:sz="0" w:space="0" w:color="auto"/>
                    <w:left w:val="none" w:sz="0" w:space="0" w:color="auto"/>
                    <w:bottom w:val="none" w:sz="0" w:space="0" w:color="auto"/>
                    <w:right w:val="none" w:sz="0" w:space="0" w:color="auto"/>
                  </w:divBdr>
                  <w:divsChild>
                    <w:div w:id="1045058810">
                      <w:marLeft w:val="0"/>
                      <w:marRight w:val="0"/>
                      <w:marTop w:val="0"/>
                      <w:marBottom w:val="0"/>
                      <w:divBdr>
                        <w:top w:val="none" w:sz="0" w:space="0" w:color="auto"/>
                        <w:left w:val="none" w:sz="0" w:space="0" w:color="auto"/>
                        <w:bottom w:val="none" w:sz="0" w:space="0" w:color="auto"/>
                        <w:right w:val="none" w:sz="0" w:space="0" w:color="auto"/>
                      </w:divBdr>
                      <w:divsChild>
                        <w:div w:id="2080206047">
                          <w:marLeft w:val="0"/>
                          <w:marRight w:val="0"/>
                          <w:marTop w:val="0"/>
                          <w:marBottom w:val="0"/>
                          <w:divBdr>
                            <w:top w:val="none" w:sz="0" w:space="0" w:color="auto"/>
                            <w:left w:val="none" w:sz="0" w:space="0" w:color="auto"/>
                            <w:bottom w:val="none" w:sz="0" w:space="0" w:color="auto"/>
                            <w:right w:val="none" w:sz="0" w:space="0" w:color="auto"/>
                          </w:divBdr>
                          <w:divsChild>
                            <w:div w:id="1571573395">
                              <w:marLeft w:val="0"/>
                              <w:marRight w:val="0"/>
                              <w:marTop w:val="0"/>
                              <w:marBottom w:val="0"/>
                              <w:divBdr>
                                <w:top w:val="none" w:sz="0" w:space="0" w:color="auto"/>
                                <w:left w:val="none" w:sz="0" w:space="0" w:color="auto"/>
                                <w:bottom w:val="none" w:sz="0" w:space="0" w:color="auto"/>
                                <w:right w:val="none" w:sz="0" w:space="0" w:color="auto"/>
                              </w:divBdr>
                              <w:divsChild>
                                <w:div w:id="138424359">
                                  <w:marLeft w:val="0"/>
                                  <w:marRight w:val="0"/>
                                  <w:marTop w:val="0"/>
                                  <w:marBottom w:val="0"/>
                                  <w:divBdr>
                                    <w:top w:val="none" w:sz="0" w:space="0" w:color="auto"/>
                                    <w:left w:val="none" w:sz="0" w:space="0" w:color="auto"/>
                                    <w:bottom w:val="none" w:sz="0" w:space="0" w:color="auto"/>
                                    <w:right w:val="none" w:sz="0" w:space="0" w:color="auto"/>
                                  </w:divBdr>
                                  <w:divsChild>
                                    <w:div w:id="1627783378">
                                      <w:marLeft w:val="0"/>
                                      <w:marRight w:val="0"/>
                                      <w:marTop w:val="0"/>
                                      <w:marBottom w:val="0"/>
                                      <w:divBdr>
                                        <w:top w:val="none" w:sz="0" w:space="0" w:color="auto"/>
                                        <w:left w:val="none" w:sz="0" w:space="0" w:color="auto"/>
                                        <w:bottom w:val="none" w:sz="0" w:space="0" w:color="auto"/>
                                        <w:right w:val="none" w:sz="0" w:space="0" w:color="auto"/>
                                      </w:divBdr>
                                      <w:divsChild>
                                        <w:div w:id="750472253">
                                          <w:marLeft w:val="0"/>
                                          <w:marRight w:val="0"/>
                                          <w:marTop w:val="0"/>
                                          <w:marBottom w:val="0"/>
                                          <w:divBdr>
                                            <w:top w:val="none" w:sz="0" w:space="0" w:color="auto"/>
                                            <w:left w:val="none" w:sz="0" w:space="0" w:color="auto"/>
                                            <w:bottom w:val="none" w:sz="0" w:space="0" w:color="auto"/>
                                            <w:right w:val="none" w:sz="0" w:space="0" w:color="auto"/>
                                          </w:divBdr>
                                          <w:divsChild>
                                            <w:div w:id="861867270">
                                              <w:marLeft w:val="0"/>
                                              <w:marRight w:val="0"/>
                                              <w:marTop w:val="0"/>
                                              <w:marBottom w:val="0"/>
                                              <w:divBdr>
                                                <w:top w:val="none" w:sz="0" w:space="0" w:color="auto"/>
                                                <w:left w:val="none" w:sz="0" w:space="0" w:color="auto"/>
                                                <w:bottom w:val="none" w:sz="0" w:space="0" w:color="auto"/>
                                                <w:right w:val="none" w:sz="0" w:space="0" w:color="auto"/>
                                              </w:divBdr>
                                              <w:divsChild>
                                                <w:div w:id="1751537358">
                                                  <w:marLeft w:val="0"/>
                                                  <w:marRight w:val="0"/>
                                                  <w:marTop w:val="0"/>
                                                  <w:marBottom w:val="0"/>
                                                  <w:divBdr>
                                                    <w:top w:val="none" w:sz="0" w:space="0" w:color="auto"/>
                                                    <w:left w:val="none" w:sz="0" w:space="0" w:color="auto"/>
                                                    <w:bottom w:val="none" w:sz="0" w:space="0" w:color="auto"/>
                                                    <w:right w:val="none" w:sz="0" w:space="0" w:color="auto"/>
                                                  </w:divBdr>
                                                  <w:divsChild>
                                                    <w:div w:id="125124691">
                                                      <w:marLeft w:val="0"/>
                                                      <w:marRight w:val="0"/>
                                                      <w:marTop w:val="0"/>
                                                      <w:marBottom w:val="0"/>
                                                      <w:divBdr>
                                                        <w:top w:val="none" w:sz="0" w:space="0" w:color="auto"/>
                                                        <w:left w:val="none" w:sz="0" w:space="0" w:color="auto"/>
                                                        <w:bottom w:val="none" w:sz="0" w:space="0" w:color="auto"/>
                                                        <w:right w:val="none" w:sz="0" w:space="0" w:color="auto"/>
                                                      </w:divBdr>
                                                    </w:div>
                                                    <w:div w:id="1026836181">
                                                      <w:marLeft w:val="0"/>
                                                      <w:marRight w:val="0"/>
                                                      <w:marTop w:val="0"/>
                                                      <w:marBottom w:val="0"/>
                                                      <w:divBdr>
                                                        <w:top w:val="none" w:sz="0" w:space="0" w:color="auto"/>
                                                        <w:left w:val="none" w:sz="0" w:space="0" w:color="auto"/>
                                                        <w:bottom w:val="none" w:sz="0" w:space="0" w:color="auto"/>
                                                        <w:right w:val="none" w:sz="0" w:space="0" w:color="auto"/>
                                                      </w:divBdr>
                                                      <w:divsChild>
                                                        <w:div w:id="1215199840">
                                                          <w:marLeft w:val="0"/>
                                                          <w:marRight w:val="0"/>
                                                          <w:marTop w:val="0"/>
                                                          <w:marBottom w:val="0"/>
                                                          <w:divBdr>
                                                            <w:top w:val="none" w:sz="0" w:space="0" w:color="auto"/>
                                                            <w:left w:val="none" w:sz="0" w:space="0" w:color="auto"/>
                                                            <w:bottom w:val="none" w:sz="0" w:space="0" w:color="auto"/>
                                                            <w:right w:val="none" w:sz="0" w:space="0" w:color="auto"/>
                                                          </w:divBdr>
                                                        </w:div>
                                                        <w:div w:id="1320502129">
                                                          <w:marLeft w:val="0"/>
                                                          <w:marRight w:val="0"/>
                                                          <w:marTop w:val="0"/>
                                                          <w:marBottom w:val="0"/>
                                                          <w:divBdr>
                                                            <w:top w:val="none" w:sz="0" w:space="0" w:color="auto"/>
                                                            <w:left w:val="none" w:sz="0" w:space="0" w:color="auto"/>
                                                            <w:bottom w:val="none" w:sz="0" w:space="0" w:color="auto"/>
                                                            <w:right w:val="none" w:sz="0" w:space="0" w:color="auto"/>
                                                          </w:divBdr>
                                                        </w:div>
                                                        <w:div w:id="1424913167">
                                                          <w:marLeft w:val="0"/>
                                                          <w:marRight w:val="0"/>
                                                          <w:marTop w:val="0"/>
                                                          <w:marBottom w:val="0"/>
                                                          <w:divBdr>
                                                            <w:top w:val="none" w:sz="0" w:space="0" w:color="auto"/>
                                                            <w:left w:val="none" w:sz="0" w:space="0" w:color="auto"/>
                                                            <w:bottom w:val="none" w:sz="0" w:space="0" w:color="auto"/>
                                                            <w:right w:val="none" w:sz="0" w:space="0" w:color="auto"/>
                                                          </w:divBdr>
                                                        </w:div>
                                                        <w:div w:id="1639411675">
                                                          <w:marLeft w:val="0"/>
                                                          <w:marRight w:val="0"/>
                                                          <w:marTop w:val="0"/>
                                                          <w:marBottom w:val="0"/>
                                                          <w:divBdr>
                                                            <w:top w:val="none" w:sz="0" w:space="0" w:color="auto"/>
                                                            <w:left w:val="none" w:sz="0" w:space="0" w:color="auto"/>
                                                            <w:bottom w:val="none" w:sz="0" w:space="0" w:color="auto"/>
                                                            <w:right w:val="none" w:sz="0" w:space="0" w:color="auto"/>
                                                          </w:divBdr>
                                                        </w:div>
                                                        <w:div w:id="1683359436">
                                                          <w:marLeft w:val="0"/>
                                                          <w:marRight w:val="0"/>
                                                          <w:marTop w:val="0"/>
                                                          <w:marBottom w:val="0"/>
                                                          <w:divBdr>
                                                            <w:top w:val="none" w:sz="0" w:space="0" w:color="auto"/>
                                                            <w:left w:val="none" w:sz="0" w:space="0" w:color="auto"/>
                                                            <w:bottom w:val="none" w:sz="0" w:space="0" w:color="auto"/>
                                                            <w:right w:val="none" w:sz="0" w:space="0" w:color="auto"/>
                                                          </w:divBdr>
                                                        </w:div>
                                                      </w:divsChild>
                                                    </w:div>
                                                    <w:div w:id="1539657439">
                                                      <w:marLeft w:val="0"/>
                                                      <w:marRight w:val="0"/>
                                                      <w:marTop w:val="0"/>
                                                      <w:marBottom w:val="0"/>
                                                      <w:divBdr>
                                                        <w:top w:val="none" w:sz="0" w:space="0" w:color="auto"/>
                                                        <w:left w:val="none" w:sz="0" w:space="0" w:color="auto"/>
                                                        <w:bottom w:val="none" w:sz="0" w:space="0" w:color="auto"/>
                                                        <w:right w:val="none" w:sz="0" w:space="0" w:color="auto"/>
                                                      </w:divBdr>
                                                    </w:div>
                                                    <w:div w:id="1609312482">
                                                      <w:marLeft w:val="0"/>
                                                      <w:marRight w:val="0"/>
                                                      <w:marTop w:val="0"/>
                                                      <w:marBottom w:val="0"/>
                                                      <w:divBdr>
                                                        <w:top w:val="none" w:sz="0" w:space="0" w:color="auto"/>
                                                        <w:left w:val="none" w:sz="0" w:space="0" w:color="auto"/>
                                                        <w:bottom w:val="none" w:sz="0" w:space="0" w:color="auto"/>
                                                        <w:right w:val="none" w:sz="0" w:space="0" w:color="auto"/>
                                                      </w:divBdr>
                                                    </w:div>
                                                    <w:div w:id="17926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328932">
      <w:bodyDiv w:val="1"/>
      <w:marLeft w:val="0"/>
      <w:marRight w:val="0"/>
      <w:marTop w:val="0"/>
      <w:marBottom w:val="0"/>
      <w:divBdr>
        <w:top w:val="none" w:sz="0" w:space="0" w:color="auto"/>
        <w:left w:val="none" w:sz="0" w:space="0" w:color="auto"/>
        <w:bottom w:val="none" w:sz="0" w:space="0" w:color="auto"/>
        <w:right w:val="none" w:sz="0" w:space="0" w:color="auto"/>
      </w:divBdr>
      <w:divsChild>
        <w:div w:id="1195074032">
          <w:marLeft w:val="0"/>
          <w:marRight w:val="0"/>
          <w:marTop w:val="0"/>
          <w:marBottom w:val="0"/>
          <w:divBdr>
            <w:top w:val="none" w:sz="0" w:space="0" w:color="auto"/>
            <w:left w:val="none" w:sz="0" w:space="0" w:color="auto"/>
            <w:bottom w:val="none" w:sz="0" w:space="0" w:color="auto"/>
            <w:right w:val="none" w:sz="0" w:space="0" w:color="auto"/>
          </w:divBdr>
          <w:divsChild>
            <w:div w:id="206719203">
              <w:marLeft w:val="0"/>
              <w:marRight w:val="0"/>
              <w:marTop w:val="0"/>
              <w:marBottom w:val="0"/>
              <w:divBdr>
                <w:top w:val="none" w:sz="0" w:space="0" w:color="auto"/>
                <w:left w:val="none" w:sz="0" w:space="0" w:color="auto"/>
                <w:bottom w:val="none" w:sz="0" w:space="0" w:color="auto"/>
                <w:right w:val="none" w:sz="0" w:space="0" w:color="auto"/>
              </w:divBdr>
              <w:divsChild>
                <w:div w:id="8743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0020">
      <w:bodyDiv w:val="1"/>
      <w:marLeft w:val="0"/>
      <w:marRight w:val="0"/>
      <w:marTop w:val="0"/>
      <w:marBottom w:val="0"/>
      <w:divBdr>
        <w:top w:val="none" w:sz="0" w:space="0" w:color="auto"/>
        <w:left w:val="none" w:sz="0" w:space="0" w:color="auto"/>
        <w:bottom w:val="none" w:sz="0" w:space="0" w:color="auto"/>
        <w:right w:val="none" w:sz="0" w:space="0" w:color="auto"/>
      </w:divBdr>
      <w:divsChild>
        <w:div w:id="559288757">
          <w:marLeft w:val="0"/>
          <w:marRight w:val="0"/>
          <w:marTop w:val="0"/>
          <w:marBottom w:val="0"/>
          <w:divBdr>
            <w:top w:val="none" w:sz="0" w:space="0" w:color="auto"/>
            <w:left w:val="none" w:sz="0" w:space="0" w:color="auto"/>
            <w:bottom w:val="none" w:sz="0" w:space="0" w:color="auto"/>
            <w:right w:val="none" w:sz="0" w:space="0" w:color="auto"/>
          </w:divBdr>
          <w:divsChild>
            <w:div w:id="2117823163">
              <w:marLeft w:val="0"/>
              <w:marRight w:val="0"/>
              <w:marTop w:val="0"/>
              <w:marBottom w:val="0"/>
              <w:divBdr>
                <w:top w:val="none" w:sz="0" w:space="0" w:color="auto"/>
                <w:left w:val="none" w:sz="0" w:space="0" w:color="auto"/>
                <w:bottom w:val="none" w:sz="0" w:space="0" w:color="auto"/>
                <w:right w:val="none" w:sz="0" w:space="0" w:color="auto"/>
              </w:divBdr>
              <w:divsChild>
                <w:div w:id="121465216">
                  <w:marLeft w:val="0"/>
                  <w:marRight w:val="0"/>
                  <w:marTop w:val="0"/>
                  <w:marBottom w:val="0"/>
                  <w:divBdr>
                    <w:top w:val="none" w:sz="0" w:space="0" w:color="auto"/>
                    <w:left w:val="none" w:sz="0" w:space="0" w:color="auto"/>
                    <w:bottom w:val="none" w:sz="0" w:space="0" w:color="auto"/>
                    <w:right w:val="none" w:sz="0" w:space="0" w:color="auto"/>
                  </w:divBdr>
                  <w:divsChild>
                    <w:div w:id="2039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50033">
      <w:bodyDiv w:val="1"/>
      <w:marLeft w:val="0"/>
      <w:marRight w:val="0"/>
      <w:marTop w:val="0"/>
      <w:marBottom w:val="0"/>
      <w:divBdr>
        <w:top w:val="none" w:sz="0" w:space="0" w:color="auto"/>
        <w:left w:val="none" w:sz="0" w:space="0" w:color="auto"/>
        <w:bottom w:val="none" w:sz="0" w:space="0" w:color="auto"/>
        <w:right w:val="none" w:sz="0" w:space="0" w:color="auto"/>
      </w:divBdr>
      <w:divsChild>
        <w:div w:id="401486377">
          <w:marLeft w:val="0"/>
          <w:marRight w:val="0"/>
          <w:marTop w:val="0"/>
          <w:marBottom w:val="0"/>
          <w:divBdr>
            <w:top w:val="none" w:sz="0" w:space="0" w:color="auto"/>
            <w:left w:val="none" w:sz="0" w:space="0" w:color="auto"/>
            <w:bottom w:val="none" w:sz="0" w:space="0" w:color="auto"/>
            <w:right w:val="none" w:sz="0" w:space="0" w:color="auto"/>
          </w:divBdr>
          <w:divsChild>
            <w:div w:id="444423722">
              <w:marLeft w:val="0"/>
              <w:marRight w:val="0"/>
              <w:marTop w:val="0"/>
              <w:marBottom w:val="0"/>
              <w:divBdr>
                <w:top w:val="none" w:sz="0" w:space="0" w:color="auto"/>
                <w:left w:val="none" w:sz="0" w:space="0" w:color="auto"/>
                <w:bottom w:val="none" w:sz="0" w:space="0" w:color="auto"/>
                <w:right w:val="none" w:sz="0" w:space="0" w:color="auto"/>
              </w:divBdr>
              <w:divsChild>
                <w:div w:id="1431925201">
                  <w:marLeft w:val="0"/>
                  <w:marRight w:val="0"/>
                  <w:marTop w:val="0"/>
                  <w:marBottom w:val="0"/>
                  <w:divBdr>
                    <w:top w:val="none" w:sz="0" w:space="0" w:color="auto"/>
                    <w:left w:val="none" w:sz="0" w:space="0" w:color="auto"/>
                    <w:bottom w:val="none" w:sz="0" w:space="0" w:color="auto"/>
                    <w:right w:val="none" w:sz="0" w:space="0" w:color="auto"/>
                  </w:divBdr>
                  <w:divsChild>
                    <w:div w:id="5631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70137">
      <w:bodyDiv w:val="1"/>
      <w:marLeft w:val="0"/>
      <w:marRight w:val="0"/>
      <w:marTop w:val="0"/>
      <w:marBottom w:val="0"/>
      <w:divBdr>
        <w:top w:val="none" w:sz="0" w:space="0" w:color="auto"/>
        <w:left w:val="none" w:sz="0" w:space="0" w:color="auto"/>
        <w:bottom w:val="none" w:sz="0" w:space="0" w:color="auto"/>
        <w:right w:val="none" w:sz="0" w:space="0" w:color="auto"/>
      </w:divBdr>
      <w:divsChild>
        <w:div w:id="1825513487">
          <w:marLeft w:val="0"/>
          <w:marRight w:val="0"/>
          <w:marTop w:val="0"/>
          <w:marBottom w:val="0"/>
          <w:divBdr>
            <w:top w:val="none" w:sz="0" w:space="0" w:color="auto"/>
            <w:left w:val="none" w:sz="0" w:space="0" w:color="auto"/>
            <w:bottom w:val="none" w:sz="0" w:space="0" w:color="auto"/>
            <w:right w:val="none" w:sz="0" w:space="0" w:color="auto"/>
          </w:divBdr>
          <w:divsChild>
            <w:div w:id="215241323">
              <w:marLeft w:val="0"/>
              <w:marRight w:val="0"/>
              <w:marTop w:val="0"/>
              <w:marBottom w:val="0"/>
              <w:divBdr>
                <w:top w:val="none" w:sz="0" w:space="0" w:color="auto"/>
                <w:left w:val="none" w:sz="0" w:space="0" w:color="auto"/>
                <w:bottom w:val="none" w:sz="0" w:space="0" w:color="auto"/>
                <w:right w:val="none" w:sz="0" w:space="0" w:color="auto"/>
              </w:divBdr>
              <w:divsChild>
                <w:div w:id="643387204">
                  <w:marLeft w:val="0"/>
                  <w:marRight w:val="0"/>
                  <w:marTop w:val="0"/>
                  <w:marBottom w:val="0"/>
                  <w:divBdr>
                    <w:top w:val="none" w:sz="0" w:space="0" w:color="auto"/>
                    <w:left w:val="none" w:sz="0" w:space="0" w:color="auto"/>
                    <w:bottom w:val="none" w:sz="0" w:space="0" w:color="auto"/>
                    <w:right w:val="none" w:sz="0" w:space="0" w:color="auto"/>
                  </w:divBdr>
                  <w:divsChild>
                    <w:div w:id="13263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2119">
      <w:bodyDiv w:val="1"/>
      <w:marLeft w:val="0"/>
      <w:marRight w:val="0"/>
      <w:marTop w:val="0"/>
      <w:marBottom w:val="0"/>
      <w:divBdr>
        <w:top w:val="none" w:sz="0" w:space="0" w:color="auto"/>
        <w:left w:val="none" w:sz="0" w:space="0" w:color="auto"/>
        <w:bottom w:val="none" w:sz="0" w:space="0" w:color="auto"/>
        <w:right w:val="none" w:sz="0" w:space="0" w:color="auto"/>
      </w:divBdr>
      <w:divsChild>
        <w:div w:id="850952090">
          <w:marLeft w:val="0"/>
          <w:marRight w:val="0"/>
          <w:marTop w:val="0"/>
          <w:marBottom w:val="0"/>
          <w:divBdr>
            <w:top w:val="none" w:sz="0" w:space="0" w:color="auto"/>
            <w:left w:val="none" w:sz="0" w:space="0" w:color="auto"/>
            <w:bottom w:val="none" w:sz="0" w:space="0" w:color="auto"/>
            <w:right w:val="none" w:sz="0" w:space="0" w:color="auto"/>
          </w:divBdr>
          <w:divsChild>
            <w:div w:id="577397284">
              <w:marLeft w:val="0"/>
              <w:marRight w:val="0"/>
              <w:marTop w:val="0"/>
              <w:marBottom w:val="0"/>
              <w:divBdr>
                <w:top w:val="none" w:sz="0" w:space="0" w:color="auto"/>
                <w:left w:val="none" w:sz="0" w:space="0" w:color="auto"/>
                <w:bottom w:val="none" w:sz="0" w:space="0" w:color="auto"/>
                <w:right w:val="none" w:sz="0" w:space="0" w:color="auto"/>
              </w:divBdr>
              <w:divsChild>
                <w:div w:id="1765106806">
                  <w:marLeft w:val="0"/>
                  <w:marRight w:val="0"/>
                  <w:marTop w:val="0"/>
                  <w:marBottom w:val="0"/>
                  <w:divBdr>
                    <w:top w:val="none" w:sz="0" w:space="0" w:color="auto"/>
                    <w:left w:val="none" w:sz="0" w:space="0" w:color="auto"/>
                    <w:bottom w:val="none" w:sz="0" w:space="0" w:color="auto"/>
                    <w:right w:val="none" w:sz="0" w:space="0" w:color="auto"/>
                  </w:divBdr>
                  <w:divsChild>
                    <w:div w:id="9478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01617">
      <w:bodyDiv w:val="1"/>
      <w:marLeft w:val="0"/>
      <w:marRight w:val="0"/>
      <w:marTop w:val="0"/>
      <w:marBottom w:val="0"/>
      <w:divBdr>
        <w:top w:val="none" w:sz="0" w:space="0" w:color="auto"/>
        <w:left w:val="none" w:sz="0" w:space="0" w:color="auto"/>
        <w:bottom w:val="none" w:sz="0" w:space="0" w:color="auto"/>
        <w:right w:val="none" w:sz="0" w:space="0" w:color="auto"/>
      </w:divBdr>
      <w:divsChild>
        <w:div w:id="720589933">
          <w:marLeft w:val="0"/>
          <w:marRight w:val="0"/>
          <w:marTop w:val="0"/>
          <w:marBottom w:val="0"/>
          <w:divBdr>
            <w:top w:val="none" w:sz="0" w:space="0" w:color="auto"/>
            <w:left w:val="none" w:sz="0" w:space="0" w:color="auto"/>
            <w:bottom w:val="none" w:sz="0" w:space="0" w:color="auto"/>
            <w:right w:val="none" w:sz="0" w:space="0" w:color="auto"/>
          </w:divBdr>
          <w:divsChild>
            <w:div w:id="1704164168">
              <w:marLeft w:val="0"/>
              <w:marRight w:val="0"/>
              <w:marTop w:val="0"/>
              <w:marBottom w:val="0"/>
              <w:divBdr>
                <w:top w:val="none" w:sz="0" w:space="0" w:color="auto"/>
                <w:left w:val="none" w:sz="0" w:space="0" w:color="auto"/>
                <w:bottom w:val="none" w:sz="0" w:space="0" w:color="auto"/>
                <w:right w:val="none" w:sz="0" w:space="0" w:color="auto"/>
              </w:divBdr>
              <w:divsChild>
                <w:div w:id="15812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D3FA97D39F84BAD75A80CC88A69B5" ma:contentTypeVersion="2" ma:contentTypeDescription="Create a new document." ma:contentTypeScope="" ma:versionID="26d730efe6b0f7f74528e1420b15314e">
  <xsd:schema xmlns:xsd="http://www.w3.org/2001/XMLSchema" xmlns:xs="http://www.w3.org/2001/XMLSchema" xmlns:p="http://schemas.microsoft.com/office/2006/metadata/properties" xmlns:ns2="fdb3dad6-b5c0-4ec2-8bdc-a0b5e3d95116" targetNamespace="http://schemas.microsoft.com/office/2006/metadata/properties" ma:root="true" ma:fieldsID="c7047eb0ef499f6ec3e4ab1e51ef9da9" ns2:_="">
    <xsd:import namespace="fdb3dad6-b5c0-4ec2-8bdc-a0b5e3d951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dad6-b5c0-4ec2-8bdc-a0b5e3d95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9C724-011C-4283-A6E6-CA97A2C810A5}">
  <ds:schemaRefs>
    <ds:schemaRef ds:uri="http://schemas.microsoft.com/sharepoint/v3/contenttype/forms"/>
  </ds:schemaRefs>
</ds:datastoreItem>
</file>

<file path=customXml/itemProps2.xml><?xml version="1.0" encoding="utf-8"?>
<ds:datastoreItem xmlns:ds="http://schemas.openxmlformats.org/officeDocument/2006/customXml" ds:itemID="{B41AF254-A18E-4AF3-BE7D-03976B88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3dad6-b5c0-4ec2-8bdc-a0b5e3d95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6304</Characters>
  <Application>Microsoft Office Word</Application>
  <DocSecurity>0</DocSecurity>
  <Lines>180</Lines>
  <Paragraphs>83</Paragraphs>
  <ScaleCrop>false</ScaleCrop>
  <HeadingPairs>
    <vt:vector size="2" baseType="variant">
      <vt:variant>
        <vt:lpstr>Title</vt:lpstr>
      </vt:variant>
      <vt:variant>
        <vt:i4>1</vt:i4>
      </vt:variant>
    </vt:vector>
  </HeadingPairs>
  <TitlesOfParts>
    <vt:vector size="1" baseType="lpstr">
      <vt:lpstr>MISSION REPORT</vt:lpstr>
    </vt:vector>
  </TitlesOfParts>
  <Company>G&amp;MC</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REPORT</dc:title>
  <dc:subject/>
  <dc:creator>Derek Blink</dc:creator>
  <cp:keywords/>
  <cp:lastModifiedBy>Sandra Oskorus</cp:lastModifiedBy>
  <cp:revision>2</cp:revision>
  <dcterms:created xsi:type="dcterms:W3CDTF">2024-02-27T20:47:00Z</dcterms:created>
  <dcterms:modified xsi:type="dcterms:W3CDTF">2024-02-27T20:47:00Z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3904b41879450beb8ed7d7d1a97361e63cd969e161eb083277c9ca72531b0fbe</vt:lpwstr>
  </property>
</Properties>
</file>