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27852" w14:textId="0A2196ED" w:rsidR="00734EFA" w:rsidRPr="0043314E" w:rsidRDefault="01507EEF" w:rsidP="00BC4E52">
      <w:pPr>
        <w:spacing w:after="0" w:line="240" w:lineRule="auto"/>
        <w:contextualSpacing/>
        <w:rPr>
          <w:b/>
          <w:bCs/>
          <w:sz w:val="24"/>
          <w:szCs w:val="24"/>
        </w:rPr>
      </w:pPr>
      <w:r w:rsidRPr="0043314E">
        <w:rPr>
          <w:b/>
          <w:bCs/>
          <w:sz w:val="24"/>
          <w:szCs w:val="24"/>
        </w:rPr>
        <w:t>Section 1 – General Information</w:t>
      </w:r>
    </w:p>
    <w:tbl>
      <w:tblPr>
        <w:tblStyle w:val="TableGrid"/>
        <w:tblW w:w="5000" w:type="pct"/>
        <w:tblLook w:val="04A0" w:firstRow="1" w:lastRow="0" w:firstColumn="1" w:lastColumn="0" w:noHBand="0" w:noVBand="1"/>
      </w:tblPr>
      <w:tblGrid>
        <w:gridCol w:w="2179"/>
        <w:gridCol w:w="1000"/>
        <w:gridCol w:w="686"/>
        <w:gridCol w:w="1017"/>
        <w:gridCol w:w="2134"/>
        <w:gridCol w:w="2334"/>
      </w:tblGrid>
      <w:tr w:rsidR="00751951" w:rsidRPr="0043314E" w14:paraId="121F3B3B" w14:textId="77777777" w:rsidTr="43DE56FC">
        <w:tc>
          <w:tcPr>
            <w:tcW w:w="1165" w:type="pct"/>
          </w:tcPr>
          <w:p w14:paraId="33A8F349" w14:textId="0EDA165A" w:rsidR="00751951" w:rsidRPr="0043314E" w:rsidRDefault="00751951" w:rsidP="00BC4E52">
            <w:pPr>
              <w:contextualSpacing/>
              <w:rPr>
                <w:rFonts w:cstheme="minorHAnsi"/>
                <w:b/>
                <w:bCs/>
                <w:sz w:val="24"/>
                <w:szCs w:val="24"/>
              </w:rPr>
            </w:pPr>
            <w:r w:rsidRPr="0043314E">
              <w:rPr>
                <w:rFonts w:cstheme="minorHAnsi"/>
                <w:b/>
                <w:bCs/>
                <w:sz w:val="24"/>
                <w:szCs w:val="24"/>
              </w:rPr>
              <w:t xml:space="preserve">Solicitation </w:t>
            </w:r>
            <w:r w:rsidR="006251BF">
              <w:rPr>
                <w:rFonts w:cstheme="minorHAnsi"/>
                <w:b/>
                <w:bCs/>
                <w:sz w:val="24"/>
                <w:szCs w:val="24"/>
              </w:rPr>
              <w:t>No</w:t>
            </w:r>
            <w:r w:rsidRPr="0043314E">
              <w:rPr>
                <w:rFonts w:cstheme="minorHAnsi"/>
                <w:b/>
                <w:bCs/>
                <w:sz w:val="24"/>
                <w:szCs w:val="24"/>
              </w:rPr>
              <w:t>:</w:t>
            </w:r>
          </w:p>
        </w:tc>
        <w:tc>
          <w:tcPr>
            <w:tcW w:w="3835" w:type="pct"/>
            <w:gridSpan w:val="5"/>
          </w:tcPr>
          <w:p w14:paraId="738A0CF0" w14:textId="6E94150E" w:rsidR="00751951" w:rsidRPr="0043314E" w:rsidRDefault="00B87163" w:rsidP="00BC4E52">
            <w:pPr>
              <w:contextualSpacing/>
              <w:rPr>
                <w:rFonts w:cstheme="minorHAnsi"/>
                <w:sz w:val="24"/>
                <w:szCs w:val="24"/>
              </w:rPr>
            </w:pPr>
            <w:r w:rsidRPr="0043314E">
              <w:rPr>
                <w:rFonts w:cstheme="minorHAnsi"/>
                <w:sz w:val="24"/>
                <w:szCs w:val="24"/>
              </w:rPr>
              <w:t>EFRA-PROC-RFQ-FO-0</w:t>
            </w:r>
            <w:r w:rsidR="007728FA">
              <w:rPr>
                <w:rFonts w:cstheme="minorHAnsi"/>
                <w:sz w:val="24"/>
                <w:szCs w:val="24"/>
              </w:rPr>
              <w:t>19</w:t>
            </w:r>
          </w:p>
        </w:tc>
      </w:tr>
      <w:tr w:rsidR="00751951" w:rsidRPr="0043314E" w14:paraId="532291FF" w14:textId="77777777" w:rsidTr="43DE56FC">
        <w:tc>
          <w:tcPr>
            <w:tcW w:w="1165" w:type="pct"/>
          </w:tcPr>
          <w:p w14:paraId="532FEED2" w14:textId="3E1D64BC" w:rsidR="00751951" w:rsidRPr="0043314E" w:rsidRDefault="0308EEAC" w:rsidP="00BC4E52">
            <w:pPr>
              <w:contextualSpacing/>
              <w:rPr>
                <w:b/>
                <w:bCs/>
                <w:sz w:val="24"/>
                <w:szCs w:val="24"/>
              </w:rPr>
            </w:pPr>
            <w:r w:rsidRPr="0043314E">
              <w:rPr>
                <w:b/>
                <w:bCs/>
                <w:sz w:val="24"/>
                <w:szCs w:val="24"/>
              </w:rPr>
              <w:t>Solicitation Type:</w:t>
            </w:r>
          </w:p>
        </w:tc>
        <w:tc>
          <w:tcPr>
            <w:tcW w:w="3835" w:type="pct"/>
            <w:gridSpan w:val="5"/>
          </w:tcPr>
          <w:p w14:paraId="70E9C474" w14:textId="030221DD" w:rsidR="00751951" w:rsidRPr="0043314E" w:rsidRDefault="00751951" w:rsidP="00BC4E52">
            <w:pPr>
              <w:contextualSpacing/>
              <w:rPr>
                <w:rFonts w:cstheme="minorHAnsi"/>
                <w:sz w:val="24"/>
                <w:szCs w:val="24"/>
              </w:rPr>
            </w:pPr>
            <w:r w:rsidRPr="0043314E">
              <w:rPr>
                <w:rFonts w:cstheme="minorHAnsi"/>
                <w:sz w:val="24"/>
                <w:szCs w:val="24"/>
              </w:rPr>
              <w:t>Request for Quotations (RFQ)</w:t>
            </w:r>
          </w:p>
        </w:tc>
      </w:tr>
      <w:tr w:rsidR="00751951" w:rsidRPr="0043314E" w14:paraId="34D32973" w14:textId="77777777" w:rsidTr="43DE56FC">
        <w:tc>
          <w:tcPr>
            <w:tcW w:w="1165" w:type="pct"/>
          </w:tcPr>
          <w:p w14:paraId="7047C737" w14:textId="1A47EF71" w:rsidR="00751951" w:rsidRPr="0043314E" w:rsidRDefault="00751951" w:rsidP="00BC4E52">
            <w:pPr>
              <w:contextualSpacing/>
              <w:rPr>
                <w:rFonts w:cstheme="minorHAnsi"/>
                <w:b/>
                <w:bCs/>
                <w:sz w:val="24"/>
                <w:szCs w:val="24"/>
              </w:rPr>
            </w:pPr>
            <w:r w:rsidRPr="0043314E">
              <w:rPr>
                <w:rFonts w:cstheme="minorHAnsi"/>
                <w:b/>
                <w:bCs/>
                <w:sz w:val="24"/>
                <w:szCs w:val="24"/>
              </w:rPr>
              <w:t>Procurement Description:</w:t>
            </w:r>
          </w:p>
        </w:tc>
        <w:tc>
          <w:tcPr>
            <w:tcW w:w="3835" w:type="pct"/>
            <w:gridSpan w:val="5"/>
          </w:tcPr>
          <w:p w14:paraId="0CB2722F" w14:textId="3F0EF6A5" w:rsidR="00E11897" w:rsidRPr="0043314E" w:rsidRDefault="00A97FDF" w:rsidP="00B532A3">
            <w:pPr>
              <w:contextualSpacing/>
              <w:rPr>
                <w:rFonts w:cstheme="minorHAnsi"/>
                <w:sz w:val="24"/>
                <w:szCs w:val="24"/>
              </w:rPr>
            </w:pPr>
            <w:r>
              <w:rPr>
                <w:rFonts w:cstheme="minorHAnsi"/>
                <w:sz w:val="24"/>
                <w:szCs w:val="24"/>
              </w:rPr>
              <w:t>Procurement of Venue rental services for</w:t>
            </w:r>
            <w:r w:rsidR="005D63BC">
              <w:rPr>
                <w:rFonts w:cstheme="minorHAnsi"/>
                <w:sz w:val="24"/>
                <w:szCs w:val="24"/>
              </w:rPr>
              <w:t xml:space="preserve"> </w:t>
            </w:r>
            <w:r w:rsidR="00733E4E">
              <w:rPr>
                <w:rFonts w:cstheme="minorHAnsi"/>
                <w:sz w:val="24"/>
                <w:szCs w:val="24"/>
              </w:rPr>
              <w:t>the International</w:t>
            </w:r>
            <w:r w:rsidR="005D63BC" w:rsidRPr="005D63BC">
              <w:rPr>
                <w:rFonts w:cstheme="minorHAnsi"/>
                <w:sz w:val="24"/>
                <w:szCs w:val="24"/>
              </w:rPr>
              <w:t xml:space="preserve"> Certified Management Consultants (CMC) Conference on </w:t>
            </w:r>
            <w:r w:rsidR="00733E4E">
              <w:rPr>
                <w:rFonts w:cstheme="minorHAnsi"/>
                <w:sz w:val="24"/>
                <w:szCs w:val="24"/>
              </w:rPr>
              <w:t xml:space="preserve">October </w:t>
            </w:r>
            <w:r w:rsidR="005D63BC" w:rsidRPr="005D63BC">
              <w:rPr>
                <w:rFonts w:cstheme="minorHAnsi"/>
                <w:sz w:val="24"/>
                <w:szCs w:val="24"/>
              </w:rPr>
              <w:t>8- 10</w:t>
            </w:r>
            <w:r w:rsidR="00F12D19">
              <w:rPr>
                <w:rFonts w:cstheme="minorHAnsi"/>
                <w:sz w:val="24"/>
                <w:szCs w:val="24"/>
              </w:rPr>
              <w:t xml:space="preserve">, </w:t>
            </w:r>
            <w:r w:rsidR="005D63BC" w:rsidRPr="005D63BC">
              <w:rPr>
                <w:rFonts w:cstheme="minorHAnsi"/>
                <w:sz w:val="24"/>
                <w:szCs w:val="24"/>
              </w:rPr>
              <w:t>2024</w:t>
            </w:r>
            <w:r w:rsidR="00F12D19">
              <w:rPr>
                <w:rFonts w:cstheme="minorHAnsi"/>
                <w:sz w:val="24"/>
                <w:szCs w:val="24"/>
              </w:rPr>
              <w:t>.</w:t>
            </w:r>
          </w:p>
        </w:tc>
      </w:tr>
      <w:tr w:rsidR="008050F8" w:rsidRPr="0043314E" w14:paraId="221142E0" w14:textId="77777777" w:rsidTr="00CD1EDD">
        <w:trPr>
          <w:trHeight w:val="303"/>
        </w:trPr>
        <w:tc>
          <w:tcPr>
            <w:tcW w:w="1165" w:type="pct"/>
          </w:tcPr>
          <w:p w14:paraId="0F248C2C" w14:textId="0ED39724" w:rsidR="008050F8" w:rsidRPr="0043314E" w:rsidRDefault="008050F8" w:rsidP="00BC4E52">
            <w:pPr>
              <w:contextualSpacing/>
              <w:rPr>
                <w:rFonts w:cstheme="minorHAnsi"/>
                <w:b/>
                <w:bCs/>
                <w:sz w:val="24"/>
                <w:szCs w:val="24"/>
              </w:rPr>
            </w:pPr>
            <w:r w:rsidRPr="0043314E">
              <w:rPr>
                <w:rFonts w:cstheme="minorHAnsi"/>
                <w:b/>
                <w:bCs/>
                <w:sz w:val="24"/>
                <w:szCs w:val="24"/>
              </w:rPr>
              <w:t>Place of Performance:</w:t>
            </w:r>
          </w:p>
        </w:tc>
        <w:tc>
          <w:tcPr>
            <w:tcW w:w="3835" w:type="pct"/>
            <w:gridSpan w:val="5"/>
          </w:tcPr>
          <w:p w14:paraId="08222C7C" w14:textId="1EA5A387" w:rsidR="008050F8" w:rsidRPr="0043314E" w:rsidRDefault="00ED27FB" w:rsidP="00BC4E52">
            <w:pPr>
              <w:contextualSpacing/>
              <w:rPr>
                <w:rFonts w:cstheme="minorHAnsi"/>
                <w:sz w:val="24"/>
                <w:szCs w:val="24"/>
              </w:rPr>
            </w:pPr>
            <w:r>
              <w:rPr>
                <w:rFonts w:cstheme="minorHAnsi"/>
                <w:sz w:val="24"/>
                <w:szCs w:val="24"/>
              </w:rPr>
              <w:t>Armenia</w:t>
            </w:r>
          </w:p>
        </w:tc>
      </w:tr>
      <w:tr w:rsidR="00751951" w:rsidRPr="0043314E" w14:paraId="05C5F0CB" w14:textId="77777777" w:rsidTr="43DE56FC">
        <w:tc>
          <w:tcPr>
            <w:tcW w:w="1165" w:type="pct"/>
          </w:tcPr>
          <w:p w14:paraId="23E9F958" w14:textId="63473AC5" w:rsidR="00751951" w:rsidRPr="0043314E" w:rsidRDefault="00751951" w:rsidP="00BC4E52">
            <w:pPr>
              <w:contextualSpacing/>
              <w:rPr>
                <w:rFonts w:cstheme="minorHAnsi"/>
                <w:b/>
                <w:bCs/>
                <w:sz w:val="24"/>
                <w:szCs w:val="24"/>
              </w:rPr>
            </w:pPr>
            <w:r w:rsidRPr="0043314E">
              <w:rPr>
                <w:rFonts w:cstheme="minorHAnsi"/>
                <w:b/>
                <w:bCs/>
                <w:sz w:val="24"/>
                <w:szCs w:val="24"/>
              </w:rPr>
              <w:t>Contracting Party:</w:t>
            </w:r>
          </w:p>
        </w:tc>
        <w:tc>
          <w:tcPr>
            <w:tcW w:w="3835" w:type="pct"/>
            <w:gridSpan w:val="5"/>
          </w:tcPr>
          <w:p w14:paraId="410E4451" w14:textId="77777777" w:rsidR="005A661D" w:rsidRPr="0043314E" w:rsidRDefault="005A661D" w:rsidP="005A661D">
            <w:pPr>
              <w:contextualSpacing/>
              <w:rPr>
                <w:rFonts w:cstheme="minorHAnsi"/>
                <w:sz w:val="24"/>
                <w:szCs w:val="24"/>
              </w:rPr>
            </w:pPr>
            <w:r w:rsidRPr="0043314E">
              <w:rPr>
                <w:rFonts w:cstheme="minorHAnsi"/>
                <w:sz w:val="24"/>
                <w:szCs w:val="24"/>
              </w:rPr>
              <w:t>CNFA</w:t>
            </w:r>
          </w:p>
          <w:p w14:paraId="0273801E" w14:textId="6DDF7B94" w:rsidR="005A661D" w:rsidRPr="0043314E" w:rsidRDefault="005A661D" w:rsidP="005A661D">
            <w:pPr>
              <w:contextualSpacing/>
              <w:rPr>
                <w:rFonts w:cstheme="minorHAnsi"/>
                <w:sz w:val="24"/>
                <w:szCs w:val="24"/>
              </w:rPr>
            </w:pPr>
            <w:r w:rsidRPr="0043314E">
              <w:rPr>
                <w:rFonts w:cstheme="minorHAnsi"/>
                <w:b/>
                <w:bCs/>
                <w:sz w:val="24"/>
                <w:szCs w:val="24"/>
              </w:rPr>
              <w:t>Under</w:t>
            </w:r>
            <w:r w:rsidRPr="0043314E">
              <w:rPr>
                <w:rFonts w:cstheme="minorHAnsi"/>
                <w:sz w:val="24"/>
                <w:szCs w:val="24"/>
              </w:rPr>
              <w:t xml:space="preserve">: </w:t>
            </w:r>
            <w:r w:rsidR="006251BF">
              <w:rPr>
                <w:rFonts w:cstheme="minorHAnsi"/>
                <w:sz w:val="24"/>
                <w:szCs w:val="24"/>
              </w:rPr>
              <w:t xml:space="preserve">USAID </w:t>
            </w:r>
            <w:r w:rsidRPr="0043314E">
              <w:rPr>
                <w:rFonts w:cstheme="minorHAnsi"/>
                <w:sz w:val="24"/>
                <w:szCs w:val="24"/>
              </w:rPr>
              <w:t>Economic Foundations for a Resilient Armenia Activity</w:t>
            </w:r>
          </w:p>
          <w:p w14:paraId="620F7344" w14:textId="6ACA09F9" w:rsidR="00751951" w:rsidRPr="00B87163" w:rsidRDefault="005A661D" w:rsidP="005A661D">
            <w:pPr>
              <w:contextualSpacing/>
              <w:rPr>
                <w:rFonts w:cstheme="minorHAnsi"/>
                <w:sz w:val="24"/>
                <w:szCs w:val="24"/>
              </w:rPr>
            </w:pPr>
            <w:r w:rsidRPr="00B87163">
              <w:rPr>
                <w:rFonts w:cstheme="minorHAnsi"/>
                <w:sz w:val="24"/>
                <w:szCs w:val="24"/>
              </w:rPr>
              <w:t>Contract No. 72011123D00002</w:t>
            </w:r>
          </w:p>
        </w:tc>
      </w:tr>
      <w:tr w:rsidR="00751951" w:rsidRPr="0043314E" w14:paraId="179E8FDF" w14:textId="77777777" w:rsidTr="43DE56FC">
        <w:tc>
          <w:tcPr>
            <w:tcW w:w="1165" w:type="pct"/>
          </w:tcPr>
          <w:p w14:paraId="15B33D3E" w14:textId="130630B1" w:rsidR="00751951" w:rsidRPr="0043314E" w:rsidRDefault="00751951" w:rsidP="00BC4E52">
            <w:pPr>
              <w:contextualSpacing/>
              <w:rPr>
                <w:rFonts w:cstheme="minorHAnsi"/>
                <w:b/>
                <w:bCs/>
                <w:sz w:val="24"/>
                <w:szCs w:val="24"/>
              </w:rPr>
            </w:pPr>
            <w:r w:rsidRPr="0043314E">
              <w:rPr>
                <w:rFonts w:cstheme="minorHAnsi"/>
                <w:b/>
                <w:bCs/>
                <w:sz w:val="24"/>
                <w:szCs w:val="24"/>
              </w:rPr>
              <w:t>Release Date:</w:t>
            </w:r>
          </w:p>
        </w:tc>
        <w:tc>
          <w:tcPr>
            <w:tcW w:w="3835" w:type="pct"/>
            <w:gridSpan w:val="5"/>
            <w:tcBorders>
              <w:bottom w:val="single" w:sz="4" w:space="0" w:color="auto"/>
            </w:tcBorders>
          </w:tcPr>
          <w:p w14:paraId="18412E6B" w14:textId="10442768" w:rsidR="00751951" w:rsidRPr="00F51F58" w:rsidRDefault="00ED27FB" w:rsidP="00D60FE7">
            <w:pPr>
              <w:contextualSpacing/>
              <w:rPr>
                <w:rFonts w:cstheme="minorHAnsi"/>
                <w:b/>
                <w:bCs/>
                <w:sz w:val="24"/>
                <w:szCs w:val="24"/>
              </w:rPr>
            </w:pPr>
            <w:r>
              <w:rPr>
                <w:rFonts w:cstheme="minorHAnsi"/>
                <w:b/>
                <w:bCs/>
                <w:sz w:val="24"/>
                <w:szCs w:val="24"/>
              </w:rPr>
              <w:t>24</w:t>
            </w:r>
            <w:r w:rsidR="005A661D" w:rsidRPr="00B87163">
              <w:rPr>
                <w:rFonts w:cstheme="minorHAnsi"/>
                <w:b/>
                <w:bCs/>
                <w:sz w:val="24"/>
                <w:szCs w:val="24"/>
              </w:rPr>
              <w:t>.</w:t>
            </w:r>
            <w:r w:rsidR="00B87163" w:rsidRPr="00B87163">
              <w:rPr>
                <w:rFonts w:cstheme="minorHAnsi"/>
                <w:b/>
                <w:bCs/>
                <w:sz w:val="24"/>
                <w:szCs w:val="24"/>
              </w:rPr>
              <w:t>0</w:t>
            </w:r>
            <w:r w:rsidR="00F51F58">
              <w:rPr>
                <w:rFonts w:cstheme="minorHAnsi"/>
                <w:b/>
                <w:bCs/>
                <w:sz w:val="24"/>
                <w:szCs w:val="24"/>
              </w:rPr>
              <w:t>9</w:t>
            </w:r>
            <w:r w:rsidR="005A661D" w:rsidRPr="00B87163">
              <w:rPr>
                <w:rFonts w:cstheme="minorHAnsi"/>
                <w:b/>
                <w:bCs/>
                <w:sz w:val="24"/>
                <w:szCs w:val="24"/>
              </w:rPr>
              <w:t>.202</w:t>
            </w:r>
            <w:r w:rsidR="00B87163" w:rsidRPr="00B87163">
              <w:rPr>
                <w:rFonts w:cstheme="minorHAnsi"/>
                <w:b/>
                <w:bCs/>
                <w:sz w:val="24"/>
                <w:szCs w:val="24"/>
              </w:rPr>
              <w:t>4</w:t>
            </w:r>
          </w:p>
        </w:tc>
      </w:tr>
      <w:tr w:rsidR="000D010C" w:rsidRPr="0043314E" w14:paraId="5F28B1FC" w14:textId="77777777" w:rsidTr="000D010C">
        <w:tc>
          <w:tcPr>
            <w:tcW w:w="1165" w:type="pct"/>
          </w:tcPr>
          <w:p w14:paraId="716ECE41" w14:textId="4538A8EB" w:rsidR="000D010C" w:rsidRPr="0043314E" w:rsidRDefault="000D010C" w:rsidP="00BC4E52">
            <w:pPr>
              <w:contextualSpacing/>
              <w:rPr>
                <w:rFonts w:cstheme="minorHAnsi"/>
                <w:b/>
                <w:bCs/>
                <w:sz w:val="24"/>
                <w:szCs w:val="24"/>
              </w:rPr>
            </w:pPr>
            <w:r w:rsidRPr="0043314E">
              <w:rPr>
                <w:rFonts w:cstheme="minorHAnsi"/>
                <w:b/>
                <w:bCs/>
                <w:sz w:val="24"/>
                <w:szCs w:val="24"/>
              </w:rPr>
              <w:t>Point of Contact for Questions and Offers:</w:t>
            </w:r>
          </w:p>
        </w:tc>
        <w:tc>
          <w:tcPr>
            <w:tcW w:w="902" w:type="pct"/>
            <w:gridSpan w:val="2"/>
            <w:tcBorders>
              <w:bottom w:val="single" w:sz="4" w:space="0" w:color="auto"/>
            </w:tcBorders>
          </w:tcPr>
          <w:p w14:paraId="19AAC72D" w14:textId="77777777" w:rsidR="000D010C" w:rsidRPr="0043314E" w:rsidRDefault="000D010C" w:rsidP="00BC4E52">
            <w:pPr>
              <w:contextualSpacing/>
              <w:rPr>
                <w:rFonts w:cstheme="minorHAnsi"/>
                <w:sz w:val="24"/>
                <w:szCs w:val="24"/>
              </w:rPr>
            </w:pPr>
            <w:r w:rsidRPr="0043314E">
              <w:rPr>
                <w:rFonts w:cstheme="minorHAnsi"/>
                <w:sz w:val="24"/>
                <w:szCs w:val="24"/>
              </w:rPr>
              <w:t>Name:</w:t>
            </w:r>
          </w:p>
          <w:p w14:paraId="1B91D71A" w14:textId="77777777" w:rsidR="000D010C" w:rsidRPr="0043314E" w:rsidRDefault="000D010C" w:rsidP="00BC4E52">
            <w:pPr>
              <w:contextualSpacing/>
              <w:rPr>
                <w:rFonts w:cstheme="minorHAnsi"/>
                <w:sz w:val="24"/>
                <w:szCs w:val="24"/>
              </w:rPr>
            </w:pPr>
            <w:r w:rsidRPr="0043314E">
              <w:rPr>
                <w:rFonts w:cstheme="minorHAnsi"/>
                <w:sz w:val="24"/>
                <w:szCs w:val="24"/>
              </w:rPr>
              <w:t>Title:</w:t>
            </w:r>
          </w:p>
          <w:p w14:paraId="3075D9CD" w14:textId="77777777" w:rsidR="000D010C" w:rsidRPr="0043314E" w:rsidRDefault="000D010C" w:rsidP="00BC4E52">
            <w:pPr>
              <w:contextualSpacing/>
              <w:rPr>
                <w:rFonts w:cstheme="minorHAnsi"/>
                <w:sz w:val="24"/>
                <w:szCs w:val="24"/>
              </w:rPr>
            </w:pPr>
            <w:r w:rsidRPr="0043314E">
              <w:rPr>
                <w:rFonts w:cstheme="minorHAnsi"/>
                <w:sz w:val="24"/>
                <w:szCs w:val="24"/>
              </w:rPr>
              <w:t>Address:</w:t>
            </w:r>
          </w:p>
          <w:p w14:paraId="3D2727F7" w14:textId="10C096E1" w:rsidR="000D010C" w:rsidRPr="0043314E" w:rsidRDefault="000D010C" w:rsidP="00BC4E52">
            <w:pPr>
              <w:contextualSpacing/>
              <w:rPr>
                <w:rFonts w:cstheme="minorHAnsi"/>
                <w:sz w:val="24"/>
                <w:szCs w:val="24"/>
              </w:rPr>
            </w:pPr>
            <w:r w:rsidRPr="0043314E">
              <w:rPr>
                <w:rFonts w:cstheme="minorHAnsi"/>
                <w:sz w:val="24"/>
                <w:szCs w:val="24"/>
              </w:rPr>
              <w:t>Email:</w:t>
            </w:r>
          </w:p>
        </w:tc>
        <w:tc>
          <w:tcPr>
            <w:tcW w:w="2933" w:type="pct"/>
            <w:gridSpan w:val="3"/>
            <w:tcBorders>
              <w:bottom w:val="single" w:sz="4" w:space="0" w:color="auto"/>
            </w:tcBorders>
          </w:tcPr>
          <w:p w14:paraId="2CE7AF0B" w14:textId="77777777" w:rsidR="00D53B62" w:rsidRPr="00D53B62" w:rsidRDefault="00D53B62" w:rsidP="00D53B62">
            <w:pPr>
              <w:contextualSpacing/>
              <w:rPr>
                <w:rFonts w:cstheme="minorHAnsi"/>
                <w:sz w:val="24"/>
                <w:szCs w:val="24"/>
              </w:rPr>
            </w:pPr>
            <w:r w:rsidRPr="00D53B62">
              <w:rPr>
                <w:rFonts w:cstheme="minorHAnsi"/>
                <w:sz w:val="24"/>
                <w:szCs w:val="24"/>
              </w:rPr>
              <w:t>Ms. Anna Trdatyan</w:t>
            </w:r>
          </w:p>
          <w:p w14:paraId="4F3307AC" w14:textId="77777777" w:rsidR="00D53B62" w:rsidRPr="00D53B62" w:rsidRDefault="00D53B62" w:rsidP="00D53B62">
            <w:pPr>
              <w:contextualSpacing/>
              <w:rPr>
                <w:rFonts w:cstheme="minorHAnsi"/>
                <w:sz w:val="24"/>
                <w:szCs w:val="24"/>
              </w:rPr>
            </w:pPr>
            <w:r w:rsidRPr="00D53B62">
              <w:rPr>
                <w:rFonts w:cstheme="minorHAnsi"/>
                <w:sz w:val="24"/>
                <w:szCs w:val="24"/>
              </w:rPr>
              <w:t>Office and Procurement Manager</w:t>
            </w:r>
          </w:p>
          <w:p w14:paraId="73BA20AE" w14:textId="77777777" w:rsidR="00D53B62" w:rsidRPr="00D53B62" w:rsidRDefault="00D53B62" w:rsidP="00D53B62">
            <w:pPr>
              <w:contextualSpacing/>
              <w:rPr>
                <w:rFonts w:cstheme="minorHAnsi"/>
                <w:sz w:val="24"/>
                <w:szCs w:val="24"/>
              </w:rPr>
            </w:pPr>
            <w:r w:rsidRPr="00D53B62">
              <w:rPr>
                <w:rFonts w:cstheme="minorHAnsi"/>
                <w:sz w:val="24"/>
                <w:szCs w:val="24"/>
              </w:rPr>
              <w:t>Armenia, 0033, Yerevan</w:t>
            </w:r>
            <w:r w:rsidRPr="00D53B62">
              <w:rPr>
                <w:rFonts w:cstheme="minorHAnsi"/>
                <w:sz w:val="24"/>
                <w:szCs w:val="24"/>
              </w:rPr>
              <w:br/>
            </w:r>
            <w:proofErr w:type="spellStart"/>
            <w:r w:rsidRPr="00D53B62">
              <w:rPr>
                <w:rFonts w:cstheme="minorHAnsi"/>
                <w:sz w:val="24"/>
                <w:szCs w:val="24"/>
              </w:rPr>
              <w:t>Hr.Kochar</w:t>
            </w:r>
            <w:proofErr w:type="spellEnd"/>
            <w:r w:rsidRPr="00D53B62">
              <w:rPr>
                <w:rFonts w:cstheme="minorHAnsi"/>
                <w:sz w:val="24"/>
                <w:szCs w:val="24"/>
              </w:rPr>
              <w:t xml:space="preserve"> str., 5/1 Building</w:t>
            </w:r>
          </w:p>
          <w:p w14:paraId="42EB7D0A" w14:textId="4684B330" w:rsidR="000D010C" w:rsidRPr="0043314E" w:rsidRDefault="00D53B62" w:rsidP="00D53B62">
            <w:pPr>
              <w:contextualSpacing/>
              <w:rPr>
                <w:rFonts w:cstheme="minorHAnsi"/>
                <w:sz w:val="24"/>
                <w:szCs w:val="24"/>
              </w:rPr>
            </w:pPr>
            <w:r w:rsidRPr="00D53B62">
              <w:rPr>
                <w:rFonts w:cstheme="minorHAnsi"/>
                <w:sz w:val="24"/>
                <w:szCs w:val="24"/>
              </w:rPr>
              <w:t>procurement@cnfa-armenia.org </w:t>
            </w:r>
          </w:p>
        </w:tc>
      </w:tr>
      <w:tr w:rsidR="00751951" w:rsidRPr="0043314E" w14:paraId="14696F3B" w14:textId="77777777" w:rsidTr="43DE56FC">
        <w:tc>
          <w:tcPr>
            <w:tcW w:w="1165" w:type="pct"/>
            <w:vMerge w:val="restart"/>
          </w:tcPr>
          <w:p w14:paraId="39021F0D" w14:textId="1BFBAC7C" w:rsidR="00751951" w:rsidRPr="0043314E" w:rsidRDefault="00751951" w:rsidP="00BC4E52">
            <w:pPr>
              <w:contextualSpacing/>
              <w:rPr>
                <w:rFonts w:cstheme="minorHAnsi"/>
                <w:b/>
                <w:bCs/>
                <w:sz w:val="24"/>
                <w:szCs w:val="24"/>
              </w:rPr>
            </w:pPr>
            <w:r w:rsidRPr="0043314E">
              <w:rPr>
                <w:rFonts w:cstheme="minorHAnsi"/>
                <w:b/>
                <w:bCs/>
                <w:sz w:val="24"/>
                <w:szCs w:val="24"/>
              </w:rPr>
              <w:t>Questions:</w:t>
            </w:r>
          </w:p>
        </w:tc>
        <w:tc>
          <w:tcPr>
            <w:tcW w:w="3835" w:type="pct"/>
            <w:gridSpan w:val="5"/>
            <w:tcBorders>
              <w:bottom w:val="nil"/>
            </w:tcBorders>
          </w:tcPr>
          <w:p w14:paraId="216E02AD" w14:textId="1D180C25" w:rsidR="00751951" w:rsidRPr="0043314E" w:rsidRDefault="00EE67B0" w:rsidP="00D60FE7">
            <w:pPr>
              <w:contextualSpacing/>
              <w:rPr>
                <w:rFonts w:cstheme="minorHAnsi"/>
                <w:sz w:val="24"/>
                <w:szCs w:val="24"/>
              </w:rPr>
            </w:pPr>
            <w:r w:rsidRPr="0043314E">
              <w:rPr>
                <w:b/>
                <w:bCs/>
                <w:sz w:val="24"/>
                <w:szCs w:val="24"/>
              </w:rPr>
              <w:t xml:space="preserve">Question </w:t>
            </w:r>
            <w:r w:rsidR="00751951" w:rsidRPr="0043314E">
              <w:rPr>
                <w:b/>
                <w:bCs/>
                <w:sz w:val="24"/>
                <w:szCs w:val="24"/>
              </w:rPr>
              <w:t>Deadline</w:t>
            </w:r>
            <w:r w:rsidR="00343FBD" w:rsidRPr="0043314E">
              <w:rPr>
                <w:b/>
                <w:bCs/>
                <w:sz w:val="24"/>
                <w:szCs w:val="24"/>
              </w:rPr>
              <w:t xml:space="preserve"> </w:t>
            </w:r>
            <w:r w:rsidR="00180106" w:rsidRPr="00180106">
              <w:rPr>
                <w:sz w:val="24"/>
                <w:szCs w:val="24"/>
              </w:rPr>
              <w:t>26</w:t>
            </w:r>
            <w:r w:rsidR="00B87163" w:rsidRPr="00180106">
              <w:rPr>
                <w:sz w:val="24"/>
                <w:szCs w:val="24"/>
              </w:rPr>
              <w:t>.0</w:t>
            </w:r>
            <w:r w:rsidR="00EC1E75" w:rsidRPr="00180106">
              <w:rPr>
                <w:sz w:val="24"/>
                <w:szCs w:val="24"/>
              </w:rPr>
              <w:t>9</w:t>
            </w:r>
            <w:r w:rsidR="00B87163" w:rsidRPr="00180106">
              <w:rPr>
                <w:sz w:val="24"/>
                <w:szCs w:val="24"/>
              </w:rPr>
              <w:t>.2024</w:t>
            </w:r>
          </w:p>
        </w:tc>
      </w:tr>
      <w:tr w:rsidR="00751951" w:rsidRPr="0043314E" w14:paraId="7842752F" w14:textId="77777777" w:rsidTr="43DE56FC">
        <w:tc>
          <w:tcPr>
            <w:tcW w:w="1165" w:type="pct"/>
            <w:vMerge/>
          </w:tcPr>
          <w:p w14:paraId="22D92969" w14:textId="77777777" w:rsidR="00751951" w:rsidRPr="0043314E" w:rsidRDefault="00751951" w:rsidP="00BC4E52">
            <w:pPr>
              <w:contextualSpacing/>
              <w:rPr>
                <w:rFonts w:cstheme="minorHAnsi"/>
                <w:sz w:val="24"/>
                <w:szCs w:val="24"/>
              </w:rPr>
            </w:pPr>
          </w:p>
        </w:tc>
        <w:tc>
          <w:tcPr>
            <w:tcW w:w="3835" w:type="pct"/>
            <w:gridSpan w:val="5"/>
            <w:tcBorders>
              <w:top w:val="nil"/>
              <w:bottom w:val="single" w:sz="4" w:space="0" w:color="auto"/>
            </w:tcBorders>
          </w:tcPr>
          <w:p w14:paraId="001672E5" w14:textId="7AE512FB" w:rsidR="00751951" w:rsidRPr="0043314E" w:rsidRDefault="0308EEAC" w:rsidP="00BC4E52">
            <w:pPr>
              <w:contextualSpacing/>
              <w:rPr>
                <w:rFonts w:cstheme="minorHAnsi"/>
                <w:sz w:val="24"/>
                <w:szCs w:val="24"/>
              </w:rPr>
            </w:pPr>
            <w:r w:rsidRPr="0043314E">
              <w:rPr>
                <w:rFonts w:cstheme="minorHAnsi"/>
                <w:b/>
                <w:bCs/>
                <w:sz w:val="24"/>
                <w:szCs w:val="24"/>
              </w:rPr>
              <w:t>Instructions</w:t>
            </w:r>
            <w:r w:rsidRPr="0043314E">
              <w:rPr>
                <w:rFonts w:cstheme="minorHAnsi"/>
                <w:sz w:val="24"/>
                <w:szCs w:val="24"/>
              </w:rPr>
              <w:t xml:space="preserve">: Questions must be submitted in writing; phone calls will not be accepted. Only CNFA’s written answers will be considered official and carry weight in the solicitation and subsequent evaluation. Verbal information received from </w:t>
            </w:r>
            <w:r w:rsidR="00195D0A" w:rsidRPr="0043314E">
              <w:rPr>
                <w:rFonts w:cstheme="minorHAnsi"/>
                <w:sz w:val="24"/>
                <w:szCs w:val="24"/>
              </w:rPr>
              <w:t>CNFA,</w:t>
            </w:r>
            <w:r w:rsidRPr="0043314E">
              <w:rPr>
                <w:rFonts w:cstheme="minorHAnsi"/>
                <w:sz w:val="24"/>
                <w:szCs w:val="24"/>
              </w:rPr>
              <w:t xml:space="preserve"> or any other entity should not be considered an official response to any questions. </w:t>
            </w:r>
          </w:p>
        </w:tc>
      </w:tr>
      <w:tr w:rsidR="00751951" w:rsidRPr="0043314E" w14:paraId="49A3591E" w14:textId="77777777" w:rsidTr="43DE56FC">
        <w:tc>
          <w:tcPr>
            <w:tcW w:w="1165" w:type="pct"/>
            <w:vMerge w:val="restart"/>
          </w:tcPr>
          <w:p w14:paraId="75DEAEE6" w14:textId="2114E2B9" w:rsidR="00751951" w:rsidRPr="0043314E" w:rsidRDefault="00751951" w:rsidP="00BC4E52">
            <w:pPr>
              <w:contextualSpacing/>
              <w:rPr>
                <w:rFonts w:cstheme="minorHAnsi"/>
                <w:b/>
                <w:bCs/>
                <w:sz w:val="24"/>
                <w:szCs w:val="24"/>
              </w:rPr>
            </w:pPr>
            <w:r w:rsidRPr="0043314E">
              <w:rPr>
                <w:rFonts w:cstheme="minorHAnsi"/>
                <w:b/>
                <w:bCs/>
                <w:sz w:val="24"/>
                <w:szCs w:val="24"/>
              </w:rPr>
              <w:t>Offers:</w:t>
            </w:r>
          </w:p>
        </w:tc>
        <w:tc>
          <w:tcPr>
            <w:tcW w:w="3835" w:type="pct"/>
            <w:gridSpan w:val="5"/>
            <w:tcBorders>
              <w:bottom w:val="nil"/>
            </w:tcBorders>
          </w:tcPr>
          <w:p w14:paraId="7AE8A232" w14:textId="4797995C" w:rsidR="00751951" w:rsidRPr="0043314E" w:rsidRDefault="00EE67B0" w:rsidP="00D60FE7">
            <w:pPr>
              <w:contextualSpacing/>
              <w:rPr>
                <w:rStyle w:val="normaltextrun"/>
                <w:rFonts w:cstheme="minorHAnsi"/>
                <w:b/>
                <w:bCs/>
                <w:sz w:val="24"/>
                <w:szCs w:val="24"/>
              </w:rPr>
            </w:pPr>
            <w:r w:rsidRPr="0043314E">
              <w:rPr>
                <w:rFonts w:cstheme="minorHAnsi"/>
                <w:b/>
                <w:bCs/>
                <w:sz w:val="24"/>
                <w:szCs w:val="24"/>
              </w:rPr>
              <w:t xml:space="preserve">Offer </w:t>
            </w:r>
            <w:r w:rsidR="00751951" w:rsidRPr="0043314E">
              <w:rPr>
                <w:rFonts w:cstheme="minorHAnsi"/>
                <w:b/>
                <w:bCs/>
                <w:sz w:val="24"/>
                <w:szCs w:val="24"/>
              </w:rPr>
              <w:t>Deadline</w:t>
            </w:r>
            <w:r w:rsidR="00751951" w:rsidRPr="00BC1984">
              <w:rPr>
                <w:rFonts w:cstheme="minorHAnsi"/>
                <w:b/>
                <w:bCs/>
                <w:sz w:val="24"/>
                <w:szCs w:val="24"/>
              </w:rPr>
              <w:t xml:space="preserve">: </w:t>
            </w:r>
            <w:r w:rsidR="00A51DCD" w:rsidRPr="00DA337F">
              <w:rPr>
                <w:rFonts w:cstheme="minorHAnsi"/>
                <w:sz w:val="24"/>
                <w:szCs w:val="24"/>
              </w:rPr>
              <w:t>01</w:t>
            </w:r>
            <w:r w:rsidR="00B87163" w:rsidRPr="00180106">
              <w:rPr>
                <w:rFonts w:cstheme="minorHAnsi"/>
                <w:sz w:val="24"/>
                <w:szCs w:val="24"/>
              </w:rPr>
              <w:t>.</w:t>
            </w:r>
            <w:r w:rsidR="00A51DCD">
              <w:rPr>
                <w:rFonts w:cstheme="minorHAnsi"/>
                <w:sz w:val="24"/>
                <w:szCs w:val="24"/>
              </w:rPr>
              <w:t>10</w:t>
            </w:r>
            <w:r w:rsidR="00B87163" w:rsidRPr="00180106">
              <w:rPr>
                <w:rFonts w:cstheme="minorHAnsi"/>
                <w:sz w:val="24"/>
                <w:szCs w:val="24"/>
              </w:rPr>
              <w:t>.2024</w:t>
            </w:r>
            <w:r w:rsidR="00B87163" w:rsidRPr="0043314E">
              <w:rPr>
                <w:rFonts w:cstheme="minorHAnsi"/>
                <w:sz w:val="24"/>
                <w:szCs w:val="24"/>
              </w:rPr>
              <w:t>, 1</w:t>
            </w:r>
            <w:r w:rsidR="00B87163">
              <w:rPr>
                <w:rFonts w:cstheme="minorHAnsi"/>
                <w:sz w:val="24"/>
                <w:szCs w:val="24"/>
              </w:rPr>
              <w:t>8</w:t>
            </w:r>
            <w:r w:rsidR="00B87163" w:rsidRPr="0043314E">
              <w:rPr>
                <w:rFonts w:cstheme="minorHAnsi"/>
                <w:sz w:val="24"/>
                <w:szCs w:val="24"/>
              </w:rPr>
              <w:t>:00</w:t>
            </w:r>
          </w:p>
        </w:tc>
      </w:tr>
      <w:tr w:rsidR="00751951" w:rsidRPr="0043314E" w14:paraId="1367E782" w14:textId="77777777" w:rsidTr="43DE56FC">
        <w:tc>
          <w:tcPr>
            <w:tcW w:w="1165" w:type="pct"/>
            <w:vMerge/>
          </w:tcPr>
          <w:p w14:paraId="3F35721B" w14:textId="34085CC5" w:rsidR="00751951" w:rsidRPr="0043314E" w:rsidRDefault="00751951" w:rsidP="00BC4E52">
            <w:pPr>
              <w:contextualSpacing/>
              <w:rPr>
                <w:rFonts w:cstheme="minorHAnsi"/>
                <w:b/>
                <w:bCs/>
                <w:sz w:val="24"/>
                <w:szCs w:val="24"/>
              </w:rPr>
            </w:pPr>
          </w:p>
        </w:tc>
        <w:tc>
          <w:tcPr>
            <w:tcW w:w="535" w:type="pct"/>
            <w:tcBorders>
              <w:top w:val="nil"/>
              <w:bottom w:val="nil"/>
              <w:right w:val="nil"/>
            </w:tcBorders>
          </w:tcPr>
          <w:p w14:paraId="4641FC92" w14:textId="39C4F746" w:rsidR="00751951" w:rsidRPr="0043314E" w:rsidRDefault="00751951" w:rsidP="00BC4E52">
            <w:pPr>
              <w:contextualSpacing/>
              <w:rPr>
                <w:rStyle w:val="normaltextrun"/>
                <w:rFonts w:cstheme="minorHAnsi"/>
                <w:b/>
                <w:bCs/>
                <w:sz w:val="24"/>
                <w:szCs w:val="24"/>
              </w:rPr>
            </w:pPr>
            <w:r w:rsidRPr="0043314E">
              <w:rPr>
                <w:rStyle w:val="normaltextrun"/>
                <w:rFonts w:cstheme="minorHAnsi"/>
                <w:b/>
                <w:bCs/>
                <w:sz w:val="24"/>
                <w:szCs w:val="24"/>
              </w:rPr>
              <w:t>Via:</w:t>
            </w:r>
          </w:p>
        </w:tc>
        <w:tc>
          <w:tcPr>
            <w:tcW w:w="911" w:type="pct"/>
            <w:gridSpan w:val="2"/>
            <w:tcBorders>
              <w:top w:val="nil"/>
              <w:left w:val="nil"/>
              <w:bottom w:val="nil"/>
              <w:right w:val="nil"/>
            </w:tcBorders>
          </w:tcPr>
          <w:p w14:paraId="6C833664" w14:textId="1794547B" w:rsidR="00751951" w:rsidRPr="0043314E" w:rsidRDefault="00000000" w:rsidP="00BC4E52">
            <w:pPr>
              <w:contextualSpacing/>
              <w:rPr>
                <w:rStyle w:val="normaltextrun"/>
                <w:rFonts w:cstheme="minorHAnsi"/>
                <w:b/>
                <w:bCs/>
                <w:sz w:val="24"/>
                <w:szCs w:val="24"/>
              </w:rPr>
            </w:pPr>
            <w:sdt>
              <w:sdtPr>
                <w:rPr>
                  <w:rFonts w:cstheme="minorHAnsi"/>
                  <w:sz w:val="24"/>
                  <w:szCs w:val="24"/>
                </w:rPr>
                <w:id w:val="-2058844999"/>
                <w14:checkbox>
                  <w14:checked w14:val="1"/>
                  <w14:checkedState w14:val="2612" w14:font="MS Gothic"/>
                  <w14:uncheckedState w14:val="2610" w14:font="MS Gothic"/>
                </w14:checkbox>
              </w:sdtPr>
              <w:sdtContent>
                <w:r w:rsidR="00343FBD" w:rsidRPr="0043314E">
                  <w:rPr>
                    <w:rFonts w:ascii="MS Gothic" w:eastAsia="MS Gothic" w:hAnsi="MS Gothic" w:cstheme="minorHAnsi" w:hint="eastAsia"/>
                    <w:sz w:val="24"/>
                    <w:szCs w:val="24"/>
                  </w:rPr>
                  <w:t>☒</w:t>
                </w:r>
              </w:sdtContent>
            </w:sdt>
            <w:r w:rsidR="00751951" w:rsidRPr="0043314E">
              <w:rPr>
                <w:rFonts w:cstheme="minorHAnsi"/>
                <w:sz w:val="24"/>
                <w:szCs w:val="24"/>
              </w:rPr>
              <w:t xml:space="preserve"> Email</w:t>
            </w:r>
          </w:p>
        </w:tc>
        <w:tc>
          <w:tcPr>
            <w:tcW w:w="1141" w:type="pct"/>
            <w:tcBorders>
              <w:top w:val="nil"/>
              <w:left w:val="nil"/>
              <w:bottom w:val="nil"/>
              <w:right w:val="nil"/>
            </w:tcBorders>
          </w:tcPr>
          <w:p w14:paraId="00CA93DE" w14:textId="405AC3CC" w:rsidR="00751951" w:rsidRPr="0043314E" w:rsidRDefault="00000000" w:rsidP="00BC4E52">
            <w:pPr>
              <w:contextualSpacing/>
              <w:rPr>
                <w:rStyle w:val="normaltextrun"/>
                <w:rFonts w:cstheme="minorHAnsi"/>
                <w:b/>
                <w:bCs/>
                <w:sz w:val="24"/>
                <w:szCs w:val="24"/>
              </w:rPr>
            </w:pPr>
            <w:sdt>
              <w:sdtPr>
                <w:rPr>
                  <w:rFonts w:cstheme="minorHAnsi"/>
                  <w:sz w:val="24"/>
                  <w:szCs w:val="24"/>
                </w:rPr>
                <w:id w:val="77413943"/>
                <w14:checkbox>
                  <w14:checked w14:val="0"/>
                  <w14:checkedState w14:val="2612" w14:font="MS Gothic"/>
                  <w14:uncheckedState w14:val="2610" w14:font="MS Gothic"/>
                </w14:checkbox>
              </w:sdtPr>
              <w:sdtContent>
                <w:r w:rsidR="00005FA5">
                  <w:rPr>
                    <w:rFonts w:ascii="MS Gothic" w:eastAsia="MS Gothic" w:hAnsi="MS Gothic" w:cstheme="minorHAnsi" w:hint="eastAsia"/>
                    <w:sz w:val="24"/>
                    <w:szCs w:val="24"/>
                  </w:rPr>
                  <w:t>☐</w:t>
                </w:r>
              </w:sdtContent>
            </w:sdt>
            <w:r w:rsidR="00751951" w:rsidRPr="0043314E">
              <w:rPr>
                <w:rFonts w:cstheme="minorHAnsi"/>
                <w:sz w:val="24"/>
                <w:szCs w:val="24"/>
              </w:rPr>
              <w:t xml:space="preserve"> Hard copy</w:t>
            </w:r>
          </w:p>
        </w:tc>
        <w:tc>
          <w:tcPr>
            <w:tcW w:w="1248" w:type="pct"/>
            <w:tcBorders>
              <w:top w:val="nil"/>
              <w:left w:val="nil"/>
              <w:bottom w:val="nil"/>
            </w:tcBorders>
          </w:tcPr>
          <w:p w14:paraId="00673BA5" w14:textId="3BF7FF42" w:rsidR="00751951" w:rsidRPr="0043314E" w:rsidRDefault="00000000" w:rsidP="00BC4E52">
            <w:pPr>
              <w:contextualSpacing/>
              <w:rPr>
                <w:rStyle w:val="normaltextrun"/>
                <w:rFonts w:cstheme="minorHAnsi"/>
                <w:b/>
                <w:bCs/>
                <w:sz w:val="24"/>
                <w:szCs w:val="24"/>
              </w:rPr>
            </w:pPr>
            <w:sdt>
              <w:sdtPr>
                <w:rPr>
                  <w:rFonts w:cstheme="minorHAnsi"/>
                  <w:sz w:val="24"/>
                  <w:szCs w:val="24"/>
                </w:rPr>
                <w:id w:val="-1614662551"/>
                <w14:checkbox>
                  <w14:checked w14:val="0"/>
                  <w14:checkedState w14:val="2612" w14:font="MS Gothic"/>
                  <w14:uncheckedState w14:val="2610" w14:font="MS Gothic"/>
                </w14:checkbox>
              </w:sdtPr>
              <w:sdtContent>
                <w:r w:rsidR="00751951" w:rsidRPr="0043314E">
                  <w:rPr>
                    <w:rFonts w:ascii="Segoe UI Symbol" w:hAnsi="Segoe UI Symbol" w:cs="Segoe UI Symbol"/>
                    <w:sz w:val="24"/>
                    <w:szCs w:val="24"/>
                  </w:rPr>
                  <w:t>☐</w:t>
                </w:r>
              </w:sdtContent>
            </w:sdt>
            <w:r w:rsidR="00751951" w:rsidRPr="0043314E">
              <w:rPr>
                <w:rFonts w:cstheme="minorHAnsi"/>
                <w:sz w:val="24"/>
                <w:szCs w:val="24"/>
              </w:rPr>
              <w:t xml:space="preserve"> Email or Hard copy</w:t>
            </w:r>
          </w:p>
        </w:tc>
      </w:tr>
      <w:tr w:rsidR="00751951" w:rsidRPr="0043314E" w14:paraId="615C805E" w14:textId="77777777" w:rsidTr="43DE56FC">
        <w:tc>
          <w:tcPr>
            <w:tcW w:w="1165" w:type="pct"/>
            <w:vMerge/>
          </w:tcPr>
          <w:p w14:paraId="7E686152" w14:textId="77777777" w:rsidR="00751951" w:rsidRPr="0043314E" w:rsidRDefault="00751951" w:rsidP="00BC4E52">
            <w:pPr>
              <w:contextualSpacing/>
              <w:rPr>
                <w:rFonts w:cstheme="minorHAnsi"/>
                <w:sz w:val="24"/>
                <w:szCs w:val="24"/>
              </w:rPr>
            </w:pPr>
          </w:p>
        </w:tc>
        <w:tc>
          <w:tcPr>
            <w:tcW w:w="3835" w:type="pct"/>
            <w:gridSpan w:val="5"/>
            <w:tcBorders>
              <w:top w:val="nil"/>
            </w:tcBorders>
          </w:tcPr>
          <w:p w14:paraId="056A7D7B" w14:textId="0476379B" w:rsidR="00BF47BC" w:rsidRPr="0043314E" w:rsidRDefault="00751951" w:rsidP="00BC4E52">
            <w:pPr>
              <w:contextualSpacing/>
              <w:rPr>
                <w:rStyle w:val="normaltextrun"/>
                <w:rFonts w:cstheme="minorHAnsi"/>
                <w:sz w:val="24"/>
                <w:szCs w:val="24"/>
              </w:rPr>
            </w:pPr>
            <w:r w:rsidRPr="0043314E">
              <w:rPr>
                <w:rFonts w:cstheme="minorHAnsi"/>
                <w:b/>
                <w:bCs/>
                <w:sz w:val="24"/>
                <w:szCs w:val="24"/>
              </w:rPr>
              <w:t xml:space="preserve">Instructions: </w:t>
            </w:r>
            <w:r w:rsidRPr="0043314E">
              <w:rPr>
                <w:rFonts w:cstheme="minorHAnsi"/>
                <w:sz w:val="24"/>
                <w:szCs w:val="24"/>
              </w:rPr>
              <w:t xml:space="preserve">Reference the Solicitation Number in any response to this solicitation. Offers received after the specified time and date will be considered late and considered only at CNFA’s discretion. Offerors must strictly follow the deadlines provided in this solicitation to be considered for award. </w:t>
            </w:r>
          </w:p>
        </w:tc>
      </w:tr>
      <w:tr w:rsidR="00F55AEA" w:rsidRPr="0043314E" w14:paraId="006D4326" w14:textId="77777777" w:rsidTr="43DE56FC">
        <w:tc>
          <w:tcPr>
            <w:tcW w:w="1165" w:type="pct"/>
          </w:tcPr>
          <w:p w14:paraId="3C9AABD6" w14:textId="7D731EB2" w:rsidR="00F55AEA" w:rsidRPr="0043314E" w:rsidRDefault="00F55AEA" w:rsidP="00BC4E52">
            <w:pPr>
              <w:contextualSpacing/>
              <w:rPr>
                <w:rFonts w:cstheme="minorHAnsi"/>
                <w:b/>
                <w:bCs/>
                <w:sz w:val="24"/>
                <w:szCs w:val="24"/>
              </w:rPr>
            </w:pPr>
            <w:r w:rsidRPr="0043314E">
              <w:rPr>
                <w:rFonts w:cstheme="minorHAnsi"/>
                <w:b/>
                <w:bCs/>
                <w:sz w:val="24"/>
                <w:szCs w:val="24"/>
              </w:rPr>
              <w:t>Offer Validity:</w:t>
            </w:r>
          </w:p>
        </w:tc>
        <w:tc>
          <w:tcPr>
            <w:tcW w:w="3835" w:type="pct"/>
            <w:gridSpan w:val="5"/>
            <w:tcBorders>
              <w:top w:val="nil"/>
            </w:tcBorders>
          </w:tcPr>
          <w:p w14:paraId="14BF0D48" w14:textId="7668D6D0" w:rsidR="00F55AEA" w:rsidRPr="0043314E" w:rsidRDefault="770EAF47" w:rsidP="00343FBD">
            <w:pPr>
              <w:contextualSpacing/>
              <w:rPr>
                <w:sz w:val="24"/>
                <w:szCs w:val="24"/>
              </w:rPr>
            </w:pPr>
            <w:r w:rsidRPr="0043314E">
              <w:rPr>
                <w:sz w:val="24"/>
                <w:szCs w:val="24"/>
              </w:rPr>
              <w:t xml:space="preserve">Offers must remain valid for not less than </w:t>
            </w:r>
            <w:r w:rsidR="00343FBD" w:rsidRPr="0043314E">
              <w:rPr>
                <w:sz w:val="24"/>
                <w:szCs w:val="24"/>
              </w:rPr>
              <w:t>30</w:t>
            </w:r>
            <w:r w:rsidRPr="0043314E">
              <w:rPr>
                <w:sz w:val="24"/>
                <w:szCs w:val="24"/>
              </w:rPr>
              <w:t xml:space="preserve"> calendar days after the offer deadline. </w:t>
            </w:r>
          </w:p>
        </w:tc>
      </w:tr>
      <w:tr w:rsidR="00751951" w:rsidRPr="0043314E" w14:paraId="11F5AF18" w14:textId="77777777" w:rsidTr="43DE56FC">
        <w:tc>
          <w:tcPr>
            <w:tcW w:w="1165" w:type="pct"/>
          </w:tcPr>
          <w:p w14:paraId="40103477" w14:textId="23BC1201" w:rsidR="00751951" w:rsidRPr="0043314E" w:rsidRDefault="00751951" w:rsidP="00BC4E52">
            <w:pPr>
              <w:contextualSpacing/>
              <w:rPr>
                <w:rFonts w:cstheme="minorHAnsi"/>
                <w:b/>
                <w:bCs/>
                <w:sz w:val="24"/>
                <w:szCs w:val="24"/>
              </w:rPr>
            </w:pPr>
            <w:r w:rsidRPr="0043314E">
              <w:rPr>
                <w:rFonts w:cstheme="minorHAnsi"/>
                <w:b/>
                <w:bCs/>
                <w:sz w:val="24"/>
                <w:szCs w:val="24"/>
              </w:rPr>
              <w:t>Award:</w:t>
            </w:r>
          </w:p>
        </w:tc>
        <w:tc>
          <w:tcPr>
            <w:tcW w:w="3835" w:type="pct"/>
            <w:gridSpan w:val="5"/>
          </w:tcPr>
          <w:p w14:paraId="48B990D2" w14:textId="382EBC22" w:rsidR="00751951" w:rsidRPr="0043314E" w:rsidRDefault="0308EEAC" w:rsidP="0015538B">
            <w:pPr>
              <w:contextualSpacing/>
              <w:rPr>
                <w:rStyle w:val="normaltextrun"/>
                <w:sz w:val="24"/>
                <w:szCs w:val="24"/>
              </w:rPr>
            </w:pPr>
            <w:proofErr w:type="gramStart"/>
            <w:r w:rsidRPr="0043314E">
              <w:rPr>
                <w:rStyle w:val="normaltextrun"/>
                <w:sz w:val="24"/>
                <w:szCs w:val="24"/>
              </w:rPr>
              <w:t>Award</w:t>
            </w:r>
            <w:proofErr w:type="gramEnd"/>
            <w:r w:rsidRPr="0043314E">
              <w:rPr>
                <w:rStyle w:val="normaltextrun"/>
                <w:sz w:val="24"/>
                <w:szCs w:val="24"/>
              </w:rPr>
              <w:t xml:space="preserve"> will be made to the offeror who </w:t>
            </w:r>
            <w:r w:rsidR="198B05F4" w:rsidRPr="0043314E">
              <w:rPr>
                <w:rStyle w:val="normaltextrun"/>
                <w:sz w:val="24"/>
                <w:szCs w:val="24"/>
              </w:rPr>
              <w:t>is determined to be the best offeror per the evaluation criteria and methodology provided herein</w:t>
            </w:r>
            <w:r w:rsidR="1E42E07B" w:rsidRPr="0043314E">
              <w:rPr>
                <w:rStyle w:val="normaltextrun"/>
                <w:sz w:val="24"/>
                <w:szCs w:val="24"/>
              </w:rPr>
              <w:t>. CNFA will not issue an award to different offerors, entities, or third-parties other than the selected offeror(s)</w:t>
            </w:r>
            <w:r w:rsidR="57B01D52" w:rsidRPr="0043314E">
              <w:rPr>
                <w:rStyle w:val="normaltextrun"/>
                <w:sz w:val="24"/>
                <w:szCs w:val="24"/>
              </w:rPr>
              <w:t xml:space="preserve"> which submits an offer in response to this solicitation</w:t>
            </w:r>
            <w:r w:rsidR="1E42E07B" w:rsidRPr="0043314E">
              <w:rPr>
                <w:rStyle w:val="normaltextrun"/>
                <w:sz w:val="24"/>
                <w:szCs w:val="24"/>
              </w:rPr>
              <w:t xml:space="preserve">. CNFA anticipates awarding a </w:t>
            </w:r>
            <w:r w:rsidR="0015538B" w:rsidRPr="0043314E">
              <w:rPr>
                <w:rStyle w:val="normaltextrun"/>
                <w:sz w:val="24"/>
                <w:szCs w:val="24"/>
              </w:rPr>
              <w:t>price/quality compliance</w:t>
            </w:r>
            <w:r w:rsidR="1E42E07B" w:rsidRPr="0043314E">
              <w:rPr>
                <w:rStyle w:val="normaltextrun"/>
                <w:sz w:val="24"/>
                <w:szCs w:val="24"/>
              </w:rPr>
              <w:t xml:space="preserve"> to the selected offeror(s).</w:t>
            </w:r>
          </w:p>
        </w:tc>
      </w:tr>
      <w:tr w:rsidR="00751951" w:rsidRPr="0043314E" w14:paraId="665FC8B4" w14:textId="77777777" w:rsidTr="43DE56FC">
        <w:tc>
          <w:tcPr>
            <w:tcW w:w="1165" w:type="pct"/>
          </w:tcPr>
          <w:p w14:paraId="327E2E57" w14:textId="5442F86A" w:rsidR="00751951" w:rsidRPr="0043314E" w:rsidRDefault="00BF47BC" w:rsidP="00BC4E52">
            <w:pPr>
              <w:contextualSpacing/>
              <w:rPr>
                <w:rFonts w:cstheme="minorHAnsi"/>
                <w:b/>
                <w:bCs/>
                <w:sz w:val="24"/>
                <w:szCs w:val="24"/>
              </w:rPr>
            </w:pPr>
            <w:r w:rsidRPr="0043314E">
              <w:rPr>
                <w:rFonts w:cstheme="minorHAnsi"/>
                <w:b/>
                <w:bCs/>
                <w:sz w:val="24"/>
                <w:szCs w:val="24"/>
              </w:rPr>
              <w:t>Terms and Conditions:</w:t>
            </w:r>
          </w:p>
        </w:tc>
        <w:tc>
          <w:tcPr>
            <w:tcW w:w="3835" w:type="pct"/>
            <w:gridSpan w:val="5"/>
          </w:tcPr>
          <w:p w14:paraId="2DC47F98" w14:textId="295AB6B0" w:rsidR="00751951" w:rsidRPr="0043314E" w:rsidRDefault="00BF47BC" w:rsidP="00BC4E52">
            <w:pPr>
              <w:contextualSpacing/>
              <w:rPr>
                <w:rStyle w:val="normaltextrun"/>
                <w:rFonts w:cstheme="minorHAnsi"/>
                <w:sz w:val="24"/>
                <w:szCs w:val="24"/>
              </w:rPr>
            </w:pPr>
            <w:r w:rsidRPr="0043314E">
              <w:rPr>
                <w:rStyle w:val="normaltextrun"/>
                <w:rFonts w:cstheme="minorHAnsi"/>
                <w:sz w:val="24"/>
                <w:szCs w:val="24"/>
              </w:rPr>
              <w:t>The resultant award is subject to CNFA’s standard Terms and Conditions as stipulated in</w:t>
            </w:r>
            <w:r w:rsidR="0030445B" w:rsidRPr="0043314E">
              <w:rPr>
                <w:rStyle w:val="normaltextrun"/>
                <w:rFonts w:cstheme="minorHAnsi"/>
                <w:sz w:val="24"/>
                <w:szCs w:val="24"/>
              </w:rPr>
              <w:t xml:space="preserve"> Section 6</w:t>
            </w:r>
            <w:r w:rsidRPr="0043314E">
              <w:rPr>
                <w:rStyle w:val="normaltextrun"/>
                <w:rFonts w:cstheme="minorHAnsi"/>
                <w:sz w:val="24"/>
                <w:szCs w:val="24"/>
              </w:rPr>
              <w:t xml:space="preserve">. </w:t>
            </w:r>
          </w:p>
        </w:tc>
      </w:tr>
    </w:tbl>
    <w:p w14:paraId="592A7911" w14:textId="77777777" w:rsidR="00F20840" w:rsidRPr="0043314E" w:rsidRDefault="00F20840" w:rsidP="00BC4E52">
      <w:pPr>
        <w:spacing w:after="0" w:line="240" w:lineRule="auto"/>
        <w:contextualSpacing/>
        <w:rPr>
          <w:rFonts w:cstheme="minorHAnsi"/>
          <w:b/>
          <w:bCs/>
          <w:sz w:val="24"/>
          <w:szCs w:val="24"/>
        </w:rPr>
        <w:sectPr w:rsidR="00F20840" w:rsidRPr="0043314E" w:rsidSect="003E0700">
          <w:headerReference w:type="default" r:id="rId11"/>
          <w:footerReference w:type="default" r:id="rId12"/>
          <w:pgSz w:w="12240" w:h="15840"/>
          <w:pgMar w:top="1440" w:right="1440" w:bottom="1440" w:left="1440" w:header="720" w:footer="720" w:gutter="0"/>
          <w:cols w:space="720"/>
          <w:docGrid w:linePitch="360"/>
        </w:sectPr>
      </w:pPr>
    </w:p>
    <w:p w14:paraId="5FDC63E8" w14:textId="20638911" w:rsidR="00BF47BC" w:rsidRPr="0043314E" w:rsidRDefault="08904A71" w:rsidP="00BC4E52">
      <w:pPr>
        <w:pBdr>
          <w:bottom w:val="single" w:sz="12" w:space="1" w:color="auto"/>
        </w:pBdr>
        <w:spacing w:after="0" w:line="240" w:lineRule="auto"/>
        <w:contextualSpacing/>
        <w:rPr>
          <w:b/>
          <w:bCs/>
          <w:sz w:val="24"/>
          <w:szCs w:val="24"/>
        </w:rPr>
      </w:pPr>
      <w:r w:rsidRPr="0043314E">
        <w:rPr>
          <w:b/>
          <w:bCs/>
          <w:sz w:val="24"/>
          <w:szCs w:val="24"/>
        </w:rPr>
        <w:lastRenderedPageBreak/>
        <w:t xml:space="preserve">Section 2 – Scope of </w:t>
      </w:r>
      <w:r w:rsidR="008C7B2A" w:rsidRPr="0043314E">
        <w:rPr>
          <w:b/>
          <w:bCs/>
          <w:sz w:val="24"/>
          <w:szCs w:val="24"/>
        </w:rPr>
        <w:t>Procurement</w:t>
      </w:r>
    </w:p>
    <w:p w14:paraId="64501D81" w14:textId="77777777" w:rsidR="007506CF" w:rsidRPr="006251BF" w:rsidRDefault="007506CF" w:rsidP="00BC4E52">
      <w:pPr>
        <w:spacing w:after="0" w:line="240" w:lineRule="auto"/>
        <w:contextualSpacing/>
        <w:rPr>
          <w:rFonts w:cstheme="minorHAnsi"/>
          <w:sz w:val="12"/>
          <w:szCs w:val="12"/>
        </w:rPr>
      </w:pPr>
    </w:p>
    <w:p w14:paraId="162C70B6" w14:textId="7C6623FB" w:rsidR="00343FBD" w:rsidRPr="0043314E" w:rsidRDefault="00BF47BC" w:rsidP="00815763">
      <w:pPr>
        <w:spacing w:after="0" w:line="240" w:lineRule="auto"/>
        <w:contextualSpacing/>
        <w:jc w:val="both"/>
        <w:rPr>
          <w:rFonts w:cstheme="minorHAnsi"/>
          <w:sz w:val="24"/>
          <w:szCs w:val="24"/>
        </w:rPr>
      </w:pPr>
      <w:r w:rsidRPr="0043314E">
        <w:rPr>
          <w:rFonts w:cstheme="minorHAnsi"/>
          <w:b/>
          <w:bCs/>
          <w:sz w:val="24"/>
          <w:szCs w:val="24"/>
        </w:rPr>
        <w:t xml:space="preserve">1. Introduction: </w:t>
      </w:r>
      <w:r w:rsidR="00343FBD" w:rsidRPr="0043314E">
        <w:rPr>
          <w:rFonts w:cstheme="minorHAnsi"/>
          <w:sz w:val="24"/>
          <w:szCs w:val="24"/>
        </w:rPr>
        <w:t>CNFA is an international agricultural development organization that specializes in the design and implementation of sustainable, enterprise-based agricultural initiatives.</w:t>
      </w:r>
      <w:r w:rsidR="00343FBD" w:rsidRPr="0043314E">
        <w:rPr>
          <w:rFonts w:cstheme="minorHAnsi"/>
          <w:b/>
          <w:bCs/>
          <w:sz w:val="24"/>
          <w:szCs w:val="24"/>
        </w:rPr>
        <w:t xml:space="preserve"> </w:t>
      </w:r>
      <w:r w:rsidR="00343FBD" w:rsidRPr="0043314E">
        <w:rPr>
          <w:rFonts w:cstheme="minorHAnsi"/>
          <w:sz w:val="24"/>
          <w:szCs w:val="24"/>
        </w:rPr>
        <w:t xml:space="preserve">CNFA implements The Economic Foundations for a Resilient Armenia Activity in Armenia, a USAID funded Project with the objective introduce innovative, sustainable and scalable solutions to these challenges and build the capacity of the government, local industry, lenders and investors to facilitate the growth and competitiveness of tourism, agriculture and high-tech small and medium enterprises. The purpose of this Solicitation is to </w:t>
      </w:r>
      <w:r w:rsidR="008E66D5">
        <w:rPr>
          <w:rFonts w:cstheme="minorHAnsi"/>
          <w:sz w:val="24"/>
          <w:szCs w:val="24"/>
        </w:rPr>
        <w:t>request</w:t>
      </w:r>
      <w:r w:rsidR="00343FBD" w:rsidRPr="0043314E">
        <w:rPr>
          <w:rFonts w:cstheme="minorHAnsi"/>
          <w:sz w:val="24"/>
          <w:szCs w:val="24"/>
        </w:rPr>
        <w:t xml:space="preserve"> </w:t>
      </w:r>
      <w:r w:rsidR="00992B77">
        <w:rPr>
          <w:rFonts w:cstheme="minorHAnsi"/>
          <w:sz w:val="24"/>
          <w:szCs w:val="24"/>
        </w:rPr>
        <w:t xml:space="preserve">venue </w:t>
      </w:r>
      <w:r w:rsidR="00176E8D">
        <w:rPr>
          <w:rFonts w:cstheme="minorHAnsi"/>
          <w:sz w:val="24"/>
          <w:szCs w:val="24"/>
        </w:rPr>
        <w:t>rental</w:t>
      </w:r>
      <w:r w:rsidR="008E66D5">
        <w:rPr>
          <w:rFonts w:cstheme="minorHAnsi"/>
          <w:sz w:val="24"/>
          <w:szCs w:val="24"/>
        </w:rPr>
        <w:t xml:space="preserve"> services</w:t>
      </w:r>
      <w:r w:rsidR="00176E8D">
        <w:rPr>
          <w:rFonts w:cstheme="minorHAnsi"/>
          <w:sz w:val="24"/>
          <w:szCs w:val="24"/>
        </w:rPr>
        <w:t xml:space="preserve"> (</w:t>
      </w:r>
      <w:r w:rsidR="004B1E26" w:rsidRPr="0043314E">
        <w:rPr>
          <w:rFonts w:cstheme="minorHAnsi"/>
          <w:sz w:val="24"/>
          <w:szCs w:val="24"/>
        </w:rPr>
        <w:t>hereinafter “</w:t>
      </w:r>
      <w:r w:rsidR="004B1E26">
        <w:rPr>
          <w:rFonts w:cstheme="minorHAnsi"/>
          <w:sz w:val="24"/>
          <w:szCs w:val="24"/>
        </w:rPr>
        <w:t>services</w:t>
      </w:r>
      <w:r w:rsidR="004B1E26" w:rsidRPr="0043314E">
        <w:rPr>
          <w:rFonts w:cstheme="minorHAnsi"/>
          <w:sz w:val="24"/>
          <w:szCs w:val="24"/>
        </w:rPr>
        <w:t>”)</w:t>
      </w:r>
      <w:r w:rsidR="00815763" w:rsidRPr="00815763">
        <w:rPr>
          <w:rFonts w:cstheme="minorHAnsi"/>
          <w:sz w:val="24"/>
          <w:szCs w:val="24"/>
        </w:rPr>
        <w:t xml:space="preserve"> for the </w:t>
      </w:r>
      <w:proofErr w:type="spellStart"/>
      <w:r w:rsidR="00992B77">
        <w:rPr>
          <w:rFonts w:cstheme="minorHAnsi"/>
          <w:sz w:val="24"/>
          <w:szCs w:val="24"/>
        </w:rPr>
        <w:t>DigiTec</w:t>
      </w:r>
      <w:proofErr w:type="spellEnd"/>
      <w:r w:rsidR="00992B77">
        <w:rPr>
          <w:rFonts w:cstheme="minorHAnsi"/>
          <w:sz w:val="24"/>
          <w:szCs w:val="24"/>
        </w:rPr>
        <w:t xml:space="preserve"> 2024 event</w:t>
      </w:r>
      <w:r w:rsidR="00815763" w:rsidRPr="00815763">
        <w:rPr>
          <w:rFonts w:cstheme="minorHAnsi"/>
          <w:sz w:val="24"/>
          <w:szCs w:val="24"/>
        </w:rPr>
        <w:t xml:space="preserve">. </w:t>
      </w:r>
    </w:p>
    <w:p w14:paraId="1267D1FC" w14:textId="32E7C1E3" w:rsidR="003D5070" w:rsidRPr="0043314E" w:rsidRDefault="003D5070" w:rsidP="00BC4E52">
      <w:pPr>
        <w:spacing w:after="0" w:line="240" w:lineRule="auto"/>
        <w:contextualSpacing/>
        <w:rPr>
          <w:rFonts w:cstheme="minorHAnsi"/>
          <w:b/>
          <w:bCs/>
          <w:sz w:val="24"/>
          <w:szCs w:val="24"/>
        </w:rPr>
      </w:pPr>
    </w:p>
    <w:p w14:paraId="650FFFC3" w14:textId="69509845" w:rsidR="001241C9" w:rsidRPr="0043314E" w:rsidRDefault="001241C9" w:rsidP="00BC4E52">
      <w:pPr>
        <w:spacing w:after="0" w:line="240" w:lineRule="auto"/>
        <w:contextualSpacing/>
        <w:rPr>
          <w:rFonts w:cstheme="minorHAnsi"/>
          <w:sz w:val="24"/>
          <w:szCs w:val="24"/>
        </w:rPr>
      </w:pPr>
      <w:r w:rsidRPr="0043314E">
        <w:rPr>
          <w:rFonts w:cstheme="minorHAnsi"/>
          <w:b/>
          <w:bCs/>
          <w:sz w:val="24"/>
          <w:szCs w:val="24"/>
        </w:rPr>
        <w:t xml:space="preserve">2. Technical Specifications: </w:t>
      </w:r>
      <w:r w:rsidRPr="0043314E">
        <w:rPr>
          <w:rFonts w:cstheme="minorHAnsi"/>
          <w:sz w:val="24"/>
          <w:szCs w:val="24"/>
        </w:rPr>
        <w:t xml:space="preserve">The below table contains technical specifications for </w:t>
      </w:r>
      <w:r w:rsidR="001E078D">
        <w:rPr>
          <w:rFonts w:cstheme="minorHAnsi"/>
          <w:sz w:val="24"/>
          <w:szCs w:val="24"/>
        </w:rPr>
        <w:t>services</w:t>
      </w:r>
      <w:r w:rsidR="009C291E" w:rsidRPr="0043314E">
        <w:rPr>
          <w:rFonts w:cstheme="minorHAnsi"/>
          <w:sz w:val="24"/>
          <w:szCs w:val="24"/>
        </w:rPr>
        <w:t xml:space="preserve"> to be</w:t>
      </w:r>
      <w:r w:rsidRPr="0043314E">
        <w:rPr>
          <w:rFonts w:cstheme="minorHAnsi"/>
          <w:sz w:val="24"/>
          <w:szCs w:val="24"/>
        </w:rPr>
        <w:t xml:space="preserve"> procured:</w:t>
      </w:r>
    </w:p>
    <w:tbl>
      <w:tblPr>
        <w:tblStyle w:val="TableGrid"/>
        <w:tblW w:w="9715" w:type="dxa"/>
        <w:tblLook w:val="04A0" w:firstRow="1" w:lastRow="0" w:firstColumn="1" w:lastColumn="0" w:noHBand="0" w:noVBand="1"/>
      </w:tblPr>
      <w:tblGrid>
        <w:gridCol w:w="712"/>
        <w:gridCol w:w="1832"/>
        <w:gridCol w:w="1335"/>
        <w:gridCol w:w="5836"/>
      </w:tblGrid>
      <w:tr w:rsidR="008912AF" w:rsidRPr="0043314E" w14:paraId="11E8E831" w14:textId="77777777" w:rsidTr="00000DD5">
        <w:tc>
          <w:tcPr>
            <w:tcW w:w="712" w:type="dxa"/>
          </w:tcPr>
          <w:p w14:paraId="40EA3DD4" w14:textId="799534C2" w:rsidR="008912AF" w:rsidRPr="0043314E" w:rsidRDefault="008912AF" w:rsidP="00BC4E52">
            <w:pPr>
              <w:contextualSpacing/>
              <w:jc w:val="center"/>
              <w:rPr>
                <w:rFonts w:cstheme="minorHAnsi"/>
                <w:b/>
                <w:bCs/>
                <w:sz w:val="24"/>
                <w:szCs w:val="24"/>
              </w:rPr>
            </w:pPr>
            <w:r w:rsidRPr="0043314E">
              <w:rPr>
                <w:rFonts w:cstheme="minorHAnsi"/>
                <w:b/>
                <w:bCs/>
                <w:sz w:val="24"/>
                <w:szCs w:val="24"/>
              </w:rPr>
              <w:t>Lot No.</w:t>
            </w:r>
          </w:p>
        </w:tc>
        <w:tc>
          <w:tcPr>
            <w:tcW w:w="1832" w:type="dxa"/>
          </w:tcPr>
          <w:p w14:paraId="7552B51F" w14:textId="1D3E586C" w:rsidR="008912AF" w:rsidRPr="0043314E" w:rsidRDefault="008912AF" w:rsidP="00BC4E52">
            <w:pPr>
              <w:contextualSpacing/>
              <w:jc w:val="center"/>
              <w:rPr>
                <w:rFonts w:cstheme="minorHAnsi"/>
                <w:b/>
                <w:bCs/>
                <w:sz w:val="24"/>
                <w:szCs w:val="24"/>
              </w:rPr>
            </w:pPr>
            <w:r w:rsidRPr="0043314E">
              <w:rPr>
                <w:rFonts w:cstheme="minorHAnsi"/>
                <w:b/>
                <w:bCs/>
                <w:sz w:val="24"/>
                <w:szCs w:val="24"/>
              </w:rPr>
              <w:t>Item*</w:t>
            </w:r>
          </w:p>
        </w:tc>
        <w:tc>
          <w:tcPr>
            <w:tcW w:w="1335" w:type="dxa"/>
          </w:tcPr>
          <w:p w14:paraId="537DC8F9" w14:textId="6EF5A8BB" w:rsidR="008912AF" w:rsidRPr="0043314E" w:rsidRDefault="00302997" w:rsidP="00BC4E52">
            <w:pPr>
              <w:contextualSpacing/>
              <w:jc w:val="center"/>
              <w:rPr>
                <w:rFonts w:cstheme="minorHAnsi"/>
                <w:b/>
                <w:bCs/>
                <w:sz w:val="24"/>
                <w:szCs w:val="24"/>
              </w:rPr>
            </w:pPr>
            <w:r w:rsidRPr="00302997">
              <w:rPr>
                <w:rFonts w:cstheme="minorHAnsi"/>
                <w:b/>
                <w:bCs/>
                <w:sz w:val="24"/>
                <w:szCs w:val="24"/>
              </w:rPr>
              <w:t>Qty.</w:t>
            </w:r>
          </w:p>
        </w:tc>
        <w:tc>
          <w:tcPr>
            <w:tcW w:w="5836" w:type="dxa"/>
          </w:tcPr>
          <w:p w14:paraId="00FB4E91" w14:textId="51963B8D" w:rsidR="008912AF" w:rsidRPr="0043314E" w:rsidRDefault="008912AF" w:rsidP="00BC4E52">
            <w:pPr>
              <w:contextualSpacing/>
              <w:jc w:val="center"/>
              <w:rPr>
                <w:rFonts w:cstheme="minorHAnsi"/>
                <w:b/>
                <w:bCs/>
                <w:sz w:val="24"/>
                <w:szCs w:val="24"/>
              </w:rPr>
            </w:pPr>
            <w:r w:rsidRPr="0043314E">
              <w:rPr>
                <w:rFonts w:cstheme="minorHAnsi"/>
                <w:b/>
                <w:bCs/>
                <w:sz w:val="24"/>
                <w:szCs w:val="24"/>
              </w:rPr>
              <w:t>Description</w:t>
            </w:r>
            <w:r w:rsidR="00E253EA">
              <w:rPr>
                <w:rFonts w:cstheme="minorHAnsi"/>
                <w:b/>
                <w:bCs/>
                <w:sz w:val="24"/>
                <w:szCs w:val="24"/>
              </w:rPr>
              <w:t>**</w:t>
            </w:r>
          </w:p>
        </w:tc>
      </w:tr>
      <w:tr w:rsidR="008E66D5" w:rsidRPr="0043314E" w14:paraId="6B5E732C" w14:textId="77777777" w:rsidTr="00000DD5">
        <w:tc>
          <w:tcPr>
            <w:tcW w:w="712" w:type="dxa"/>
          </w:tcPr>
          <w:p w14:paraId="5FE8E0D3" w14:textId="79B23627" w:rsidR="008E66D5" w:rsidRDefault="008E66D5" w:rsidP="008E66D5">
            <w:pPr>
              <w:contextualSpacing/>
              <w:jc w:val="center"/>
              <w:rPr>
                <w:rFonts w:cstheme="minorHAnsi"/>
                <w:b/>
                <w:bCs/>
                <w:sz w:val="24"/>
                <w:szCs w:val="24"/>
              </w:rPr>
            </w:pPr>
            <w:r>
              <w:rPr>
                <w:rFonts w:cstheme="minorHAnsi"/>
                <w:b/>
                <w:bCs/>
                <w:sz w:val="24"/>
                <w:szCs w:val="24"/>
              </w:rPr>
              <w:t>1</w:t>
            </w:r>
          </w:p>
          <w:p w14:paraId="72F56169" w14:textId="77777777" w:rsidR="008E66D5" w:rsidRDefault="008E66D5" w:rsidP="008E66D5">
            <w:pPr>
              <w:contextualSpacing/>
              <w:jc w:val="center"/>
              <w:rPr>
                <w:rFonts w:cstheme="minorHAnsi"/>
                <w:b/>
                <w:bCs/>
                <w:sz w:val="24"/>
                <w:szCs w:val="24"/>
              </w:rPr>
            </w:pPr>
          </w:p>
          <w:p w14:paraId="06E722B8" w14:textId="77777777" w:rsidR="008E66D5" w:rsidRPr="0043314E" w:rsidRDefault="008E66D5" w:rsidP="008E66D5">
            <w:pPr>
              <w:contextualSpacing/>
              <w:jc w:val="center"/>
              <w:rPr>
                <w:rFonts w:cstheme="minorHAnsi"/>
                <w:b/>
                <w:bCs/>
                <w:sz w:val="24"/>
                <w:szCs w:val="24"/>
              </w:rPr>
            </w:pPr>
          </w:p>
        </w:tc>
        <w:tc>
          <w:tcPr>
            <w:tcW w:w="1832" w:type="dxa"/>
          </w:tcPr>
          <w:p w14:paraId="6C2BA87C" w14:textId="44864E61" w:rsidR="008E66D5" w:rsidRPr="0043314E" w:rsidRDefault="002D10AF" w:rsidP="00BC4E52">
            <w:pPr>
              <w:contextualSpacing/>
              <w:jc w:val="center"/>
              <w:rPr>
                <w:rFonts w:cstheme="minorHAnsi"/>
                <w:b/>
                <w:bCs/>
                <w:sz w:val="24"/>
                <w:szCs w:val="24"/>
              </w:rPr>
            </w:pPr>
            <w:r>
              <w:rPr>
                <w:rFonts w:cstheme="minorHAnsi"/>
                <w:b/>
                <w:bCs/>
                <w:sz w:val="24"/>
                <w:szCs w:val="24"/>
              </w:rPr>
              <w:t>Venue rental</w:t>
            </w:r>
          </w:p>
        </w:tc>
        <w:tc>
          <w:tcPr>
            <w:tcW w:w="1335" w:type="dxa"/>
          </w:tcPr>
          <w:p w14:paraId="61EB8D5D" w14:textId="3EEDAE36" w:rsidR="008E66D5" w:rsidRPr="00302997" w:rsidRDefault="007E2AC6" w:rsidP="00BC4E52">
            <w:pPr>
              <w:contextualSpacing/>
              <w:jc w:val="center"/>
              <w:rPr>
                <w:rFonts w:cstheme="minorHAnsi"/>
                <w:b/>
                <w:bCs/>
                <w:sz w:val="24"/>
                <w:szCs w:val="24"/>
              </w:rPr>
            </w:pPr>
            <w:r>
              <w:rPr>
                <w:rFonts w:cstheme="minorHAnsi"/>
                <w:b/>
                <w:bCs/>
                <w:sz w:val="24"/>
                <w:szCs w:val="24"/>
              </w:rPr>
              <w:t>1</w:t>
            </w:r>
          </w:p>
        </w:tc>
        <w:tc>
          <w:tcPr>
            <w:tcW w:w="5836" w:type="dxa"/>
          </w:tcPr>
          <w:p w14:paraId="79DDB7D8" w14:textId="77777777" w:rsidR="009E6A90" w:rsidRDefault="00DA337F" w:rsidP="007E2AC6">
            <w:pPr>
              <w:contextualSpacing/>
              <w:jc w:val="both"/>
              <w:rPr>
                <w:rFonts w:cstheme="minorHAnsi"/>
                <w:sz w:val="24"/>
                <w:szCs w:val="24"/>
              </w:rPr>
            </w:pPr>
            <w:r w:rsidRPr="00465E3B">
              <w:rPr>
                <w:rFonts w:cstheme="minorHAnsi"/>
                <w:sz w:val="24"/>
                <w:szCs w:val="24"/>
              </w:rPr>
              <w:t xml:space="preserve">Venue rental for 3 days (08.10.2024-10.10.2024): </w:t>
            </w:r>
          </w:p>
          <w:p w14:paraId="1A143CF4" w14:textId="63EF996C" w:rsidR="008E66D5" w:rsidRPr="00465E3B" w:rsidRDefault="00DA337F" w:rsidP="007E2AC6">
            <w:pPr>
              <w:contextualSpacing/>
              <w:jc w:val="both"/>
              <w:rPr>
                <w:rFonts w:cstheme="minorHAnsi"/>
                <w:sz w:val="24"/>
                <w:szCs w:val="24"/>
              </w:rPr>
            </w:pPr>
            <w:r w:rsidRPr="00465E3B">
              <w:rPr>
                <w:rFonts w:cstheme="minorHAnsi"/>
                <w:sz w:val="24"/>
                <w:szCs w:val="24"/>
              </w:rPr>
              <w:t xml:space="preserve">Modern conference venue in the city center, located adjacent to or in an internationally branded hotel for the convenience of arriving international attendees, 4 separate event halls (at least 1 - 300 </w:t>
            </w:r>
            <w:proofErr w:type="spellStart"/>
            <w:r w:rsidRPr="00465E3B">
              <w:rPr>
                <w:rFonts w:cstheme="minorHAnsi"/>
                <w:sz w:val="24"/>
                <w:szCs w:val="24"/>
              </w:rPr>
              <w:t>sq.m</w:t>
            </w:r>
            <w:proofErr w:type="spellEnd"/>
            <w:r w:rsidRPr="00465E3B">
              <w:rPr>
                <w:rFonts w:cstheme="minorHAnsi"/>
                <w:sz w:val="24"/>
                <w:szCs w:val="24"/>
              </w:rPr>
              <w:t xml:space="preserve">. for at least 200 participants and 3 halls at least 60 </w:t>
            </w:r>
            <w:proofErr w:type="spellStart"/>
            <w:r w:rsidRPr="00465E3B">
              <w:rPr>
                <w:rFonts w:cstheme="minorHAnsi"/>
                <w:sz w:val="24"/>
                <w:szCs w:val="24"/>
              </w:rPr>
              <w:t>sq.m</w:t>
            </w:r>
            <w:proofErr w:type="spellEnd"/>
            <w:r w:rsidRPr="00465E3B">
              <w:rPr>
                <w:rFonts w:cstheme="minorHAnsi"/>
                <w:sz w:val="24"/>
                <w:szCs w:val="24"/>
              </w:rPr>
              <w:t xml:space="preserve">. for at least 50 participants each) for each day of the event (3 days) and 2 coffee breaks for each day of the event (3 days) for 180 participants, parking capacity, catering and kitchen facilities. The venue should be accessible, customizable for different siting layouts, with possibility to arrange a stage with large LED screens, with proportional lighting in the whole venue, </w:t>
            </w:r>
            <w:r w:rsidR="00465E3B" w:rsidRPr="00465E3B">
              <w:rPr>
                <w:rFonts w:cstheme="minorHAnsi"/>
                <w:sz w:val="24"/>
                <w:szCs w:val="24"/>
              </w:rPr>
              <w:t>and adequate</w:t>
            </w:r>
            <w:r w:rsidRPr="00465E3B">
              <w:rPr>
                <w:rFonts w:cstheme="minorHAnsi"/>
                <w:sz w:val="24"/>
                <w:szCs w:val="24"/>
              </w:rPr>
              <w:t xml:space="preserve"> number of bathrooms.</w:t>
            </w:r>
          </w:p>
          <w:p w14:paraId="3D784C23" w14:textId="77777777" w:rsidR="00465E3B" w:rsidRPr="00465E3B" w:rsidRDefault="00465E3B" w:rsidP="00465E3B">
            <w:pPr>
              <w:contextualSpacing/>
              <w:jc w:val="both"/>
              <w:rPr>
                <w:rFonts w:cstheme="minorHAnsi"/>
                <w:sz w:val="24"/>
                <w:szCs w:val="24"/>
              </w:rPr>
            </w:pPr>
            <w:r w:rsidRPr="00465E3B">
              <w:rPr>
                <w:rFonts w:cstheme="minorHAnsi"/>
                <w:sz w:val="24"/>
                <w:szCs w:val="24"/>
              </w:rPr>
              <w:t>Technical Equipment:</w:t>
            </w:r>
          </w:p>
          <w:p w14:paraId="4B0DAAAA" w14:textId="368BFD65" w:rsidR="00465E3B" w:rsidRPr="00465E3B" w:rsidRDefault="00465E3B" w:rsidP="00465E3B">
            <w:pPr>
              <w:contextualSpacing/>
              <w:jc w:val="both"/>
              <w:rPr>
                <w:rFonts w:cstheme="minorHAnsi"/>
                <w:sz w:val="24"/>
                <w:szCs w:val="24"/>
              </w:rPr>
            </w:pPr>
            <w:r w:rsidRPr="00465E3B">
              <w:rPr>
                <w:rFonts w:cstheme="minorHAnsi"/>
                <w:sz w:val="24"/>
                <w:szCs w:val="24"/>
              </w:rPr>
              <w:t xml:space="preserve">- </w:t>
            </w:r>
            <w:r w:rsidRPr="00465E3B">
              <w:rPr>
                <w:rFonts w:cstheme="minorHAnsi"/>
                <w:sz w:val="24"/>
                <w:szCs w:val="24"/>
              </w:rPr>
              <w:t>1 LED</w:t>
            </w:r>
            <w:r w:rsidRPr="00465E3B">
              <w:rPr>
                <w:rFonts w:cstheme="minorHAnsi"/>
                <w:sz w:val="24"/>
                <w:szCs w:val="24"/>
              </w:rPr>
              <w:t xml:space="preserve"> wall for 2 days (4.5m*2.5m, 2.9px) (event days 1-2).</w:t>
            </w:r>
          </w:p>
          <w:p w14:paraId="66590E54" w14:textId="77777777" w:rsidR="00465E3B" w:rsidRPr="00465E3B" w:rsidRDefault="00465E3B" w:rsidP="00465E3B">
            <w:pPr>
              <w:contextualSpacing/>
              <w:jc w:val="both"/>
              <w:rPr>
                <w:rFonts w:cstheme="minorHAnsi"/>
                <w:sz w:val="24"/>
                <w:szCs w:val="24"/>
              </w:rPr>
            </w:pPr>
            <w:r w:rsidRPr="00465E3B">
              <w:rPr>
                <w:rFonts w:cstheme="minorHAnsi"/>
                <w:sz w:val="24"/>
                <w:szCs w:val="24"/>
              </w:rPr>
              <w:t>- 1 LED wall for 2 days (3.5m*2.5m, 2.9px) (event days 1-2).</w:t>
            </w:r>
          </w:p>
          <w:p w14:paraId="01878CCD" w14:textId="77777777" w:rsidR="00465E3B" w:rsidRPr="00465E3B" w:rsidRDefault="00465E3B" w:rsidP="00465E3B">
            <w:pPr>
              <w:contextualSpacing/>
              <w:jc w:val="both"/>
              <w:rPr>
                <w:rFonts w:cstheme="minorHAnsi"/>
                <w:sz w:val="24"/>
                <w:szCs w:val="24"/>
              </w:rPr>
            </w:pPr>
            <w:r w:rsidRPr="00465E3B">
              <w:rPr>
                <w:rFonts w:cstheme="minorHAnsi"/>
                <w:sz w:val="24"/>
                <w:szCs w:val="24"/>
              </w:rPr>
              <w:t>- 1 LCD backscreen projector 6000 Lumen 1 day (event day 3)</w:t>
            </w:r>
          </w:p>
          <w:p w14:paraId="4831579C" w14:textId="77777777" w:rsidR="00465E3B" w:rsidRPr="00465E3B" w:rsidRDefault="00465E3B" w:rsidP="00465E3B">
            <w:pPr>
              <w:contextualSpacing/>
              <w:jc w:val="both"/>
              <w:rPr>
                <w:rFonts w:cstheme="minorHAnsi"/>
                <w:sz w:val="24"/>
                <w:szCs w:val="24"/>
              </w:rPr>
            </w:pPr>
            <w:r w:rsidRPr="00465E3B">
              <w:rPr>
                <w:rFonts w:cstheme="minorHAnsi"/>
                <w:sz w:val="24"/>
                <w:szCs w:val="24"/>
              </w:rPr>
              <w:t>- Sound system for up to 300 participants for 2 days (event days 1-2).</w:t>
            </w:r>
          </w:p>
          <w:p w14:paraId="27FACBEC" w14:textId="77777777" w:rsidR="00465E3B" w:rsidRPr="00465E3B" w:rsidRDefault="00465E3B" w:rsidP="00465E3B">
            <w:pPr>
              <w:contextualSpacing/>
              <w:jc w:val="both"/>
              <w:rPr>
                <w:rFonts w:cstheme="minorHAnsi"/>
                <w:sz w:val="24"/>
                <w:szCs w:val="24"/>
              </w:rPr>
            </w:pPr>
            <w:r w:rsidRPr="00465E3B">
              <w:rPr>
                <w:rFonts w:cstheme="minorHAnsi"/>
                <w:sz w:val="24"/>
                <w:szCs w:val="24"/>
              </w:rPr>
              <w:t>- 5 wireless microphones for 2 days (</w:t>
            </w:r>
            <w:proofErr w:type="gramStart"/>
            <w:r w:rsidRPr="00465E3B">
              <w:rPr>
                <w:rFonts w:cstheme="minorHAnsi"/>
                <w:sz w:val="24"/>
                <w:szCs w:val="24"/>
              </w:rPr>
              <w:t>event</w:t>
            </w:r>
            <w:proofErr w:type="gramEnd"/>
            <w:r w:rsidRPr="00465E3B">
              <w:rPr>
                <w:rFonts w:cstheme="minorHAnsi"/>
                <w:sz w:val="24"/>
                <w:szCs w:val="24"/>
              </w:rPr>
              <w:t xml:space="preserve"> days 1-2).</w:t>
            </w:r>
          </w:p>
          <w:p w14:paraId="5B6DF047" w14:textId="77777777" w:rsidR="00465E3B" w:rsidRPr="00465E3B" w:rsidRDefault="00465E3B" w:rsidP="00465E3B">
            <w:pPr>
              <w:contextualSpacing/>
              <w:jc w:val="both"/>
              <w:rPr>
                <w:rFonts w:cstheme="minorHAnsi"/>
                <w:sz w:val="24"/>
                <w:szCs w:val="24"/>
              </w:rPr>
            </w:pPr>
            <w:r w:rsidRPr="00465E3B">
              <w:rPr>
                <w:rFonts w:cstheme="minorHAnsi"/>
                <w:sz w:val="24"/>
                <w:szCs w:val="24"/>
              </w:rPr>
              <w:t>- 1 big translation booth for 2 days (</w:t>
            </w:r>
            <w:proofErr w:type="gramStart"/>
            <w:r w:rsidRPr="00465E3B">
              <w:rPr>
                <w:rFonts w:cstheme="minorHAnsi"/>
                <w:sz w:val="24"/>
                <w:szCs w:val="24"/>
              </w:rPr>
              <w:t>event</w:t>
            </w:r>
            <w:proofErr w:type="gramEnd"/>
            <w:r w:rsidRPr="00465E3B">
              <w:rPr>
                <w:rFonts w:cstheme="minorHAnsi"/>
                <w:sz w:val="24"/>
                <w:szCs w:val="24"/>
              </w:rPr>
              <w:t xml:space="preserve"> days 1-2).</w:t>
            </w:r>
          </w:p>
          <w:p w14:paraId="23A7C1F1" w14:textId="77777777" w:rsidR="00465E3B" w:rsidRPr="00465E3B" w:rsidRDefault="00465E3B" w:rsidP="00465E3B">
            <w:pPr>
              <w:contextualSpacing/>
              <w:jc w:val="both"/>
              <w:rPr>
                <w:rFonts w:cstheme="minorHAnsi"/>
                <w:sz w:val="24"/>
                <w:szCs w:val="24"/>
              </w:rPr>
            </w:pPr>
            <w:r w:rsidRPr="00465E3B">
              <w:rPr>
                <w:rFonts w:cstheme="minorHAnsi"/>
                <w:sz w:val="24"/>
                <w:szCs w:val="24"/>
              </w:rPr>
              <w:t>- translation headphones for 180 participants for 2 days (event days 1-2).</w:t>
            </w:r>
          </w:p>
          <w:p w14:paraId="75C7EE79" w14:textId="77777777" w:rsidR="00465E3B" w:rsidRPr="00465E3B" w:rsidRDefault="00465E3B" w:rsidP="00465E3B">
            <w:pPr>
              <w:contextualSpacing/>
              <w:jc w:val="both"/>
              <w:rPr>
                <w:rFonts w:cstheme="minorHAnsi"/>
                <w:sz w:val="24"/>
                <w:szCs w:val="24"/>
              </w:rPr>
            </w:pPr>
            <w:r w:rsidRPr="00465E3B">
              <w:rPr>
                <w:rFonts w:cstheme="minorHAnsi"/>
                <w:sz w:val="24"/>
                <w:szCs w:val="24"/>
              </w:rPr>
              <w:lastRenderedPageBreak/>
              <w:t>- 1 fixed, 1 movable camera for online streaming of the conference and ensuring hybrid format participation, for 2 days (event days 1-2).</w:t>
            </w:r>
          </w:p>
          <w:p w14:paraId="12149371" w14:textId="77777777" w:rsidR="00465E3B" w:rsidRPr="00465E3B" w:rsidRDefault="00465E3B" w:rsidP="00465E3B">
            <w:pPr>
              <w:contextualSpacing/>
              <w:jc w:val="both"/>
              <w:rPr>
                <w:rFonts w:cstheme="minorHAnsi"/>
                <w:sz w:val="24"/>
                <w:szCs w:val="24"/>
              </w:rPr>
            </w:pPr>
            <w:r w:rsidRPr="00465E3B">
              <w:rPr>
                <w:rFonts w:cstheme="minorHAnsi"/>
                <w:sz w:val="24"/>
                <w:szCs w:val="24"/>
              </w:rPr>
              <w:t>- 1 camera for online streaming of the conference and ensuring hybrid format participation for 1 day (event day 3)</w:t>
            </w:r>
          </w:p>
          <w:p w14:paraId="249B0D6A" w14:textId="3A6916B7" w:rsidR="00465E3B" w:rsidRPr="00465E3B" w:rsidRDefault="00465E3B" w:rsidP="00465E3B">
            <w:pPr>
              <w:contextualSpacing/>
              <w:jc w:val="both"/>
              <w:rPr>
                <w:rFonts w:cstheme="minorHAnsi"/>
                <w:sz w:val="24"/>
                <w:szCs w:val="24"/>
              </w:rPr>
            </w:pPr>
            <w:r w:rsidRPr="00465E3B">
              <w:rPr>
                <w:rFonts w:cstheme="minorHAnsi"/>
                <w:sz w:val="24"/>
                <w:szCs w:val="24"/>
              </w:rPr>
              <w:t xml:space="preserve"> - 20 conference microphones for 1 day (event day 3)</w:t>
            </w:r>
          </w:p>
        </w:tc>
      </w:tr>
    </w:tbl>
    <w:p w14:paraId="4E247DDF" w14:textId="16CC237B" w:rsidR="006873D6" w:rsidRDefault="00CB35D6" w:rsidP="006873D6">
      <w:pPr>
        <w:spacing w:after="0" w:line="240" w:lineRule="auto"/>
        <w:contextualSpacing/>
        <w:rPr>
          <w:rFonts w:cstheme="minorHAnsi"/>
          <w:sz w:val="24"/>
          <w:szCs w:val="24"/>
        </w:rPr>
      </w:pPr>
      <w:r w:rsidRPr="0043314E">
        <w:rPr>
          <w:rFonts w:cstheme="minorHAnsi"/>
          <w:sz w:val="24"/>
          <w:szCs w:val="24"/>
        </w:rPr>
        <w:lastRenderedPageBreak/>
        <w:t xml:space="preserve"> </w:t>
      </w:r>
    </w:p>
    <w:p w14:paraId="2DF33BA1" w14:textId="45D46AF8" w:rsidR="00DC7BFA" w:rsidRPr="00B87163" w:rsidRDefault="5F1CE871" w:rsidP="00DC7BFA">
      <w:pPr>
        <w:spacing w:after="0" w:line="240" w:lineRule="auto"/>
        <w:contextualSpacing/>
        <w:rPr>
          <w:sz w:val="24"/>
          <w:szCs w:val="24"/>
        </w:rPr>
      </w:pPr>
      <w:r w:rsidRPr="00B87163">
        <w:rPr>
          <w:b/>
          <w:bCs/>
          <w:sz w:val="24"/>
          <w:szCs w:val="24"/>
        </w:rPr>
        <w:t>3</w:t>
      </w:r>
      <w:r w:rsidR="0B5A3287" w:rsidRPr="00B87163">
        <w:rPr>
          <w:b/>
          <w:bCs/>
          <w:sz w:val="24"/>
          <w:szCs w:val="24"/>
        </w:rPr>
        <w:t>.</w:t>
      </w:r>
      <w:r w:rsidRPr="00B87163">
        <w:rPr>
          <w:b/>
          <w:bCs/>
          <w:sz w:val="24"/>
          <w:szCs w:val="24"/>
        </w:rPr>
        <w:t xml:space="preserve"> Geographic Code Compliance</w:t>
      </w:r>
      <w:r w:rsidR="3D106ECB" w:rsidRPr="00B87163">
        <w:rPr>
          <w:b/>
          <w:bCs/>
          <w:sz w:val="24"/>
          <w:szCs w:val="24"/>
        </w:rPr>
        <w:t>:</w:t>
      </w:r>
      <w:r w:rsidR="2C47A9C7" w:rsidRPr="00B87163">
        <w:rPr>
          <w:b/>
          <w:bCs/>
          <w:sz w:val="24"/>
          <w:szCs w:val="24"/>
        </w:rPr>
        <w:t xml:space="preserve"> </w:t>
      </w:r>
      <w:r w:rsidR="00DC7BFA" w:rsidRPr="00B87163">
        <w:rPr>
          <w:sz w:val="24"/>
          <w:szCs w:val="24"/>
        </w:rPr>
        <w:t xml:space="preserve">Items offered must comply with USAID Geographic Code 937/110. For a list of Source/Nationality countries approved within this USAID Geographic Code, refer to ADS Chapter 310, Source and Nationality Requirements for Procurement of Commodities and Services Financed by USAID. Contact CNFA with any questions regarding Geographic Code compliance. </w:t>
      </w:r>
    </w:p>
    <w:p w14:paraId="39B5628D" w14:textId="4C43E150" w:rsidR="0022362E" w:rsidRPr="0043314E" w:rsidRDefault="0022362E" w:rsidP="00BC4E52">
      <w:pPr>
        <w:spacing w:after="0" w:line="240" w:lineRule="auto"/>
        <w:contextualSpacing/>
        <w:rPr>
          <w:rFonts w:cstheme="minorHAnsi"/>
          <w:b/>
          <w:bCs/>
          <w:sz w:val="24"/>
          <w:szCs w:val="24"/>
        </w:rPr>
      </w:pPr>
    </w:p>
    <w:p w14:paraId="3141F8A3" w14:textId="23D4038A" w:rsidR="003D5070" w:rsidRPr="0043314E" w:rsidRDefault="000E427D" w:rsidP="00BC4E52">
      <w:pPr>
        <w:pBdr>
          <w:bottom w:val="single" w:sz="12" w:space="1" w:color="auto"/>
        </w:pBdr>
        <w:spacing w:after="0" w:line="240" w:lineRule="auto"/>
        <w:contextualSpacing/>
        <w:rPr>
          <w:rFonts w:cstheme="minorHAnsi"/>
          <w:b/>
          <w:bCs/>
          <w:sz w:val="24"/>
          <w:szCs w:val="24"/>
        </w:rPr>
      </w:pPr>
      <w:r w:rsidRPr="0043314E">
        <w:rPr>
          <w:rFonts w:cstheme="minorHAnsi"/>
          <w:b/>
          <w:bCs/>
          <w:sz w:val="24"/>
          <w:szCs w:val="24"/>
        </w:rPr>
        <w:t>Section 3 – Evaluation</w:t>
      </w:r>
      <w:r w:rsidR="00802E6F" w:rsidRPr="0043314E">
        <w:rPr>
          <w:rFonts w:cstheme="minorHAnsi"/>
          <w:b/>
          <w:bCs/>
          <w:sz w:val="24"/>
          <w:szCs w:val="24"/>
        </w:rPr>
        <w:t xml:space="preserve"> Methodology and Criteria</w:t>
      </w:r>
    </w:p>
    <w:p w14:paraId="6109FD83" w14:textId="3F0D4E40" w:rsidR="00542282" w:rsidRPr="0043314E" w:rsidRDefault="00E0780F" w:rsidP="00BC4E52">
      <w:pPr>
        <w:spacing w:after="0" w:line="240" w:lineRule="auto"/>
        <w:contextualSpacing/>
        <w:rPr>
          <w:rFonts w:cstheme="minorHAnsi"/>
          <w:sz w:val="24"/>
          <w:szCs w:val="24"/>
        </w:rPr>
      </w:pPr>
      <w:r w:rsidRPr="0043314E">
        <w:rPr>
          <w:rFonts w:cstheme="minorHAnsi"/>
          <w:sz w:val="24"/>
          <w:szCs w:val="24"/>
        </w:rPr>
        <w:t xml:space="preserve">CNFA will use a </w:t>
      </w:r>
      <w:r w:rsidR="002303F0" w:rsidRPr="0043314E">
        <w:rPr>
          <w:rFonts w:cstheme="minorHAnsi"/>
          <w:sz w:val="24"/>
          <w:szCs w:val="24"/>
        </w:rPr>
        <w:t>Lowest Price Technically Acceptable (LPTA) evaluation methodology for this solicitation. LPTA</w:t>
      </w:r>
      <w:r w:rsidR="00AE181C" w:rsidRPr="0043314E">
        <w:rPr>
          <w:rFonts w:cstheme="minorHAnsi"/>
          <w:sz w:val="24"/>
          <w:szCs w:val="24"/>
        </w:rPr>
        <w:t xml:space="preserve"> selects the technically acceptable offer with the lowest offered price. </w:t>
      </w:r>
      <w:r w:rsidR="00F05516" w:rsidRPr="0043314E">
        <w:rPr>
          <w:rFonts w:cstheme="minorHAnsi"/>
          <w:sz w:val="24"/>
          <w:szCs w:val="24"/>
        </w:rPr>
        <w:t xml:space="preserve">Only offers meeting the acceptability criteria will be considered for </w:t>
      </w:r>
      <w:proofErr w:type="gramStart"/>
      <w:r w:rsidR="00F05516" w:rsidRPr="0043314E">
        <w:rPr>
          <w:rFonts w:cstheme="minorHAnsi"/>
          <w:sz w:val="24"/>
          <w:szCs w:val="24"/>
        </w:rPr>
        <w:t>award</w:t>
      </w:r>
      <w:proofErr w:type="gramEnd"/>
      <w:r w:rsidR="00F05516" w:rsidRPr="0043314E">
        <w:rPr>
          <w:rFonts w:cstheme="minorHAnsi"/>
          <w:sz w:val="24"/>
          <w:szCs w:val="24"/>
        </w:rPr>
        <w:t xml:space="preserve">. </w:t>
      </w:r>
      <w:r w:rsidR="00542282" w:rsidRPr="0043314E">
        <w:rPr>
          <w:rFonts w:cstheme="minorHAnsi"/>
          <w:sz w:val="24"/>
          <w:szCs w:val="24"/>
        </w:rPr>
        <w:t>The Technical Evaluation Committee (TEC) will assess offer acceptability in accordance with the following criteria:</w:t>
      </w:r>
    </w:p>
    <w:p w14:paraId="574F7643" w14:textId="77777777" w:rsidR="00542282" w:rsidRPr="0043314E" w:rsidRDefault="00542282" w:rsidP="00BC4E52">
      <w:pPr>
        <w:spacing w:after="0" w:line="240" w:lineRule="auto"/>
        <w:contextualSpacing/>
        <w:rPr>
          <w:rFonts w:cstheme="minorHAnsi"/>
          <w:sz w:val="24"/>
          <w:szCs w:val="24"/>
        </w:rPr>
      </w:pPr>
    </w:p>
    <w:tbl>
      <w:tblPr>
        <w:tblStyle w:val="TableGrid"/>
        <w:tblW w:w="9535" w:type="dxa"/>
        <w:tblLook w:val="04A0" w:firstRow="1" w:lastRow="0" w:firstColumn="1" w:lastColumn="0" w:noHBand="0" w:noVBand="1"/>
      </w:tblPr>
      <w:tblGrid>
        <w:gridCol w:w="2785"/>
        <w:gridCol w:w="6750"/>
      </w:tblGrid>
      <w:tr w:rsidR="00542282" w:rsidRPr="0043314E" w14:paraId="10CCB203" w14:textId="77777777" w:rsidTr="006251BF">
        <w:tc>
          <w:tcPr>
            <w:tcW w:w="2785" w:type="dxa"/>
          </w:tcPr>
          <w:p w14:paraId="1E78C2DB" w14:textId="77777777" w:rsidR="00542282" w:rsidRPr="0043314E" w:rsidRDefault="00542282" w:rsidP="00BC4E52">
            <w:pPr>
              <w:contextualSpacing/>
              <w:jc w:val="center"/>
              <w:rPr>
                <w:rFonts w:cstheme="minorHAnsi"/>
                <w:b/>
                <w:bCs/>
                <w:sz w:val="24"/>
                <w:szCs w:val="24"/>
              </w:rPr>
            </w:pPr>
            <w:r w:rsidRPr="0043314E">
              <w:rPr>
                <w:rFonts w:cstheme="minorHAnsi"/>
                <w:b/>
                <w:bCs/>
                <w:sz w:val="24"/>
                <w:szCs w:val="24"/>
              </w:rPr>
              <w:t>Criteria</w:t>
            </w:r>
          </w:p>
        </w:tc>
        <w:tc>
          <w:tcPr>
            <w:tcW w:w="6750" w:type="dxa"/>
          </w:tcPr>
          <w:p w14:paraId="19D80F39" w14:textId="77777777" w:rsidR="00542282" w:rsidRPr="0043314E" w:rsidRDefault="00542282" w:rsidP="00BC4E52">
            <w:pPr>
              <w:contextualSpacing/>
              <w:jc w:val="center"/>
              <w:rPr>
                <w:rFonts w:cstheme="minorHAnsi"/>
                <w:b/>
                <w:bCs/>
                <w:sz w:val="24"/>
                <w:szCs w:val="24"/>
              </w:rPr>
            </w:pPr>
            <w:r w:rsidRPr="0043314E">
              <w:rPr>
                <w:rFonts w:cstheme="minorHAnsi"/>
                <w:b/>
                <w:bCs/>
                <w:sz w:val="24"/>
                <w:szCs w:val="24"/>
              </w:rPr>
              <w:t>Minimum Acceptability Requirement</w:t>
            </w:r>
          </w:p>
        </w:tc>
      </w:tr>
      <w:tr w:rsidR="00C82D18" w:rsidRPr="0043314E" w14:paraId="769DDBBF" w14:textId="77777777" w:rsidTr="006251BF">
        <w:tc>
          <w:tcPr>
            <w:tcW w:w="2785" w:type="dxa"/>
          </w:tcPr>
          <w:p w14:paraId="17D5C854" w14:textId="6F8BEBBF" w:rsidR="00C82D18" w:rsidRPr="0043314E" w:rsidRDefault="00C82D18" w:rsidP="00C82D18">
            <w:pPr>
              <w:contextualSpacing/>
              <w:jc w:val="center"/>
              <w:rPr>
                <w:rFonts w:cstheme="minorHAnsi"/>
                <w:i/>
                <w:iCs/>
                <w:color w:val="FF0000"/>
                <w:sz w:val="24"/>
                <w:szCs w:val="24"/>
              </w:rPr>
            </w:pPr>
            <w:r w:rsidRPr="0043314E">
              <w:rPr>
                <w:sz w:val="24"/>
                <w:szCs w:val="24"/>
              </w:rPr>
              <w:t>Technical qualification</w:t>
            </w:r>
          </w:p>
        </w:tc>
        <w:tc>
          <w:tcPr>
            <w:tcW w:w="6750" w:type="dxa"/>
          </w:tcPr>
          <w:p w14:paraId="7F72EA92" w14:textId="72460061" w:rsidR="00F57AC7" w:rsidRPr="0043314E" w:rsidRDefault="00CC13F5" w:rsidP="00C82D18">
            <w:pPr>
              <w:spacing w:after="160" w:line="259" w:lineRule="auto"/>
              <w:rPr>
                <w:rFonts w:cstheme="minorHAnsi"/>
                <w:sz w:val="24"/>
                <w:szCs w:val="24"/>
              </w:rPr>
            </w:pPr>
            <w:r>
              <w:rPr>
                <w:rFonts w:cstheme="minorHAnsi"/>
                <w:sz w:val="24"/>
                <w:szCs w:val="24"/>
              </w:rPr>
              <w:t>The proposed venue</w:t>
            </w:r>
            <w:r w:rsidR="00313EF4">
              <w:rPr>
                <w:rFonts w:cstheme="minorHAnsi"/>
                <w:sz w:val="24"/>
                <w:szCs w:val="24"/>
              </w:rPr>
              <w:t xml:space="preserve"> must meet all the requirements outlined in the solicitation</w:t>
            </w:r>
            <w:r w:rsidR="00AF6C88">
              <w:rPr>
                <w:rFonts w:cstheme="minorHAnsi"/>
                <w:sz w:val="24"/>
                <w:szCs w:val="24"/>
              </w:rPr>
              <w:t xml:space="preserve"> </w:t>
            </w:r>
            <w:r w:rsidR="00497573" w:rsidRPr="001E078D">
              <w:rPr>
                <w:rFonts w:cstheme="minorHAnsi"/>
                <w:sz w:val="24"/>
                <w:szCs w:val="24"/>
              </w:rPr>
              <w:t>(Yes/No)</w:t>
            </w:r>
          </w:p>
        </w:tc>
      </w:tr>
      <w:tr w:rsidR="00C82D18" w:rsidRPr="0043314E" w14:paraId="595F114B" w14:textId="77777777" w:rsidTr="009E6A90">
        <w:trPr>
          <w:trHeight w:val="827"/>
        </w:trPr>
        <w:tc>
          <w:tcPr>
            <w:tcW w:w="2785" w:type="dxa"/>
          </w:tcPr>
          <w:p w14:paraId="21042034" w14:textId="3B1156CF" w:rsidR="00C82D18" w:rsidRPr="0043314E" w:rsidRDefault="00C82D18" w:rsidP="00C82D18">
            <w:pPr>
              <w:contextualSpacing/>
              <w:jc w:val="center"/>
              <w:rPr>
                <w:rFonts w:cstheme="minorHAnsi"/>
                <w:sz w:val="24"/>
                <w:szCs w:val="24"/>
              </w:rPr>
            </w:pPr>
            <w:r w:rsidRPr="0043314E">
              <w:rPr>
                <w:sz w:val="24"/>
                <w:szCs w:val="24"/>
              </w:rPr>
              <w:t>Past performance</w:t>
            </w:r>
          </w:p>
        </w:tc>
        <w:tc>
          <w:tcPr>
            <w:tcW w:w="6750" w:type="dxa"/>
          </w:tcPr>
          <w:p w14:paraId="3654416F" w14:textId="633EE801" w:rsidR="00C82D18" w:rsidRPr="00B87163" w:rsidRDefault="009E5DC7" w:rsidP="00C82D18">
            <w:pPr>
              <w:contextualSpacing/>
              <w:rPr>
                <w:rFonts w:cstheme="minorHAnsi"/>
                <w:sz w:val="24"/>
                <w:szCs w:val="24"/>
              </w:rPr>
            </w:pPr>
            <w:r>
              <w:rPr>
                <w:rFonts w:cstheme="minorHAnsi"/>
                <w:sz w:val="24"/>
                <w:szCs w:val="24"/>
              </w:rPr>
              <w:t>The proposed company must have experience in organizing similar events and a solid reputation in the field.</w:t>
            </w:r>
            <w:r w:rsidR="004831BE">
              <w:rPr>
                <w:rFonts w:cstheme="minorHAnsi"/>
                <w:sz w:val="24"/>
                <w:szCs w:val="24"/>
              </w:rPr>
              <w:t xml:space="preserve"> </w:t>
            </w:r>
            <w:r w:rsidR="004831BE" w:rsidRPr="00B87163">
              <w:rPr>
                <w:rFonts w:cstheme="minorHAnsi"/>
                <w:sz w:val="24"/>
                <w:szCs w:val="24"/>
              </w:rPr>
              <w:t>(</w:t>
            </w:r>
            <w:r w:rsidR="00497573" w:rsidRPr="00B87163">
              <w:rPr>
                <w:rFonts w:cstheme="minorHAnsi"/>
                <w:sz w:val="24"/>
                <w:szCs w:val="24"/>
              </w:rPr>
              <w:t>Yes/No)</w:t>
            </w:r>
          </w:p>
        </w:tc>
      </w:tr>
      <w:tr w:rsidR="00C82D18" w:rsidRPr="0043314E" w14:paraId="1227A418" w14:textId="77777777" w:rsidTr="009E6A90">
        <w:trPr>
          <w:trHeight w:val="1268"/>
        </w:trPr>
        <w:tc>
          <w:tcPr>
            <w:tcW w:w="2785" w:type="dxa"/>
          </w:tcPr>
          <w:p w14:paraId="0A7AD277" w14:textId="5110DE63" w:rsidR="00C82D18" w:rsidRPr="0043314E" w:rsidRDefault="00C82D18" w:rsidP="00C82D18">
            <w:pPr>
              <w:contextualSpacing/>
              <w:jc w:val="center"/>
              <w:rPr>
                <w:rFonts w:cstheme="minorHAnsi"/>
                <w:b/>
                <w:bCs/>
                <w:sz w:val="24"/>
                <w:szCs w:val="24"/>
              </w:rPr>
            </w:pPr>
            <w:r w:rsidRPr="0043314E">
              <w:rPr>
                <w:sz w:val="24"/>
                <w:szCs w:val="24"/>
              </w:rPr>
              <w:t>Recommendations</w:t>
            </w:r>
          </w:p>
        </w:tc>
        <w:tc>
          <w:tcPr>
            <w:tcW w:w="6750" w:type="dxa"/>
          </w:tcPr>
          <w:p w14:paraId="24E8CDB0" w14:textId="605AAA8C" w:rsidR="00C82D18" w:rsidRPr="00B87163" w:rsidRDefault="00F57AC7" w:rsidP="00C82D18">
            <w:pPr>
              <w:contextualSpacing/>
              <w:rPr>
                <w:rFonts w:cstheme="minorHAnsi"/>
                <w:sz w:val="24"/>
                <w:szCs w:val="24"/>
              </w:rPr>
            </w:pPr>
            <w:r w:rsidRPr="00773B27">
              <w:rPr>
                <w:sz w:val="24"/>
                <w:szCs w:val="24"/>
              </w:rPr>
              <w:t>The content and details within the recommendation letters (minimum two positive recommendation letters) will be reviewed to assess the offeror’s qualifications and suitability for the specific opportunity</w:t>
            </w:r>
            <w:r w:rsidR="00497573" w:rsidRPr="00773B27">
              <w:rPr>
                <w:sz w:val="24"/>
                <w:szCs w:val="24"/>
              </w:rPr>
              <w:t xml:space="preserve">. </w:t>
            </w:r>
            <w:r w:rsidR="00497573" w:rsidRPr="00773B27">
              <w:rPr>
                <w:rFonts w:cstheme="minorHAnsi"/>
                <w:sz w:val="24"/>
                <w:szCs w:val="24"/>
              </w:rPr>
              <w:t>(Yes/No)</w:t>
            </w:r>
          </w:p>
        </w:tc>
      </w:tr>
    </w:tbl>
    <w:p w14:paraId="006BD52F" w14:textId="08ECE133" w:rsidR="007506CF" w:rsidRPr="007077B1" w:rsidRDefault="6C512ACE" w:rsidP="007077B1">
      <w:pPr>
        <w:pBdr>
          <w:bottom w:val="single" w:sz="12" w:space="1" w:color="auto"/>
        </w:pBdr>
        <w:spacing w:before="120" w:after="0" w:line="240" w:lineRule="auto"/>
        <w:rPr>
          <w:b/>
          <w:bCs/>
          <w:sz w:val="24"/>
          <w:szCs w:val="24"/>
        </w:rPr>
      </w:pPr>
      <w:r w:rsidRPr="0043314E">
        <w:rPr>
          <w:b/>
          <w:bCs/>
          <w:sz w:val="24"/>
          <w:szCs w:val="24"/>
        </w:rPr>
        <w:t>Section 4 – Offer Format Instructions</w:t>
      </w:r>
    </w:p>
    <w:p w14:paraId="0D8B3245" w14:textId="50F74E6B" w:rsidR="00750103" w:rsidRPr="0043314E" w:rsidRDefault="00750103" w:rsidP="00BC4E52">
      <w:pPr>
        <w:spacing w:after="0" w:line="240" w:lineRule="auto"/>
        <w:contextualSpacing/>
        <w:rPr>
          <w:rFonts w:cstheme="minorHAnsi"/>
          <w:sz w:val="24"/>
          <w:szCs w:val="24"/>
        </w:rPr>
      </w:pPr>
      <w:r w:rsidRPr="0043314E">
        <w:rPr>
          <w:rFonts w:cstheme="minorHAnsi"/>
          <w:sz w:val="24"/>
          <w:szCs w:val="24"/>
        </w:rPr>
        <w:t>Offers in response to this solicitation must comply with the following instructions:</w:t>
      </w:r>
    </w:p>
    <w:p w14:paraId="64D10653" w14:textId="7128BAA2" w:rsidR="002303F0" w:rsidRPr="0043314E" w:rsidRDefault="002E3187" w:rsidP="00BC4E52">
      <w:pPr>
        <w:pStyle w:val="ListParagraph"/>
        <w:numPr>
          <w:ilvl w:val="0"/>
          <w:numId w:val="1"/>
        </w:numPr>
        <w:spacing w:after="0" w:line="240" w:lineRule="auto"/>
        <w:rPr>
          <w:b/>
          <w:bCs/>
          <w:sz w:val="24"/>
          <w:szCs w:val="24"/>
        </w:rPr>
      </w:pPr>
      <w:r w:rsidRPr="0043314E">
        <w:rPr>
          <w:sz w:val="24"/>
          <w:szCs w:val="24"/>
        </w:rPr>
        <w:t xml:space="preserve">Submissions will be accepted in </w:t>
      </w:r>
      <w:r w:rsidR="003E351D" w:rsidRPr="0043314E">
        <w:rPr>
          <w:b/>
          <w:sz w:val="24"/>
          <w:szCs w:val="24"/>
        </w:rPr>
        <w:t>English language.</w:t>
      </w:r>
      <w:r w:rsidR="00941633" w:rsidRPr="0043314E">
        <w:rPr>
          <w:b/>
          <w:sz w:val="24"/>
          <w:szCs w:val="24"/>
        </w:rPr>
        <w:t xml:space="preserve"> </w:t>
      </w:r>
    </w:p>
    <w:p w14:paraId="3ED1AED5" w14:textId="3969DF1F" w:rsidR="00825864" w:rsidRPr="0043314E" w:rsidRDefault="00825864" w:rsidP="00BC4E52">
      <w:pPr>
        <w:pStyle w:val="ListParagraph"/>
        <w:numPr>
          <w:ilvl w:val="0"/>
          <w:numId w:val="1"/>
        </w:numPr>
        <w:spacing w:after="0" w:line="240" w:lineRule="auto"/>
        <w:rPr>
          <w:rFonts w:cstheme="minorHAnsi"/>
          <w:b/>
          <w:bCs/>
          <w:sz w:val="24"/>
          <w:szCs w:val="24"/>
        </w:rPr>
      </w:pPr>
      <w:r w:rsidRPr="0043314E">
        <w:rPr>
          <w:rFonts w:cstheme="minorHAnsi"/>
          <w:sz w:val="24"/>
          <w:szCs w:val="24"/>
        </w:rPr>
        <w:t>Include the following in the offer footer:</w:t>
      </w:r>
    </w:p>
    <w:p w14:paraId="4C5F9556" w14:textId="0EA2AABC" w:rsidR="00825864" w:rsidRPr="0043314E" w:rsidRDefault="00825864" w:rsidP="00BC4E52">
      <w:pPr>
        <w:pStyle w:val="ListParagraph"/>
        <w:numPr>
          <w:ilvl w:val="1"/>
          <w:numId w:val="1"/>
        </w:numPr>
        <w:spacing w:after="0" w:line="240" w:lineRule="auto"/>
        <w:rPr>
          <w:rFonts w:cstheme="minorHAnsi"/>
          <w:b/>
          <w:bCs/>
          <w:sz w:val="24"/>
          <w:szCs w:val="24"/>
        </w:rPr>
      </w:pPr>
      <w:r w:rsidRPr="0043314E">
        <w:rPr>
          <w:rFonts w:cstheme="minorHAnsi"/>
          <w:sz w:val="24"/>
          <w:szCs w:val="24"/>
        </w:rPr>
        <w:t>Offeror name</w:t>
      </w:r>
    </w:p>
    <w:p w14:paraId="6A483265" w14:textId="2D595036" w:rsidR="00825864" w:rsidRPr="0043314E" w:rsidRDefault="00825864" w:rsidP="00BC4E52">
      <w:pPr>
        <w:pStyle w:val="ListParagraph"/>
        <w:numPr>
          <w:ilvl w:val="1"/>
          <w:numId w:val="1"/>
        </w:numPr>
        <w:spacing w:after="0" w:line="240" w:lineRule="auto"/>
        <w:rPr>
          <w:rFonts w:cstheme="minorHAnsi"/>
          <w:b/>
          <w:bCs/>
          <w:sz w:val="24"/>
          <w:szCs w:val="24"/>
        </w:rPr>
      </w:pPr>
      <w:r w:rsidRPr="0043314E">
        <w:rPr>
          <w:rFonts w:cstheme="minorHAnsi"/>
          <w:sz w:val="24"/>
          <w:szCs w:val="24"/>
        </w:rPr>
        <w:t>Solicitation Number</w:t>
      </w:r>
    </w:p>
    <w:p w14:paraId="4895D857" w14:textId="345F91B6" w:rsidR="00825864" w:rsidRPr="0043314E" w:rsidRDefault="00825864" w:rsidP="00BC4E52">
      <w:pPr>
        <w:pStyle w:val="ListParagraph"/>
        <w:numPr>
          <w:ilvl w:val="1"/>
          <w:numId w:val="1"/>
        </w:numPr>
        <w:spacing w:after="0" w:line="240" w:lineRule="auto"/>
        <w:rPr>
          <w:rFonts w:cstheme="minorHAnsi"/>
          <w:b/>
          <w:bCs/>
          <w:sz w:val="24"/>
          <w:szCs w:val="24"/>
        </w:rPr>
      </w:pPr>
      <w:r w:rsidRPr="0043314E">
        <w:rPr>
          <w:rFonts w:cstheme="minorHAnsi"/>
          <w:sz w:val="24"/>
          <w:szCs w:val="24"/>
        </w:rPr>
        <w:t>Page Numbers</w:t>
      </w:r>
    </w:p>
    <w:p w14:paraId="08839FCF" w14:textId="6B111203" w:rsidR="00AD6750" w:rsidRPr="007077B1" w:rsidRDefault="002135F9" w:rsidP="007077B1">
      <w:pPr>
        <w:pStyle w:val="ListParagraph"/>
        <w:numPr>
          <w:ilvl w:val="0"/>
          <w:numId w:val="1"/>
        </w:numPr>
        <w:spacing w:after="120" w:line="240" w:lineRule="auto"/>
        <w:contextualSpacing w:val="0"/>
        <w:rPr>
          <w:rFonts w:cstheme="minorHAnsi"/>
          <w:b/>
          <w:bCs/>
          <w:sz w:val="24"/>
          <w:szCs w:val="24"/>
        </w:rPr>
      </w:pPr>
      <w:r w:rsidRPr="0043314E">
        <w:rPr>
          <w:rFonts w:cstheme="minorHAnsi"/>
          <w:sz w:val="24"/>
          <w:szCs w:val="24"/>
        </w:rPr>
        <w:t xml:space="preserve">Offer </w:t>
      </w:r>
      <w:r w:rsidR="00CC44A4" w:rsidRPr="0043314E">
        <w:rPr>
          <w:rFonts w:cstheme="minorHAnsi"/>
          <w:sz w:val="24"/>
          <w:szCs w:val="24"/>
        </w:rPr>
        <w:t xml:space="preserve">in the format provided in Annex </w:t>
      </w:r>
      <w:r w:rsidR="00C731C6" w:rsidRPr="0043314E">
        <w:rPr>
          <w:rFonts w:cstheme="minorHAnsi"/>
          <w:sz w:val="24"/>
          <w:szCs w:val="24"/>
        </w:rPr>
        <w:t>1</w:t>
      </w:r>
    </w:p>
    <w:p w14:paraId="698AA8C9" w14:textId="583D4638" w:rsidR="00AD6750" w:rsidRPr="0043314E" w:rsidRDefault="00AD6750" w:rsidP="00BC4E52">
      <w:pPr>
        <w:pBdr>
          <w:bottom w:val="single" w:sz="12" w:space="1" w:color="auto"/>
        </w:pBdr>
        <w:spacing w:after="0" w:line="240" w:lineRule="auto"/>
        <w:contextualSpacing/>
        <w:rPr>
          <w:rFonts w:cstheme="minorHAnsi"/>
          <w:b/>
          <w:bCs/>
          <w:sz w:val="24"/>
          <w:szCs w:val="24"/>
        </w:rPr>
      </w:pPr>
      <w:r w:rsidRPr="0043314E">
        <w:rPr>
          <w:rFonts w:cstheme="minorHAnsi"/>
          <w:b/>
          <w:bCs/>
          <w:sz w:val="24"/>
          <w:szCs w:val="24"/>
        </w:rPr>
        <w:t>Section 5 – Complete Offer</w:t>
      </w:r>
    </w:p>
    <w:p w14:paraId="538691DA" w14:textId="77777777" w:rsidR="007506CF" w:rsidRPr="0043314E" w:rsidRDefault="007506CF" w:rsidP="00BC4E52">
      <w:pPr>
        <w:spacing w:after="0" w:line="240" w:lineRule="auto"/>
        <w:contextualSpacing/>
        <w:rPr>
          <w:rFonts w:cstheme="minorHAnsi"/>
          <w:b/>
          <w:bCs/>
          <w:sz w:val="24"/>
          <w:szCs w:val="24"/>
        </w:rPr>
      </w:pPr>
    </w:p>
    <w:p w14:paraId="75DB9A3B" w14:textId="2946AAAC" w:rsidR="00AD6750" w:rsidRPr="0043314E" w:rsidRDefault="00AD6750" w:rsidP="00BC4E52">
      <w:pPr>
        <w:spacing w:after="0" w:line="240" w:lineRule="auto"/>
        <w:contextualSpacing/>
        <w:rPr>
          <w:rFonts w:cstheme="minorHAnsi"/>
          <w:sz w:val="24"/>
          <w:szCs w:val="24"/>
        </w:rPr>
      </w:pPr>
      <w:r w:rsidRPr="0043314E">
        <w:rPr>
          <w:rFonts w:cstheme="minorHAnsi"/>
          <w:sz w:val="24"/>
          <w:szCs w:val="24"/>
        </w:rPr>
        <w:lastRenderedPageBreak/>
        <w:t>A complete offer must include the following documents:</w:t>
      </w:r>
    </w:p>
    <w:p w14:paraId="19610F8F" w14:textId="3AE808D8" w:rsidR="00AD6750" w:rsidRPr="0043314E" w:rsidRDefault="00483A5E" w:rsidP="00BC4E52">
      <w:pPr>
        <w:pStyle w:val="ListParagraph"/>
        <w:numPr>
          <w:ilvl w:val="0"/>
          <w:numId w:val="2"/>
        </w:numPr>
        <w:spacing w:after="0" w:line="240" w:lineRule="auto"/>
        <w:rPr>
          <w:rFonts w:cstheme="minorHAnsi"/>
          <w:sz w:val="24"/>
          <w:szCs w:val="24"/>
        </w:rPr>
      </w:pPr>
      <w:r w:rsidRPr="0043314E">
        <w:rPr>
          <w:rFonts w:cstheme="minorHAnsi"/>
          <w:sz w:val="24"/>
          <w:szCs w:val="24"/>
        </w:rPr>
        <w:t xml:space="preserve">Completed </w:t>
      </w:r>
      <w:r w:rsidR="0089208E" w:rsidRPr="0043314E">
        <w:rPr>
          <w:rFonts w:cstheme="minorHAnsi"/>
          <w:sz w:val="24"/>
          <w:szCs w:val="24"/>
        </w:rPr>
        <w:t xml:space="preserve">Annex </w:t>
      </w:r>
      <w:r w:rsidR="00C731C6" w:rsidRPr="0043314E">
        <w:rPr>
          <w:rFonts w:cstheme="minorHAnsi"/>
          <w:sz w:val="24"/>
          <w:szCs w:val="24"/>
        </w:rPr>
        <w:t>1</w:t>
      </w:r>
      <w:r w:rsidR="001A4B22" w:rsidRPr="0043314E">
        <w:rPr>
          <w:rFonts w:cstheme="minorHAnsi"/>
          <w:sz w:val="24"/>
          <w:szCs w:val="24"/>
        </w:rPr>
        <w:t xml:space="preserve"> – Offer Template</w:t>
      </w:r>
      <w:r w:rsidR="0089208E" w:rsidRPr="0043314E">
        <w:rPr>
          <w:rFonts w:cstheme="minorHAnsi"/>
          <w:sz w:val="24"/>
          <w:szCs w:val="24"/>
        </w:rPr>
        <w:t xml:space="preserve"> </w:t>
      </w:r>
    </w:p>
    <w:p w14:paraId="757CE6CC" w14:textId="72A8118B" w:rsidR="00483A5E" w:rsidRPr="00B87163" w:rsidRDefault="00483A5E" w:rsidP="00BC4E52">
      <w:pPr>
        <w:pStyle w:val="ListParagraph"/>
        <w:numPr>
          <w:ilvl w:val="0"/>
          <w:numId w:val="2"/>
        </w:numPr>
        <w:spacing w:after="0" w:line="240" w:lineRule="auto"/>
        <w:rPr>
          <w:sz w:val="24"/>
          <w:szCs w:val="24"/>
        </w:rPr>
      </w:pPr>
      <w:r w:rsidRPr="00B87163">
        <w:rPr>
          <w:rFonts w:cstheme="minorHAnsi"/>
          <w:sz w:val="24"/>
          <w:szCs w:val="24"/>
        </w:rPr>
        <w:t xml:space="preserve">Copy of the </w:t>
      </w:r>
      <w:r w:rsidR="00B87163" w:rsidRPr="00B87163">
        <w:rPr>
          <w:rFonts w:cstheme="minorHAnsi"/>
          <w:sz w:val="24"/>
          <w:szCs w:val="24"/>
        </w:rPr>
        <w:t>certificate of registration in the register</w:t>
      </w:r>
    </w:p>
    <w:p w14:paraId="2471430F" w14:textId="1480E3A2" w:rsidR="00E142D1" w:rsidRPr="007077B1" w:rsidRDefault="00497573" w:rsidP="007077B1">
      <w:pPr>
        <w:pStyle w:val="ListParagraph"/>
        <w:numPr>
          <w:ilvl w:val="0"/>
          <w:numId w:val="2"/>
        </w:numPr>
        <w:spacing w:after="120" w:line="240" w:lineRule="auto"/>
        <w:contextualSpacing w:val="0"/>
        <w:rPr>
          <w:sz w:val="24"/>
          <w:szCs w:val="24"/>
        </w:rPr>
      </w:pPr>
      <w:r w:rsidRPr="00B87163">
        <w:rPr>
          <w:sz w:val="24"/>
          <w:szCs w:val="24"/>
        </w:rPr>
        <w:t>At least two letters of recommendation</w:t>
      </w:r>
    </w:p>
    <w:p w14:paraId="58443B0E" w14:textId="524B116E" w:rsidR="007506CF" w:rsidRPr="007077B1" w:rsidRDefault="00E142D1" w:rsidP="007077B1">
      <w:pPr>
        <w:pBdr>
          <w:bottom w:val="single" w:sz="12" w:space="1" w:color="auto"/>
        </w:pBdr>
        <w:spacing w:line="240" w:lineRule="auto"/>
        <w:contextualSpacing/>
        <w:rPr>
          <w:rFonts w:cstheme="minorHAnsi"/>
          <w:b/>
          <w:bCs/>
          <w:sz w:val="24"/>
          <w:szCs w:val="24"/>
        </w:rPr>
      </w:pPr>
      <w:r w:rsidRPr="0043314E">
        <w:rPr>
          <w:rFonts w:cstheme="minorHAnsi"/>
          <w:b/>
          <w:bCs/>
          <w:sz w:val="24"/>
          <w:szCs w:val="24"/>
        </w:rPr>
        <w:t>Section 6 – CNFA Terms and Conditions</w:t>
      </w:r>
    </w:p>
    <w:p w14:paraId="64FD0E72" w14:textId="0E5CBE1E" w:rsidR="00A02051" w:rsidRPr="0043314E" w:rsidRDefault="00111AC2" w:rsidP="007077B1">
      <w:pPr>
        <w:spacing w:after="120" w:line="240" w:lineRule="auto"/>
        <w:rPr>
          <w:rFonts w:cstheme="minorHAnsi"/>
          <w:sz w:val="24"/>
          <w:szCs w:val="24"/>
        </w:rPr>
      </w:pPr>
      <w:r w:rsidRPr="0043314E">
        <w:rPr>
          <w:rFonts w:cstheme="minorHAnsi"/>
          <w:b/>
          <w:bCs/>
          <w:sz w:val="24"/>
          <w:szCs w:val="24"/>
        </w:rPr>
        <w:t>1. Ethical and Business Conduct:</w:t>
      </w:r>
      <w:r w:rsidR="00A02051" w:rsidRPr="0043314E">
        <w:rPr>
          <w:rFonts w:cstheme="minorHAnsi"/>
          <w:b/>
          <w:bCs/>
          <w:sz w:val="24"/>
          <w:szCs w:val="24"/>
        </w:rPr>
        <w:t xml:space="preserve"> </w:t>
      </w:r>
      <w:r w:rsidR="00A02051" w:rsidRPr="0043314E">
        <w:rPr>
          <w:rFonts w:cstheme="minorHAnsi"/>
          <w:sz w:val="24"/>
          <w:szCs w:val="24"/>
        </w:rPr>
        <w:t xml:space="preserve">CNFA is committed to integrity in procurement, and only selects </w:t>
      </w:r>
      <w:r w:rsidR="00B25FC3" w:rsidRPr="0043314E">
        <w:rPr>
          <w:rFonts w:cstheme="minorHAnsi"/>
          <w:sz w:val="24"/>
          <w:szCs w:val="24"/>
        </w:rPr>
        <w:t>offerors</w:t>
      </w:r>
      <w:r w:rsidR="00A02051" w:rsidRPr="0043314E">
        <w:rPr>
          <w:rFonts w:cstheme="minorHAnsi"/>
          <w:sz w:val="24"/>
          <w:szCs w:val="24"/>
        </w:rPr>
        <w:t xml:space="preserve"> based on objective business criteria such as price and technical merit.</w:t>
      </w:r>
      <w:r w:rsidR="00B25FC3" w:rsidRPr="0043314E">
        <w:rPr>
          <w:rFonts w:cstheme="minorHAnsi"/>
          <w:sz w:val="24"/>
          <w:szCs w:val="24"/>
        </w:rPr>
        <w:t xml:space="preserve"> </w:t>
      </w:r>
      <w:r w:rsidR="00A02051" w:rsidRPr="0043314E">
        <w:rPr>
          <w:rFonts w:cstheme="minorHAnsi"/>
          <w:sz w:val="24"/>
          <w:szCs w:val="24"/>
        </w:rPr>
        <w:t xml:space="preserve">CNFA does not tolerate fraud, collusion among offerors, falsified proposals/bids, bribery, or kickbacks. Any </w:t>
      </w:r>
      <w:r w:rsidR="00B25FC3" w:rsidRPr="0043314E">
        <w:rPr>
          <w:rFonts w:cstheme="minorHAnsi"/>
          <w:sz w:val="24"/>
          <w:szCs w:val="24"/>
        </w:rPr>
        <w:t>organization</w:t>
      </w:r>
      <w:r w:rsidR="00A02051" w:rsidRPr="0043314E">
        <w:rPr>
          <w:rFonts w:cstheme="minorHAnsi"/>
          <w:sz w:val="24"/>
          <w:szCs w:val="24"/>
        </w:rPr>
        <w:t xml:space="preserve"> or individual violating these standards will be disqualified from this </w:t>
      </w:r>
      <w:r w:rsidR="00B25FC3" w:rsidRPr="0043314E">
        <w:rPr>
          <w:rFonts w:cstheme="minorHAnsi"/>
          <w:sz w:val="24"/>
          <w:szCs w:val="24"/>
        </w:rPr>
        <w:t>solicitation</w:t>
      </w:r>
      <w:r w:rsidR="00A02051" w:rsidRPr="0043314E">
        <w:rPr>
          <w:rFonts w:cstheme="minorHAnsi"/>
          <w:sz w:val="24"/>
          <w:szCs w:val="24"/>
        </w:rPr>
        <w:t xml:space="preserve">, barred from future procurement opportunities, and may be reported to both </w:t>
      </w:r>
      <w:r w:rsidR="00B25FC3" w:rsidRPr="0043314E">
        <w:rPr>
          <w:rFonts w:cstheme="minorHAnsi"/>
          <w:sz w:val="24"/>
          <w:szCs w:val="24"/>
        </w:rPr>
        <w:t>CNFA’s Client</w:t>
      </w:r>
      <w:r w:rsidR="00576543" w:rsidRPr="0043314E">
        <w:rPr>
          <w:rFonts w:cstheme="minorHAnsi"/>
          <w:sz w:val="24"/>
          <w:szCs w:val="24"/>
        </w:rPr>
        <w:t xml:space="preserve"> – as applicable –</w:t>
      </w:r>
      <w:r w:rsidR="00A02051" w:rsidRPr="0043314E">
        <w:rPr>
          <w:rFonts w:cstheme="minorHAnsi"/>
          <w:sz w:val="24"/>
          <w:szCs w:val="24"/>
        </w:rPr>
        <w:t xml:space="preserve"> and the </w:t>
      </w:r>
      <w:r w:rsidR="00576543" w:rsidRPr="0043314E">
        <w:rPr>
          <w:rFonts w:cstheme="minorHAnsi"/>
          <w:sz w:val="24"/>
          <w:szCs w:val="24"/>
        </w:rPr>
        <w:t xml:space="preserve">appropriate </w:t>
      </w:r>
      <w:r w:rsidR="00A02051" w:rsidRPr="0043314E">
        <w:rPr>
          <w:rFonts w:cstheme="minorHAnsi"/>
          <w:sz w:val="24"/>
          <w:szCs w:val="24"/>
        </w:rPr>
        <w:t>Office of the Inspector General.</w:t>
      </w:r>
    </w:p>
    <w:p w14:paraId="79BDBA85" w14:textId="0A790C93" w:rsidR="00A02051" w:rsidRPr="0043314E" w:rsidRDefault="00A02051" w:rsidP="007077B1">
      <w:pPr>
        <w:spacing w:after="120" w:line="240" w:lineRule="auto"/>
        <w:rPr>
          <w:rFonts w:cstheme="minorHAnsi"/>
          <w:sz w:val="24"/>
          <w:szCs w:val="24"/>
        </w:rPr>
      </w:pPr>
      <w:r w:rsidRPr="0043314E">
        <w:rPr>
          <w:rFonts w:cstheme="minorHAnsi"/>
          <w:sz w:val="24"/>
          <w:szCs w:val="24"/>
        </w:rPr>
        <w:t xml:space="preserve">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w:t>
      </w:r>
      <w:r w:rsidR="00576543" w:rsidRPr="0043314E">
        <w:rPr>
          <w:rFonts w:cstheme="minorHAnsi"/>
          <w:sz w:val="24"/>
          <w:szCs w:val="24"/>
        </w:rPr>
        <w:t xml:space="preserve">CNFA’s Client – as applicable – and the appropriate </w:t>
      </w:r>
      <w:r w:rsidRPr="0043314E">
        <w:rPr>
          <w:rFonts w:cstheme="minorHAnsi"/>
          <w:sz w:val="24"/>
          <w:szCs w:val="24"/>
        </w:rPr>
        <w:t xml:space="preserve">Office of the Inspector General. In addition, CNFA will </w:t>
      </w:r>
      <w:r w:rsidR="00576543" w:rsidRPr="0043314E">
        <w:rPr>
          <w:rFonts w:cstheme="minorHAnsi"/>
          <w:sz w:val="24"/>
          <w:szCs w:val="24"/>
        </w:rPr>
        <w:t>further inform these agencies</w:t>
      </w:r>
      <w:r w:rsidRPr="0043314E">
        <w:rPr>
          <w:rFonts w:cstheme="minorHAnsi"/>
          <w:sz w:val="24"/>
          <w:szCs w:val="24"/>
        </w:rPr>
        <w:t xml:space="preserve"> of any</w:t>
      </w:r>
      <w:r w:rsidR="00972FEC" w:rsidRPr="0043314E">
        <w:rPr>
          <w:rFonts w:cstheme="minorHAnsi"/>
          <w:sz w:val="24"/>
          <w:szCs w:val="24"/>
        </w:rPr>
        <w:t xml:space="preserve"> Offerors’</w:t>
      </w:r>
      <w:r w:rsidRPr="0043314E">
        <w:rPr>
          <w:rFonts w:cstheme="minorHAnsi"/>
          <w:sz w:val="24"/>
          <w:szCs w:val="24"/>
        </w:rPr>
        <w:t xml:space="preserve"> offers of money, fee, commission, credit, gift, gratuity, object of value or compensation to obtain business.</w:t>
      </w:r>
    </w:p>
    <w:p w14:paraId="31BC67AC" w14:textId="64FFD43D" w:rsidR="00111AC2" w:rsidRPr="0043314E" w:rsidRDefault="00A02051" w:rsidP="007077B1">
      <w:pPr>
        <w:spacing w:after="120" w:line="240" w:lineRule="auto"/>
        <w:rPr>
          <w:rFonts w:cstheme="minorHAnsi"/>
          <w:b/>
          <w:bCs/>
          <w:sz w:val="24"/>
          <w:szCs w:val="24"/>
          <w:u w:val="single"/>
        </w:rPr>
      </w:pPr>
      <w:r w:rsidRPr="0043314E">
        <w:rPr>
          <w:rFonts w:cstheme="minorHAnsi"/>
          <w:sz w:val="24"/>
          <w:szCs w:val="24"/>
        </w:rPr>
        <w:t>Please contact</w:t>
      </w:r>
      <w:r w:rsidR="00972FEC" w:rsidRPr="0043314E">
        <w:rPr>
          <w:rFonts w:cstheme="minorHAnsi"/>
          <w:sz w:val="24"/>
          <w:szCs w:val="24"/>
        </w:rPr>
        <w:t xml:space="preserve"> the design</w:t>
      </w:r>
      <w:r w:rsidR="00F933E3" w:rsidRPr="0043314E">
        <w:rPr>
          <w:rFonts w:cstheme="minorHAnsi"/>
          <w:sz w:val="24"/>
          <w:szCs w:val="24"/>
        </w:rPr>
        <w:t>at</w:t>
      </w:r>
      <w:r w:rsidR="00972FEC" w:rsidRPr="0043314E">
        <w:rPr>
          <w:rFonts w:cstheme="minorHAnsi"/>
          <w:sz w:val="24"/>
          <w:szCs w:val="24"/>
        </w:rPr>
        <w:t xml:space="preserve">ed Point of Contact on the Solicitation Cover Page </w:t>
      </w:r>
      <w:r w:rsidRPr="0043314E">
        <w:rPr>
          <w:rFonts w:cstheme="minorHAnsi"/>
          <w:sz w:val="24"/>
          <w:szCs w:val="24"/>
        </w:rPr>
        <w:t>with any questions or concerns regarding the above information or to report any potential violations. Potential violations may also be reported directly to CNFA</w:t>
      </w:r>
      <w:r w:rsidR="007E67EC" w:rsidRPr="0043314E">
        <w:rPr>
          <w:rFonts w:cstheme="minorHAnsi"/>
          <w:sz w:val="24"/>
          <w:szCs w:val="24"/>
        </w:rPr>
        <w:t xml:space="preserve">’s Fraud Hotline in writing </w:t>
      </w:r>
      <w:r w:rsidRPr="0043314E">
        <w:rPr>
          <w:rFonts w:cstheme="minorHAnsi"/>
          <w:sz w:val="24"/>
          <w:szCs w:val="24"/>
        </w:rPr>
        <w:t xml:space="preserve">via email at </w:t>
      </w:r>
      <w:hyperlink r:id="rId13" w:history="1">
        <w:r w:rsidRPr="0043314E">
          <w:rPr>
            <w:rStyle w:val="Hyperlink"/>
            <w:rFonts w:cstheme="minorHAnsi"/>
            <w:sz w:val="24"/>
            <w:szCs w:val="24"/>
          </w:rPr>
          <w:t>FraudHotline@cnfa.org</w:t>
        </w:r>
      </w:hyperlink>
      <w:r w:rsidRPr="0043314E">
        <w:rPr>
          <w:rFonts w:cstheme="minorHAnsi"/>
          <w:sz w:val="24"/>
          <w:szCs w:val="24"/>
        </w:rPr>
        <w:t xml:space="preserve"> or you may make an anonymous report by </w:t>
      </w:r>
      <w:r w:rsidR="00877839" w:rsidRPr="0043314E">
        <w:rPr>
          <w:rFonts w:cstheme="minorHAnsi"/>
          <w:sz w:val="24"/>
          <w:szCs w:val="24"/>
        </w:rPr>
        <w:t xml:space="preserve">phone, text, or WhatsApp to the </w:t>
      </w:r>
      <w:r w:rsidRPr="0043314E">
        <w:rPr>
          <w:rFonts w:cstheme="minorHAnsi"/>
          <w:sz w:val="24"/>
          <w:szCs w:val="24"/>
        </w:rPr>
        <w:t xml:space="preserve">CNFA Global </w:t>
      </w:r>
      <w:r w:rsidR="00877839" w:rsidRPr="0043314E">
        <w:rPr>
          <w:rFonts w:cstheme="minorHAnsi"/>
          <w:sz w:val="24"/>
          <w:szCs w:val="24"/>
        </w:rPr>
        <w:t xml:space="preserve">Fraud </w:t>
      </w:r>
      <w:r w:rsidRPr="0043314E">
        <w:rPr>
          <w:rFonts w:cstheme="minorHAnsi"/>
          <w:sz w:val="24"/>
          <w:szCs w:val="24"/>
        </w:rPr>
        <w:t>Hotline at 202-991-09</w:t>
      </w:r>
      <w:r w:rsidR="00877839" w:rsidRPr="0043314E">
        <w:rPr>
          <w:rFonts w:cstheme="minorHAnsi"/>
          <w:sz w:val="24"/>
          <w:szCs w:val="24"/>
        </w:rPr>
        <w:t>43</w:t>
      </w:r>
      <w:r w:rsidRPr="0043314E">
        <w:rPr>
          <w:rFonts w:cstheme="minorHAnsi"/>
          <w:sz w:val="24"/>
          <w:szCs w:val="24"/>
        </w:rPr>
        <w:t>.</w:t>
      </w:r>
    </w:p>
    <w:p w14:paraId="4C39ED69" w14:textId="03390214" w:rsidR="00787D9A" w:rsidRPr="0043314E" w:rsidRDefault="00111AC2" w:rsidP="007077B1">
      <w:pPr>
        <w:spacing w:after="120" w:line="240" w:lineRule="auto"/>
        <w:rPr>
          <w:rFonts w:cstheme="minorHAnsi"/>
          <w:sz w:val="24"/>
          <w:szCs w:val="24"/>
        </w:rPr>
      </w:pPr>
      <w:r w:rsidRPr="0043314E">
        <w:rPr>
          <w:rFonts w:cstheme="minorHAnsi"/>
          <w:b/>
          <w:bCs/>
          <w:sz w:val="24"/>
          <w:szCs w:val="24"/>
        </w:rPr>
        <w:t>2. Terms and Conditions:</w:t>
      </w:r>
      <w:r w:rsidR="00787D9A" w:rsidRPr="0043314E">
        <w:rPr>
          <w:rFonts w:cstheme="minorHAnsi"/>
          <w:b/>
          <w:bCs/>
          <w:sz w:val="24"/>
          <w:szCs w:val="24"/>
        </w:rPr>
        <w:t xml:space="preserve"> </w:t>
      </w:r>
      <w:r w:rsidR="00787D9A" w:rsidRPr="0043314E">
        <w:rPr>
          <w:rFonts w:cstheme="minorHAnsi"/>
          <w:sz w:val="24"/>
          <w:szCs w:val="24"/>
        </w:rPr>
        <w:t xml:space="preserve">This </w:t>
      </w:r>
      <w:r w:rsidR="00644A40" w:rsidRPr="0043314E">
        <w:rPr>
          <w:rFonts w:cstheme="minorHAnsi"/>
          <w:sz w:val="24"/>
          <w:szCs w:val="24"/>
        </w:rPr>
        <w:t>S</w:t>
      </w:r>
      <w:r w:rsidR="00787D9A" w:rsidRPr="0043314E">
        <w:rPr>
          <w:rFonts w:cstheme="minorHAnsi"/>
          <w:sz w:val="24"/>
          <w:szCs w:val="24"/>
        </w:rPr>
        <w:t>olicitation is subject to CNFA’s standard terms and conditions. Any resultant award will be governed by these terms and conditions; a copy of the full terms and conditions is available upon request. Please note the following terms and conditions will apply:</w:t>
      </w:r>
    </w:p>
    <w:p w14:paraId="6555A29E" w14:textId="5EA84A6E" w:rsidR="00787D9A" w:rsidRPr="0043314E" w:rsidRDefault="00787D9A" w:rsidP="00BC4E52">
      <w:pPr>
        <w:numPr>
          <w:ilvl w:val="0"/>
          <w:numId w:val="7"/>
        </w:numPr>
        <w:spacing w:after="0" w:line="240" w:lineRule="auto"/>
        <w:contextualSpacing/>
        <w:rPr>
          <w:rFonts w:cstheme="minorHAnsi"/>
          <w:b/>
          <w:sz w:val="24"/>
          <w:szCs w:val="24"/>
          <w:u w:val="single"/>
        </w:rPr>
      </w:pPr>
      <w:r w:rsidRPr="0043314E">
        <w:rPr>
          <w:rFonts w:cstheme="minorHAnsi"/>
          <w:sz w:val="24"/>
          <w:szCs w:val="24"/>
        </w:rPr>
        <w:t xml:space="preserve">CNFA’s standard payment terms are 30 </w:t>
      </w:r>
      <w:r w:rsidR="00B66F3B" w:rsidRPr="0043314E">
        <w:rPr>
          <w:rFonts w:cstheme="minorHAnsi"/>
          <w:sz w:val="24"/>
          <w:szCs w:val="24"/>
        </w:rPr>
        <w:t xml:space="preserve">calendar </w:t>
      </w:r>
      <w:r w:rsidRPr="0043314E">
        <w:rPr>
          <w:rFonts w:cstheme="minorHAnsi"/>
          <w:sz w:val="24"/>
          <w:szCs w:val="24"/>
        </w:rPr>
        <w:t xml:space="preserve">days after receipt and acceptance of any commodities or deliverables. Payment will only be issued to the entity submitting the offer in response to this </w:t>
      </w:r>
      <w:r w:rsidR="00644A40" w:rsidRPr="0043314E">
        <w:rPr>
          <w:rFonts w:cstheme="minorHAnsi"/>
          <w:sz w:val="24"/>
          <w:szCs w:val="24"/>
        </w:rPr>
        <w:t>Solicitation</w:t>
      </w:r>
      <w:r w:rsidRPr="0043314E">
        <w:rPr>
          <w:rFonts w:cstheme="minorHAnsi"/>
          <w:sz w:val="24"/>
          <w:szCs w:val="24"/>
        </w:rPr>
        <w:t xml:space="preserve"> and identified in the resulting award; payment will not be issued to a third party.</w:t>
      </w:r>
    </w:p>
    <w:p w14:paraId="214C808F" w14:textId="77777777" w:rsidR="00787D9A" w:rsidRPr="0043314E" w:rsidRDefault="00787D9A" w:rsidP="00BC4E52">
      <w:pPr>
        <w:numPr>
          <w:ilvl w:val="0"/>
          <w:numId w:val="7"/>
        </w:numPr>
        <w:spacing w:after="0" w:line="240" w:lineRule="auto"/>
        <w:contextualSpacing/>
        <w:rPr>
          <w:rFonts w:cstheme="minorHAnsi"/>
          <w:sz w:val="24"/>
          <w:szCs w:val="24"/>
        </w:rPr>
      </w:pPr>
      <w:r w:rsidRPr="0043314E">
        <w:rPr>
          <w:rFonts w:cstheme="minorHAnsi"/>
          <w:color w:val="000000"/>
          <w:sz w:val="24"/>
          <w:szCs w:val="24"/>
        </w:rPr>
        <w:t>No commodities or services</w:t>
      </w:r>
      <w:r w:rsidRPr="0043314E">
        <w:rPr>
          <w:rFonts w:cstheme="minorHAnsi"/>
          <w:sz w:val="24"/>
          <w:szCs w:val="24"/>
        </w:rPr>
        <w:t xml:space="preserve"> may be supplied that are manufactured or assembled in, shipped from, transported through, or otherwise involving any of the following countries: Cuba, Iran, North Korea, Syria.</w:t>
      </w:r>
    </w:p>
    <w:p w14:paraId="0EECBCC7" w14:textId="1A1515D8" w:rsidR="00787D9A" w:rsidRPr="0043314E" w:rsidRDefault="00787D9A" w:rsidP="00BC4E52">
      <w:pPr>
        <w:numPr>
          <w:ilvl w:val="0"/>
          <w:numId w:val="7"/>
        </w:numPr>
        <w:spacing w:after="0" w:line="240" w:lineRule="auto"/>
        <w:contextualSpacing/>
        <w:rPr>
          <w:rFonts w:cstheme="minorHAnsi"/>
          <w:sz w:val="24"/>
          <w:szCs w:val="24"/>
        </w:rPr>
      </w:pPr>
      <w:r w:rsidRPr="0043314E">
        <w:rPr>
          <w:rFonts w:cstheme="minorHAnsi"/>
          <w:sz w:val="24"/>
          <w:szCs w:val="24"/>
        </w:rPr>
        <w:t xml:space="preserve">Any international air or ocean transportation or shipping carried out under any award resulting from this </w:t>
      </w:r>
      <w:r w:rsidR="00644A40" w:rsidRPr="0043314E">
        <w:rPr>
          <w:rFonts w:cstheme="minorHAnsi"/>
          <w:sz w:val="24"/>
          <w:szCs w:val="24"/>
        </w:rPr>
        <w:t>Solicitation</w:t>
      </w:r>
      <w:r w:rsidRPr="0043314E">
        <w:rPr>
          <w:rFonts w:cstheme="minorHAnsi"/>
          <w:sz w:val="24"/>
          <w:szCs w:val="24"/>
        </w:rPr>
        <w:t xml:space="preserve"> must take place on U.S.-flag carriers/vessels</w:t>
      </w:r>
      <w:r w:rsidR="00644A40" w:rsidRPr="0043314E">
        <w:rPr>
          <w:rFonts w:cstheme="minorHAnsi"/>
          <w:sz w:val="24"/>
          <w:szCs w:val="24"/>
        </w:rPr>
        <w:t xml:space="preserve"> unless otherwise approved by CNFA</w:t>
      </w:r>
      <w:r w:rsidRPr="0043314E">
        <w:rPr>
          <w:rFonts w:cstheme="minorHAnsi"/>
          <w:sz w:val="24"/>
          <w:szCs w:val="24"/>
        </w:rPr>
        <w:t>.</w:t>
      </w:r>
    </w:p>
    <w:p w14:paraId="2B12D511" w14:textId="793C4BE1" w:rsidR="00787D9A" w:rsidRPr="0043314E" w:rsidRDefault="00787D9A" w:rsidP="00BC4E52">
      <w:pPr>
        <w:numPr>
          <w:ilvl w:val="0"/>
          <w:numId w:val="7"/>
        </w:numPr>
        <w:spacing w:after="0" w:line="240" w:lineRule="auto"/>
        <w:contextualSpacing/>
        <w:rPr>
          <w:rFonts w:cstheme="minorHAnsi"/>
          <w:sz w:val="24"/>
          <w:szCs w:val="24"/>
        </w:rPr>
      </w:pPr>
      <w:r w:rsidRPr="0043314E">
        <w:rPr>
          <w:rFonts w:cstheme="minorHAnsi"/>
          <w:sz w:val="24"/>
          <w:szCs w:val="24"/>
        </w:rPr>
        <w:t xml:space="preserve">United States law prohibits transactions with, and the provision of resources and support to, individuals and organizations associated with terrorism. The </w:t>
      </w:r>
      <w:r w:rsidR="005C450D" w:rsidRPr="0043314E">
        <w:rPr>
          <w:rFonts w:cstheme="minorHAnsi"/>
          <w:sz w:val="24"/>
          <w:szCs w:val="24"/>
        </w:rPr>
        <w:t xml:space="preserve">selected offeror </w:t>
      </w:r>
      <w:r w:rsidRPr="0043314E">
        <w:rPr>
          <w:rFonts w:cstheme="minorHAnsi"/>
          <w:sz w:val="24"/>
          <w:szCs w:val="24"/>
        </w:rPr>
        <w:t xml:space="preserve">under any award resulting from this </w:t>
      </w:r>
      <w:r w:rsidR="00800D59" w:rsidRPr="0043314E">
        <w:rPr>
          <w:rFonts w:cstheme="minorHAnsi"/>
          <w:sz w:val="24"/>
          <w:szCs w:val="24"/>
        </w:rPr>
        <w:t>Solicitation</w:t>
      </w:r>
      <w:r w:rsidRPr="0043314E">
        <w:rPr>
          <w:rFonts w:cstheme="minorHAnsi"/>
          <w:sz w:val="24"/>
          <w:szCs w:val="24"/>
        </w:rPr>
        <w:t xml:space="preserve"> must ensure compliance with these laws.</w:t>
      </w:r>
    </w:p>
    <w:p w14:paraId="0C84BE8D" w14:textId="1937E27D" w:rsidR="00787D9A" w:rsidRPr="0043314E" w:rsidRDefault="00787D9A" w:rsidP="00BC4E52">
      <w:pPr>
        <w:numPr>
          <w:ilvl w:val="0"/>
          <w:numId w:val="7"/>
        </w:numPr>
        <w:spacing w:after="0" w:line="240" w:lineRule="auto"/>
        <w:contextualSpacing/>
        <w:rPr>
          <w:rFonts w:cstheme="minorHAnsi"/>
          <w:sz w:val="24"/>
          <w:szCs w:val="24"/>
        </w:rPr>
      </w:pPr>
      <w:r w:rsidRPr="0043314E">
        <w:rPr>
          <w:rFonts w:cstheme="minorHAnsi"/>
          <w:sz w:val="24"/>
          <w:szCs w:val="24"/>
        </w:rPr>
        <w:lastRenderedPageBreak/>
        <w:t xml:space="preserve">United States law prohibits engaging in any activities related to Trafficking in Persons. The </w:t>
      </w:r>
      <w:r w:rsidR="005C450D" w:rsidRPr="0043314E">
        <w:rPr>
          <w:rFonts w:cstheme="minorHAnsi"/>
          <w:sz w:val="24"/>
          <w:szCs w:val="24"/>
        </w:rPr>
        <w:t xml:space="preserve">selected offeror </w:t>
      </w:r>
      <w:r w:rsidRPr="0043314E">
        <w:rPr>
          <w:rFonts w:cstheme="minorHAnsi"/>
          <w:sz w:val="24"/>
          <w:szCs w:val="24"/>
        </w:rPr>
        <w:t xml:space="preserve">under any award resulting from this </w:t>
      </w:r>
      <w:r w:rsidR="00800D59" w:rsidRPr="0043314E">
        <w:rPr>
          <w:rFonts w:cstheme="minorHAnsi"/>
          <w:sz w:val="24"/>
          <w:szCs w:val="24"/>
        </w:rPr>
        <w:t xml:space="preserve">Solicitation </w:t>
      </w:r>
      <w:r w:rsidRPr="0043314E">
        <w:rPr>
          <w:rFonts w:cstheme="minorHAnsi"/>
          <w:sz w:val="24"/>
          <w:szCs w:val="24"/>
        </w:rPr>
        <w:t xml:space="preserve">must ensure compliance with these laws. </w:t>
      </w:r>
    </w:p>
    <w:p w14:paraId="5B8EE4BD" w14:textId="0C63D4D5" w:rsidR="00787D9A" w:rsidRPr="0043314E" w:rsidRDefault="00787D9A" w:rsidP="00BC4E52">
      <w:pPr>
        <w:numPr>
          <w:ilvl w:val="0"/>
          <w:numId w:val="7"/>
        </w:numPr>
        <w:spacing w:after="0" w:line="240" w:lineRule="auto"/>
        <w:contextualSpacing/>
        <w:rPr>
          <w:rFonts w:cstheme="minorHAnsi"/>
          <w:sz w:val="24"/>
          <w:szCs w:val="24"/>
        </w:rPr>
      </w:pPr>
      <w:r w:rsidRPr="0043314E">
        <w:rPr>
          <w:rFonts w:cstheme="minorHAnsi"/>
          <w:sz w:val="24"/>
          <w:szCs w:val="24"/>
        </w:rPr>
        <w:t xml:space="preserve">The title to any </w:t>
      </w:r>
      <w:r w:rsidR="00594F53" w:rsidRPr="0043314E">
        <w:rPr>
          <w:rFonts w:cstheme="minorHAnsi"/>
          <w:sz w:val="24"/>
          <w:szCs w:val="24"/>
        </w:rPr>
        <w:t>goods</w:t>
      </w:r>
      <w:r w:rsidR="005C450D" w:rsidRPr="0043314E">
        <w:rPr>
          <w:rFonts w:cstheme="minorHAnsi"/>
          <w:sz w:val="24"/>
          <w:szCs w:val="24"/>
        </w:rPr>
        <w:t xml:space="preserve"> </w:t>
      </w:r>
      <w:r w:rsidRPr="0043314E">
        <w:rPr>
          <w:rFonts w:cstheme="minorHAnsi"/>
          <w:sz w:val="24"/>
          <w:szCs w:val="24"/>
        </w:rPr>
        <w:t xml:space="preserve">supplied under any award resulting from this </w:t>
      </w:r>
      <w:r w:rsidR="00800D59" w:rsidRPr="0043314E">
        <w:rPr>
          <w:rFonts w:cstheme="minorHAnsi"/>
          <w:sz w:val="24"/>
          <w:szCs w:val="24"/>
        </w:rPr>
        <w:t xml:space="preserve">Solicitation </w:t>
      </w:r>
      <w:r w:rsidRPr="0043314E">
        <w:rPr>
          <w:rFonts w:cstheme="minorHAnsi"/>
          <w:sz w:val="24"/>
          <w:szCs w:val="24"/>
        </w:rPr>
        <w:t xml:space="preserve">shall </w:t>
      </w:r>
      <w:proofErr w:type="gramStart"/>
      <w:r w:rsidRPr="0043314E">
        <w:rPr>
          <w:rFonts w:cstheme="minorHAnsi"/>
          <w:sz w:val="24"/>
          <w:szCs w:val="24"/>
        </w:rPr>
        <w:t>pass</w:t>
      </w:r>
      <w:proofErr w:type="gramEnd"/>
      <w:r w:rsidRPr="0043314E">
        <w:rPr>
          <w:rFonts w:cstheme="minorHAnsi"/>
          <w:sz w:val="24"/>
          <w:szCs w:val="24"/>
        </w:rPr>
        <w:t xml:space="preserve"> to CNFA following delivery and acceptance of the goods by CNFA. </w:t>
      </w:r>
      <w:proofErr w:type="gramStart"/>
      <w:r w:rsidRPr="0043314E">
        <w:rPr>
          <w:rFonts w:cstheme="minorHAnsi"/>
          <w:sz w:val="24"/>
          <w:szCs w:val="24"/>
        </w:rPr>
        <w:t>Risk</w:t>
      </w:r>
      <w:proofErr w:type="gramEnd"/>
      <w:r w:rsidRPr="0043314E">
        <w:rPr>
          <w:rFonts w:cstheme="minorHAnsi"/>
          <w:sz w:val="24"/>
          <w:szCs w:val="24"/>
        </w:rPr>
        <w:t xml:space="preserve"> of loss, injury, or destruction of the goods shall be borne by the offeror until title passes to CNFA.</w:t>
      </w:r>
    </w:p>
    <w:p w14:paraId="13EA055F" w14:textId="3AE7A95D" w:rsidR="00787D9A" w:rsidRPr="0043314E" w:rsidRDefault="00787D9A" w:rsidP="00BC4E52">
      <w:pPr>
        <w:numPr>
          <w:ilvl w:val="0"/>
          <w:numId w:val="7"/>
        </w:numPr>
        <w:spacing w:after="0" w:line="240" w:lineRule="auto"/>
        <w:contextualSpacing/>
        <w:rPr>
          <w:rFonts w:cstheme="minorHAnsi"/>
          <w:sz w:val="24"/>
          <w:szCs w:val="24"/>
        </w:rPr>
      </w:pPr>
      <w:r w:rsidRPr="0043314E">
        <w:rPr>
          <w:rFonts w:cstheme="minorHAnsi"/>
          <w:sz w:val="24"/>
          <w:szCs w:val="24"/>
        </w:rPr>
        <w:t xml:space="preserve">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Hikvision Digital Technology Company; Dahua Technology Company; and any other company as determined by the United States Government. The offeror certifies it will not provide covered telecommunications equipment or services to CNFA in performance of the resulting award. </w:t>
      </w:r>
      <w:r w:rsidR="0041489C" w:rsidRPr="0043314E">
        <w:rPr>
          <w:rFonts w:cstheme="minorHAnsi"/>
          <w:sz w:val="24"/>
          <w:szCs w:val="24"/>
        </w:rPr>
        <w:t>If</w:t>
      </w:r>
      <w:r w:rsidR="0074239B" w:rsidRPr="0043314E">
        <w:rPr>
          <w:rFonts w:cstheme="minorHAnsi"/>
          <w:sz w:val="24"/>
          <w:szCs w:val="24"/>
        </w:rPr>
        <w:t xml:space="preserve"> covered telecommunications equipment or services are offered, the offeror must disclose it. </w:t>
      </w:r>
    </w:p>
    <w:p w14:paraId="08322FB6" w14:textId="20B62D8F" w:rsidR="006131B8" w:rsidRPr="0043314E" w:rsidRDefault="00111AC2" w:rsidP="00BC4E52">
      <w:pPr>
        <w:spacing w:line="240" w:lineRule="auto"/>
        <w:contextualSpacing/>
        <w:rPr>
          <w:rFonts w:cstheme="minorHAnsi"/>
          <w:sz w:val="24"/>
          <w:szCs w:val="24"/>
        </w:rPr>
      </w:pPr>
      <w:r w:rsidRPr="0043314E">
        <w:rPr>
          <w:rFonts w:cstheme="minorHAnsi"/>
          <w:b/>
          <w:bCs/>
          <w:sz w:val="24"/>
          <w:szCs w:val="24"/>
        </w:rPr>
        <w:t>3. Disclaimers:</w:t>
      </w:r>
      <w:r w:rsidR="006131B8" w:rsidRPr="0043314E">
        <w:rPr>
          <w:rFonts w:cstheme="minorHAnsi"/>
          <w:b/>
          <w:bCs/>
          <w:sz w:val="24"/>
          <w:szCs w:val="24"/>
        </w:rPr>
        <w:t xml:space="preserve"> </w:t>
      </w:r>
      <w:r w:rsidR="006131B8" w:rsidRPr="0043314E">
        <w:rPr>
          <w:rFonts w:cstheme="minorHAnsi"/>
          <w:sz w:val="24"/>
          <w:szCs w:val="24"/>
        </w:rPr>
        <w:t xml:space="preserve">This is a </w:t>
      </w:r>
      <w:r w:rsidR="00800D59" w:rsidRPr="0043314E">
        <w:rPr>
          <w:rFonts w:cstheme="minorHAnsi"/>
          <w:sz w:val="24"/>
          <w:szCs w:val="24"/>
        </w:rPr>
        <w:t>Solicitation</w:t>
      </w:r>
      <w:r w:rsidR="006131B8" w:rsidRPr="0043314E">
        <w:rPr>
          <w:rFonts w:cstheme="minorHAnsi"/>
          <w:sz w:val="24"/>
          <w:szCs w:val="24"/>
        </w:rPr>
        <w:t xml:space="preserve"> only. Issuance of this </w:t>
      </w:r>
      <w:r w:rsidR="00800D59" w:rsidRPr="0043314E">
        <w:rPr>
          <w:rFonts w:cstheme="minorHAnsi"/>
          <w:sz w:val="24"/>
          <w:szCs w:val="24"/>
        </w:rPr>
        <w:t xml:space="preserve">Solicitation </w:t>
      </w:r>
      <w:r w:rsidR="006131B8" w:rsidRPr="0043314E">
        <w:rPr>
          <w:rFonts w:cstheme="minorHAnsi"/>
          <w:sz w:val="24"/>
          <w:szCs w:val="24"/>
        </w:rPr>
        <w:t xml:space="preserve">does not in any way obligate CNFA, </w:t>
      </w:r>
      <w:r w:rsidR="00800D59" w:rsidRPr="0043314E">
        <w:rPr>
          <w:rFonts w:cstheme="minorHAnsi"/>
          <w:sz w:val="24"/>
          <w:szCs w:val="24"/>
        </w:rPr>
        <w:t xml:space="preserve">its project(s), or its </w:t>
      </w:r>
      <w:proofErr w:type="gramStart"/>
      <w:r w:rsidR="00800D59" w:rsidRPr="0043314E">
        <w:rPr>
          <w:rFonts w:cstheme="minorHAnsi"/>
          <w:sz w:val="24"/>
          <w:szCs w:val="24"/>
        </w:rPr>
        <w:t>Client</w:t>
      </w:r>
      <w:proofErr w:type="gramEnd"/>
      <w:r w:rsidR="00800D59" w:rsidRPr="0043314E">
        <w:rPr>
          <w:rFonts w:cstheme="minorHAnsi"/>
          <w:sz w:val="24"/>
          <w:szCs w:val="24"/>
        </w:rPr>
        <w:t>(s) to</w:t>
      </w:r>
      <w:r w:rsidR="006131B8" w:rsidRPr="0043314E">
        <w:rPr>
          <w:rFonts w:cstheme="minorHAnsi"/>
          <w:sz w:val="24"/>
          <w:szCs w:val="24"/>
        </w:rPr>
        <w:t xml:space="preserve"> make an award or pay for costs incurred by potential offerors in the preparation and submission of an offer. In addition: </w:t>
      </w:r>
    </w:p>
    <w:p w14:paraId="133D2180" w14:textId="2F20F872" w:rsidR="0047453A" w:rsidRPr="0043314E" w:rsidRDefault="0047453A" w:rsidP="00BC4E52">
      <w:pPr>
        <w:pStyle w:val="ListParagraph"/>
        <w:numPr>
          <w:ilvl w:val="0"/>
          <w:numId w:val="8"/>
        </w:numPr>
        <w:suppressAutoHyphens/>
        <w:spacing w:after="0" w:line="240" w:lineRule="auto"/>
        <w:rPr>
          <w:rStyle w:val="normaltextrun"/>
          <w:rFonts w:eastAsia="Calibri" w:cstheme="minorHAnsi"/>
          <w:sz w:val="24"/>
          <w:szCs w:val="24"/>
        </w:rPr>
      </w:pPr>
      <w:r w:rsidRPr="0043314E">
        <w:rPr>
          <w:rStyle w:val="normaltextrun"/>
          <w:rFonts w:cstheme="minorHAnsi"/>
          <w:sz w:val="24"/>
          <w:szCs w:val="24"/>
        </w:rPr>
        <w:t>Offerors are responsible for ensuring their offers are received by CNFA in accordance with the instructions, terms, and conditions described in this Solicitation; failure to adhere to instructions may lead to disqualification</w:t>
      </w:r>
    </w:p>
    <w:p w14:paraId="085D0999" w14:textId="20C07B0B"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 xml:space="preserve">CNFA may cancel </w:t>
      </w:r>
      <w:r w:rsidR="00017ACC" w:rsidRPr="0043314E">
        <w:rPr>
          <w:rFonts w:eastAsia="Calibri" w:cstheme="minorHAnsi"/>
          <w:sz w:val="24"/>
          <w:szCs w:val="24"/>
        </w:rPr>
        <w:t xml:space="preserve">the </w:t>
      </w:r>
      <w:r w:rsidR="00800D59" w:rsidRPr="0043314E">
        <w:rPr>
          <w:rFonts w:cstheme="minorHAnsi"/>
          <w:sz w:val="24"/>
          <w:szCs w:val="24"/>
        </w:rPr>
        <w:t xml:space="preserve">Solicitation </w:t>
      </w:r>
      <w:r w:rsidRPr="0043314E">
        <w:rPr>
          <w:rFonts w:eastAsia="Calibri" w:cstheme="minorHAnsi"/>
          <w:sz w:val="24"/>
          <w:szCs w:val="24"/>
        </w:rPr>
        <w:t>and not award</w:t>
      </w:r>
      <w:r w:rsidR="00841242" w:rsidRPr="0043314E">
        <w:rPr>
          <w:rFonts w:eastAsia="Calibri" w:cstheme="minorHAnsi"/>
          <w:sz w:val="24"/>
          <w:szCs w:val="24"/>
        </w:rPr>
        <w:t xml:space="preserve"> at any time</w:t>
      </w:r>
    </w:p>
    <w:p w14:paraId="7445FA10" w14:textId="5DAB0535"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CNFA may reject any or all responses received</w:t>
      </w:r>
    </w:p>
    <w:p w14:paraId="3B971C97" w14:textId="25DBF8C3"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 xml:space="preserve">Issuance of </w:t>
      </w:r>
      <w:r w:rsidR="00017ACC" w:rsidRPr="0043314E">
        <w:rPr>
          <w:rFonts w:eastAsia="Calibri" w:cstheme="minorHAnsi"/>
          <w:sz w:val="24"/>
          <w:szCs w:val="24"/>
        </w:rPr>
        <w:t xml:space="preserve">the </w:t>
      </w:r>
      <w:r w:rsidR="00800D59" w:rsidRPr="0043314E">
        <w:rPr>
          <w:rFonts w:cstheme="minorHAnsi"/>
          <w:sz w:val="24"/>
          <w:szCs w:val="24"/>
        </w:rPr>
        <w:t xml:space="preserve">Solicitation </w:t>
      </w:r>
      <w:r w:rsidRPr="0043314E">
        <w:rPr>
          <w:rFonts w:eastAsia="Calibri" w:cstheme="minorHAnsi"/>
          <w:sz w:val="24"/>
          <w:szCs w:val="24"/>
        </w:rPr>
        <w:t>does not constitute award commitment by CNFA</w:t>
      </w:r>
    </w:p>
    <w:p w14:paraId="2F30B289" w14:textId="5550E343"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 xml:space="preserve">CNFA reserves the right to disqualify any offer based on offeror failure to follow </w:t>
      </w:r>
      <w:r w:rsidR="00017ACC" w:rsidRPr="0043314E">
        <w:rPr>
          <w:rFonts w:eastAsia="Calibri" w:cstheme="minorHAnsi"/>
          <w:sz w:val="24"/>
          <w:szCs w:val="24"/>
        </w:rPr>
        <w:t xml:space="preserve">the </w:t>
      </w:r>
      <w:r w:rsidR="00800D59" w:rsidRPr="0043314E">
        <w:rPr>
          <w:rFonts w:cstheme="minorHAnsi"/>
          <w:sz w:val="24"/>
          <w:szCs w:val="24"/>
        </w:rPr>
        <w:t xml:space="preserve">Solicitation </w:t>
      </w:r>
      <w:r w:rsidRPr="0043314E">
        <w:rPr>
          <w:rFonts w:eastAsia="Calibri" w:cstheme="minorHAnsi"/>
          <w:sz w:val="24"/>
          <w:szCs w:val="24"/>
        </w:rPr>
        <w:t>instructions</w:t>
      </w:r>
    </w:p>
    <w:p w14:paraId="7A3DF7E6" w14:textId="72DEA91A"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 xml:space="preserve">CNFA will not compensate offerors for response to </w:t>
      </w:r>
      <w:r w:rsidR="00017ACC" w:rsidRPr="0043314E">
        <w:rPr>
          <w:rFonts w:eastAsia="Calibri" w:cstheme="minorHAnsi"/>
          <w:sz w:val="24"/>
          <w:szCs w:val="24"/>
        </w:rPr>
        <w:t xml:space="preserve">the </w:t>
      </w:r>
      <w:r w:rsidR="00800D59" w:rsidRPr="0043314E">
        <w:rPr>
          <w:rFonts w:cstheme="minorHAnsi"/>
          <w:sz w:val="24"/>
          <w:szCs w:val="24"/>
        </w:rPr>
        <w:t>Solicitation</w:t>
      </w:r>
    </w:p>
    <w:p w14:paraId="365C335B" w14:textId="00A5BF30"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CNFA reserves the right to issue award based on initial evaluation of offers without further discussion</w:t>
      </w:r>
    </w:p>
    <w:p w14:paraId="0A2B0D31" w14:textId="4066EC98" w:rsidR="006131B8" w:rsidRPr="0043314E" w:rsidRDefault="006131B8" w:rsidP="00BC4E52">
      <w:pPr>
        <w:pStyle w:val="ListParagraph"/>
        <w:numPr>
          <w:ilvl w:val="0"/>
          <w:numId w:val="8"/>
        </w:numPr>
        <w:suppressAutoHyphens/>
        <w:spacing w:after="0" w:line="240" w:lineRule="auto"/>
        <w:rPr>
          <w:rFonts w:cstheme="minorHAnsi"/>
          <w:sz w:val="24"/>
          <w:szCs w:val="24"/>
        </w:rPr>
      </w:pPr>
      <w:r w:rsidRPr="0043314E">
        <w:rPr>
          <w:rFonts w:cstheme="minorHAnsi"/>
          <w:sz w:val="24"/>
          <w:szCs w:val="24"/>
        </w:rPr>
        <w:t>CNFA may negotiate with offerors for their best and final offer</w:t>
      </w:r>
      <w:r w:rsidR="00017ACC" w:rsidRPr="0043314E">
        <w:rPr>
          <w:rFonts w:cstheme="minorHAnsi"/>
          <w:sz w:val="24"/>
          <w:szCs w:val="24"/>
        </w:rPr>
        <w:t xml:space="preserve"> and/or </w:t>
      </w:r>
      <w:r w:rsidR="00B546CF" w:rsidRPr="0043314E">
        <w:rPr>
          <w:rFonts w:cstheme="minorHAnsi"/>
          <w:sz w:val="24"/>
          <w:szCs w:val="24"/>
        </w:rPr>
        <w:t>request clarifications from any offeror prior to award</w:t>
      </w:r>
    </w:p>
    <w:p w14:paraId="30A5D031" w14:textId="0783BDAC" w:rsidR="006131B8" w:rsidRPr="0043314E" w:rsidRDefault="077640C0" w:rsidP="00BC4E52">
      <w:pPr>
        <w:pStyle w:val="ListParagraph"/>
        <w:numPr>
          <w:ilvl w:val="0"/>
          <w:numId w:val="8"/>
        </w:numPr>
        <w:suppressAutoHyphens/>
        <w:spacing w:after="0" w:line="240" w:lineRule="auto"/>
        <w:rPr>
          <w:sz w:val="24"/>
          <w:szCs w:val="24"/>
        </w:rPr>
      </w:pPr>
      <w:r w:rsidRPr="0043314E">
        <w:rPr>
          <w:sz w:val="24"/>
          <w:szCs w:val="24"/>
        </w:rPr>
        <w:t xml:space="preserve">CNFA reserves the right to </w:t>
      </w:r>
      <w:r w:rsidR="007C20AD" w:rsidRPr="0043314E">
        <w:rPr>
          <w:sz w:val="24"/>
          <w:szCs w:val="24"/>
        </w:rPr>
        <w:t xml:space="preserve">increase or decrease its </w:t>
      </w:r>
      <w:r w:rsidRPr="0043314E">
        <w:rPr>
          <w:sz w:val="24"/>
          <w:szCs w:val="24"/>
        </w:rPr>
        <w:t xml:space="preserve">order </w:t>
      </w:r>
      <w:r w:rsidR="007C20AD" w:rsidRPr="0043314E">
        <w:rPr>
          <w:sz w:val="24"/>
          <w:szCs w:val="24"/>
        </w:rPr>
        <w:t>for</w:t>
      </w:r>
      <w:r w:rsidRPr="0043314E">
        <w:rPr>
          <w:sz w:val="24"/>
          <w:szCs w:val="24"/>
        </w:rPr>
        <w:t xml:space="preserve"> quantities or units with the selected offeror</w:t>
      </w:r>
    </w:p>
    <w:p w14:paraId="6430B4E6" w14:textId="5203CF3C" w:rsidR="006131B8" w:rsidRPr="0043314E" w:rsidRDefault="006131B8" w:rsidP="00BC4E52">
      <w:pPr>
        <w:pStyle w:val="ListParagraph"/>
        <w:numPr>
          <w:ilvl w:val="0"/>
          <w:numId w:val="8"/>
        </w:numPr>
        <w:suppressAutoHyphens/>
        <w:spacing w:after="0" w:line="240" w:lineRule="auto"/>
        <w:rPr>
          <w:rFonts w:cstheme="minorHAnsi"/>
          <w:sz w:val="24"/>
          <w:szCs w:val="24"/>
        </w:rPr>
      </w:pPr>
      <w:r w:rsidRPr="0043314E">
        <w:rPr>
          <w:rFonts w:cstheme="minorHAnsi"/>
          <w:sz w:val="24"/>
          <w:szCs w:val="24"/>
        </w:rPr>
        <w:t xml:space="preserve">CNFA may reissue the </w:t>
      </w:r>
      <w:r w:rsidR="00B546CF" w:rsidRPr="0043314E">
        <w:rPr>
          <w:rFonts w:cstheme="minorHAnsi"/>
          <w:sz w:val="24"/>
          <w:szCs w:val="24"/>
        </w:rPr>
        <w:t>S</w:t>
      </w:r>
      <w:r w:rsidRPr="0043314E">
        <w:rPr>
          <w:rFonts w:cstheme="minorHAnsi"/>
          <w:sz w:val="24"/>
          <w:szCs w:val="24"/>
        </w:rPr>
        <w:t xml:space="preserve">olicitation or issue formal amendments revising the original </w:t>
      </w:r>
      <w:r w:rsidR="00B546CF" w:rsidRPr="0043314E">
        <w:rPr>
          <w:rFonts w:cstheme="minorHAnsi"/>
          <w:sz w:val="24"/>
          <w:szCs w:val="24"/>
        </w:rPr>
        <w:t>Solicitation</w:t>
      </w:r>
      <w:r w:rsidRPr="0043314E">
        <w:rPr>
          <w:rFonts w:cstheme="minorHAnsi"/>
          <w:sz w:val="24"/>
          <w:szCs w:val="24"/>
        </w:rPr>
        <w:t xml:space="preserve"> specifications and evaluation criteria before or after receipt of proposals</w:t>
      </w:r>
    </w:p>
    <w:p w14:paraId="3B98D83C" w14:textId="3C8DD6ED" w:rsidR="006131B8" w:rsidRPr="0043314E" w:rsidRDefault="077640C0" w:rsidP="00BC4E52">
      <w:pPr>
        <w:pStyle w:val="ListParagraph"/>
        <w:numPr>
          <w:ilvl w:val="0"/>
          <w:numId w:val="8"/>
        </w:numPr>
        <w:suppressAutoHyphens/>
        <w:spacing w:after="0" w:line="240" w:lineRule="auto"/>
        <w:rPr>
          <w:sz w:val="24"/>
          <w:szCs w:val="24"/>
        </w:rPr>
      </w:pPr>
      <w:r w:rsidRPr="0043314E">
        <w:rPr>
          <w:sz w:val="24"/>
          <w:szCs w:val="24"/>
        </w:rPr>
        <w:t xml:space="preserve">CNFA may modify the specifications without issuing a formal notice to all offerors when the revisions are immaterial to the scope of the </w:t>
      </w:r>
      <w:r w:rsidR="03CD1057" w:rsidRPr="0043314E">
        <w:rPr>
          <w:sz w:val="24"/>
          <w:szCs w:val="24"/>
        </w:rPr>
        <w:t>Solicitation</w:t>
      </w:r>
    </w:p>
    <w:p w14:paraId="71AC5939" w14:textId="6CB35B61"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 xml:space="preserve">CNFA may choose to award only part of the activities in the </w:t>
      </w:r>
      <w:r w:rsidR="00B546CF" w:rsidRPr="0043314E">
        <w:rPr>
          <w:rFonts w:eastAsia="Calibri" w:cstheme="minorHAnsi"/>
          <w:sz w:val="24"/>
          <w:szCs w:val="24"/>
        </w:rPr>
        <w:t>Solicitation</w:t>
      </w:r>
      <w:r w:rsidRPr="0043314E">
        <w:rPr>
          <w:rFonts w:eastAsia="Calibri" w:cstheme="minorHAnsi"/>
          <w:sz w:val="24"/>
          <w:szCs w:val="24"/>
        </w:rPr>
        <w:t>, or issue multiple awards</w:t>
      </w:r>
      <w:r w:rsidR="00896D9B" w:rsidRPr="0043314E">
        <w:rPr>
          <w:rFonts w:eastAsia="Calibri" w:cstheme="minorHAnsi"/>
          <w:sz w:val="24"/>
          <w:szCs w:val="24"/>
        </w:rPr>
        <w:t>, if in the best interest of CNFA</w:t>
      </w:r>
    </w:p>
    <w:p w14:paraId="7BE7E154" w14:textId="11488BD7" w:rsidR="006131B8" w:rsidRPr="0043314E" w:rsidRDefault="006131B8" w:rsidP="00BC4E52">
      <w:pPr>
        <w:pStyle w:val="ListParagraph"/>
        <w:numPr>
          <w:ilvl w:val="0"/>
          <w:numId w:val="8"/>
        </w:numPr>
        <w:suppressAutoHyphens/>
        <w:spacing w:after="0" w:line="240" w:lineRule="auto"/>
        <w:rPr>
          <w:rFonts w:eastAsia="Calibri" w:cstheme="minorHAnsi"/>
          <w:sz w:val="24"/>
          <w:szCs w:val="24"/>
        </w:rPr>
      </w:pPr>
      <w:r w:rsidRPr="0043314E">
        <w:rPr>
          <w:rFonts w:eastAsia="Calibri" w:cstheme="minorHAnsi"/>
          <w:sz w:val="24"/>
          <w:szCs w:val="24"/>
        </w:rPr>
        <w:t xml:space="preserve">CNFA reserves the right to waive minor </w:t>
      </w:r>
      <w:r w:rsidR="00896D9B" w:rsidRPr="0043314E">
        <w:rPr>
          <w:rFonts w:eastAsia="Calibri" w:cstheme="minorHAnsi"/>
          <w:sz w:val="24"/>
          <w:szCs w:val="24"/>
        </w:rPr>
        <w:t>offer</w:t>
      </w:r>
      <w:r w:rsidRPr="0043314E">
        <w:rPr>
          <w:rFonts w:eastAsia="Calibri" w:cstheme="minorHAnsi"/>
          <w:sz w:val="24"/>
          <w:szCs w:val="24"/>
        </w:rPr>
        <w:t xml:space="preserve"> deficiencies that can be corrected prior to award determination to promote competition</w:t>
      </w:r>
    </w:p>
    <w:p w14:paraId="44B7FD90" w14:textId="7F02A979" w:rsidR="00111AC2" w:rsidRPr="0043314E" w:rsidRDefault="005243C8" w:rsidP="00BC4E52">
      <w:pPr>
        <w:pStyle w:val="ListParagraph"/>
        <w:numPr>
          <w:ilvl w:val="0"/>
          <w:numId w:val="8"/>
        </w:numPr>
        <w:suppressAutoHyphens/>
        <w:spacing w:after="0" w:line="240" w:lineRule="auto"/>
        <w:rPr>
          <w:rFonts w:cstheme="minorHAnsi"/>
          <w:b/>
          <w:bCs/>
          <w:sz w:val="24"/>
          <w:szCs w:val="24"/>
        </w:rPr>
      </w:pPr>
      <w:r w:rsidRPr="0043314E">
        <w:rPr>
          <w:rFonts w:cstheme="minorHAnsi"/>
          <w:sz w:val="24"/>
          <w:szCs w:val="24"/>
        </w:rPr>
        <w:lastRenderedPageBreak/>
        <w:t>O</w:t>
      </w:r>
      <w:r w:rsidR="006131B8" w:rsidRPr="0043314E">
        <w:rPr>
          <w:rFonts w:cstheme="minorHAnsi"/>
          <w:sz w:val="24"/>
          <w:szCs w:val="24"/>
        </w:rPr>
        <w:t xml:space="preserve">fferors understand that </w:t>
      </w:r>
      <w:r w:rsidR="00841242" w:rsidRPr="0043314E">
        <w:rPr>
          <w:rFonts w:cstheme="minorHAnsi"/>
          <w:sz w:val="24"/>
          <w:szCs w:val="24"/>
        </w:rPr>
        <w:t>CNFA’s Client(s)</w:t>
      </w:r>
      <w:r w:rsidR="006131B8" w:rsidRPr="0043314E">
        <w:rPr>
          <w:rFonts w:cstheme="minorHAnsi"/>
          <w:sz w:val="24"/>
          <w:szCs w:val="24"/>
        </w:rPr>
        <w:t xml:space="preserve"> is not a party to this </w:t>
      </w:r>
      <w:r w:rsidR="00841242" w:rsidRPr="0043314E">
        <w:rPr>
          <w:rFonts w:cstheme="minorHAnsi"/>
          <w:sz w:val="24"/>
          <w:szCs w:val="24"/>
        </w:rPr>
        <w:t>S</w:t>
      </w:r>
      <w:r w:rsidR="006131B8" w:rsidRPr="0043314E">
        <w:rPr>
          <w:rFonts w:cstheme="minorHAnsi"/>
          <w:sz w:val="24"/>
          <w:szCs w:val="24"/>
        </w:rPr>
        <w:t xml:space="preserve">olicitation and the offeror agrees that any protest hereunder must be presented – in writing with full explanations – to </w:t>
      </w:r>
      <w:r w:rsidR="00841242" w:rsidRPr="0043314E">
        <w:rPr>
          <w:rFonts w:cstheme="minorHAnsi"/>
          <w:sz w:val="24"/>
          <w:szCs w:val="24"/>
        </w:rPr>
        <w:t>CNFA</w:t>
      </w:r>
      <w:r w:rsidR="006131B8" w:rsidRPr="0043314E">
        <w:rPr>
          <w:rFonts w:cstheme="minorHAnsi"/>
          <w:sz w:val="24"/>
          <w:szCs w:val="24"/>
        </w:rPr>
        <w:t xml:space="preserve"> for consideration. </w:t>
      </w:r>
      <w:r w:rsidR="00841242" w:rsidRPr="0043314E">
        <w:rPr>
          <w:rFonts w:cstheme="minorHAnsi"/>
          <w:sz w:val="24"/>
          <w:szCs w:val="24"/>
        </w:rPr>
        <w:t>CNFA’s Client(s)</w:t>
      </w:r>
      <w:r w:rsidR="006131B8" w:rsidRPr="0043314E">
        <w:rPr>
          <w:rFonts w:cstheme="minorHAnsi"/>
          <w:sz w:val="24"/>
          <w:szCs w:val="24"/>
        </w:rPr>
        <w:t xml:space="preserve"> will not consider protests regarding procurements carried out by </w:t>
      </w:r>
      <w:r w:rsidR="00841242" w:rsidRPr="0043314E">
        <w:rPr>
          <w:rFonts w:cstheme="minorHAnsi"/>
          <w:sz w:val="24"/>
          <w:szCs w:val="24"/>
        </w:rPr>
        <w:t>CNFA</w:t>
      </w:r>
      <w:r w:rsidR="006131B8" w:rsidRPr="0043314E">
        <w:rPr>
          <w:rFonts w:cstheme="minorHAnsi"/>
          <w:sz w:val="24"/>
          <w:szCs w:val="24"/>
        </w:rPr>
        <w:t>. CNFA, at its sole discretion, will make a final decision on any protest for this procurement.</w:t>
      </w:r>
    </w:p>
    <w:p w14:paraId="62464447" w14:textId="5D59F948" w:rsidR="00C56B15" w:rsidRPr="0043314E" w:rsidRDefault="00C56B15" w:rsidP="00BC4E52">
      <w:pPr>
        <w:spacing w:line="240" w:lineRule="auto"/>
        <w:contextualSpacing/>
        <w:rPr>
          <w:rFonts w:cstheme="minorHAnsi"/>
          <w:sz w:val="24"/>
          <w:szCs w:val="24"/>
        </w:rPr>
      </w:pPr>
      <w:r w:rsidRPr="0043314E">
        <w:rPr>
          <w:rFonts w:cstheme="minorHAnsi"/>
          <w:sz w:val="24"/>
          <w:szCs w:val="24"/>
        </w:rPr>
        <w:br w:type="page"/>
      </w:r>
    </w:p>
    <w:p w14:paraId="1F72D38E" w14:textId="149C5210" w:rsidR="006D7976" w:rsidRPr="0043314E" w:rsidRDefault="55DAD066" w:rsidP="00BC4E52">
      <w:pPr>
        <w:spacing w:after="0" w:line="240" w:lineRule="auto"/>
        <w:contextualSpacing/>
        <w:rPr>
          <w:b/>
          <w:bCs/>
          <w:sz w:val="24"/>
          <w:szCs w:val="24"/>
        </w:rPr>
      </w:pPr>
      <w:r w:rsidRPr="0043314E">
        <w:rPr>
          <w:b/>
          <w:bCs/>
          <w:sz w:val="24"/>
          <w:szCs w:val="24"/>
        </w:rPr>
        <w:lastRenderedPageBreak/>
        <w:t xml:space="preserve">Annex 1 – </w:t>
      </w:r>
      <w:r w:rsidR="23E00C30" w:rsidRPr="0043314E">
        <w:rPr>
          <w:b/>
          <w:bCs/>
          <w:sz w:val="24"/>
          <w:szCs w:val="24"/>
        </w:rPr>
        <w:t>Offer Template</w:t>
      </w:r>
    </w:p>
    <w:p w14:paraId="1E9EECDB" w14:textId="7FF13B33" w:rsidR="00FE65FC" w:rsidRPr="0043314E" w:rsidRDefault="00FE65FC" w:rsidP="007077B1">
      <w:pPr>
        <w:spacing w:after="120" w:line="240" w:lineRule="auto"/>
        <w:jc w:val="both"/>
        <w:rPr>
          <w:i/>
          <w:iCs/>
          <w:sz w:val="24"/>
          <w:szCs w:val="24"/>
        </w:rPr>
      </w:pPr>
      <w:r w:rsidRPr="0043314E">
        <w:rPr>
          <w:i/>
          <w:iCs/>
          <w:sz w:val="24"/>
          <w:szCs w:val="24"/>
        </w:rPr>
        <w:t>The following cover letter must be placed on letterhead</w:t>
      </w:r>
      <w:r w:rsidR="003C3086" w:rsidRPr="0043314E">
        <w:rPr>
          <w:i/>
          <w:iCs/>
          <w:sz w:val="24"/>
          <w:szCs w:val="24"/>
        </w:rPr>
        <w:t xml:space="preserve"> – if applicable –</w:t>
      </w:r>
      <w:r w:rsidRPr="0043314E">
        <w:rPr>
          <w:i/>
          <w:iCs/>
          <w:sz w:val="24"/>
          <w:szCs w:val="24"/>
        </w:rPr>
        <w:t xml:space="preserve"> and completed/signed/stamped by a representative authorized to sign on behalf of the offeror:</w:t>
      </w:r>
    </w:p>
    <w:p w14:paraId="51AACB7B" w14:textId="3660B477" w:rsidR="003C3086" w:rsidRPr="0043314E" w:rsidRDefault="00877855" w:rsidP="007077B1">
      <w:pPr>
        <w:spacing w:after="120" w:line="240" w:lineRule="auto"/>
        <w:jc w:val="center"/>
        <w:rPr>
          <w:rFonts w:cstheme="minorHAnsi"/>
          <w:b/>
          <w:bCs/>
          <w:iCs/>
          <w:color w:val="000000" w:themeColor="text1"/>
          <w:sz w:val="24"/>
          <w:szCs w:val="24"/>
        </w:rPr>
      </w:pPr>
      <w:r w:rsidRPr="0043314E">
        <w:rPr>
          <w:rFonts w:cstheme="minorHAnsi"/>
          <w:b/>
          <w:bCs/>
          <w:iCs/>
          <w:color w:val="000000" w:themeColor="text1"/>
          <w:sz w:val="24"/>
          <w:szCs w:val="24"/>
        </w:rPr>
        <w:t xml:space="preserve">PART 1 – </w:t>
      </w:r>
      <w:r w:rsidR="003C3086" w:rsidRPr="0043314E">
        <w:rPr>
          <w:rFonts w:cstheme="minorHAnsi"/>
          <w:b/>
          <w:bCs/>
          <w:iCs/>
          <w:color w:val="000000" w:themeColor="text1"/>
          <w:sz w:val="24"/>
          <w:szCs w:val="24"/>
        </w:rPr>
        <w:t>COVER LETTER</w:t>
      </w:r>
    </w:p>
    <w:p w14:paraId="51A1BBB5" w14:textId="18474597" w:rsidR="00451571" w:rsidRDefault="00FE65FC" w:rsidP="00451571">
      <w:pPr>
        <w:contextualSpacing/>
        <w:rPr>
          <w:rFonts w:cstheme="minorHAnsi"/>
          <w:sz w:val="24"/>
          <w:szCs w:val="24"/>
        </w:rPr>
      </w:pPr>
      <w:r w:rsidRPr="0043314E">
        <w:rPr>
          <w:rFonts w:cstheme="minorHAnsi"/>
          <w:sz w:val="24"/>
          <w:szCs w:val="24"/>
        </w:rPr>
        <w:t>To:</w:t>
      </w:r>
      <w:r w:rsidRPr="0043314E">
        <w:rPr>
          <w:rFonts w:cstheme="minorHAnsi"/>
          <w:sz w:val="24"/>
          <w:szCs w:val="24"/>
        </w:rPr>
        <w:tab/>
      </w:r>
      <w:r w:rsidRPr="0043314E">
        <w:rPr>
          <w:rFonts w:cstheme="minorHAnsi"/>
          <w:sz w:val="24"/>
          <w:szCs w:val="24"/>
        </w:rPr>
        <w:tab/>
      </w:r>
      <w:r w:rsidR="00140648">
        <w:rPr>
          <w:rFonts w:cstheme="minorHAnsi"/>
          <w:sz w:val="24"/>
          <w:szCs w:val="24"/>
        </w:rPr>
        <w:t>Anna Trdatyan</w:t>
      </w:r>
    </w:p>
    <w:p w14:paraId="58B14E60" w14:textId="12E63F3C" w:rsidR="00693829" w:rsidRPr="00C35850" w:rsidRDefault="00693829" w:rsidP="00451571">
      <w:pPr>
        <w:contextualSpacing/>
        <w:rPr>
          <w:rFonts w:cstheme="minorHAnsi"/>
          <w:sz w:val="24"/>
          <w:szCs w:val="24"/>
        </w:rPr>
      </w:pPr>
      <w:r>
        <w:rPr>
          <w:rFonts w:cstheme="minorHAnsi"/>
          <w:sz w:val="24"/>
          <w:szCs w:val="24"/>
        </w:rPr>
        <w:t xml:space="preserve">                           Office and Procurement Manager</w:t>
      </w:r>
    </w:p>
    <w:p w14:paraId="6DC5A83E" w14:textId="04F01A42" w:rsidR="00F92CF3" w:rsidRDefault="00FE65FC" w:rsidP="00F92CF3">
      <w:pPr>
        <w:contextualSpacing/>
        <w:rPr>
          <w:rFonts w:cstheme="minorHAnsi"/>
          <w:sz w:val="24"/>
          <w:szCs w:val="24"/>
        </w:rPr>
      </w:pPr>
      <w:r w:rsidRPr="00C35850">
        <w:rPr>
          <w:rFonts w:cstheme="minorHAnsi"/>
          <w:sz w:val="24"/>
          <w:szCs w:val="24"/>
        </w:rPr>
        <w:tab/>
      </w:r>
      <w:r w:rsidRPr="00C35850">
        <w:rPr>
          <w:rFonts w:cstheme="minorHAnsi"/>
          <w:sz w:val="24"/>
          <w:szCs w:val="24"/>
        </w:rPr>
        <w:tab/>
      </w:r>
      <w:r w:rsidR="00451571" w:rsidRPr="00C35850">
        <w:rPr>
          <w:rFonts w:cstheme="minorHAnsi"/>
          <w:sz w:val="24"/>
          <w:szCs w:val="24"/>
        </w:rPr>
        <w:t>Armenia, 00</w:t>
      </w:r>
      <w:r w:rsidR="00A2427C">
        <w:rPr>
          <w:rFonts w:cstheme="minorHAnsi"/>
          <w:sz w:val="24"/>
          <w:szCs w:val="24"/>
        </w:rPr>
        <w:t>33</w:t>
      </w:r>
      <w:r w:rsidR="00451571" w:rsidRPr="00C35850">
        <w:rPr>
          <w:rFonts w:cstheme="minorHAnsi"/>
          <w:sz w:val="24"/>
          <w:szCs w:val="24"/>
        </w:rPr>
        <w:t>, Yerevan</w:t>
      </w:r>
      <w:r w:rsidR="00451571" w:rsidRPr="00C35850">
        <w:rPr>
          <w:rFonts w:cstheme="minorHAnsi"/>
          <w:sz w:val="24"/>
          <w:szCs w:val="24"/>
        </w:rPr>
        <w:br/>
      </w:r>
      <w:r w:rsidR="00451571" w:rsidRPr="0043314E">
        <w:rPr>
          <w:rFonts w:cstheme="minorHAnsi"/>
          <w:sz w:val="24"/>
          <w:szCs w:val="24"/>
        </w:rPr>
        <w:t xml:space="preserve">                          </w:t>
      </w:r>
      <w:r w:rsidR="00C35850">
        <w:rPr>
          <w:rFonts w:cstheme="minorHAnsi"/>
          <w:sz w:val="24"/>
          <w:szCs w:val="24"/>
        </w:rPr>
        <w:t xml:space="preserve"> </w:t>
      </w:r>
      <w:proofErr w:type="spellStart"/>
      <w:proofErr w:type="gramStart"/>
      <w:r w:rsidR="00F92CF3" w:rsidRPr="00D53B62">
        <w:rPr>
          <w:rFonts w:cstheme="minorHAnsi"/>
          <w:sz w:val="24"/>
          <w:szCs w:val="24"/>
        </w:rPr>
        <w:t>Hr.Kochar</w:t>
      </w:r>
      <w:proofErr w:type="spellEnd"/>
      <w:proofErr w:type="gramEnd"/>
      <w:r w:rsidR="00F92CF3" w:rsidRPr="00D53B62">
        <w:rPr>
          <w:rFonts w:cstheme="minorHAnsi"/>
          <w:sz w:val="24"/>
          <w:szCs w:val="24"/>
        </w:rPr>
        <w:t xml:space="preserve"> str., 5/1 Building</w:t>
      </w:r>
    </w:p>
    <w:p w14:paraId="5284E01E" w14:textId="66726D28" w:rsidR="00EF0344" w:rsidRDefault="00EF0344" w:rsidP="00EF0344">
      <w:pPr>
        <w:ind w:left="720" w:firstLine="720"/>
        <w:contextualSpacing/>
        <w:rPr>
          <w:rFonts w:cstheme="minorHAnsi"/>
          <w:sz w:val="24"/>
          <w:szCs w:val="24"/>
        </w:rPr>
      </w:pPr>
      <w:r>
        <w:rPr>
          <w:rFonts w:cstheme="minorHAnsi"/>
          <w:sz w:val="24"/>
          <w:szCs w:val="24"/>
        </w:rPr>
        <w:t>procurement@cnfa-armenia.org</w:t>
      </w:r>
    </w:p>
    <w:p w14:paraId="0115D5B4" w14:textId="77777777" w:rsidR="00F92CF3" w:rsidRPr="00D53B62" w:rsidRDefault="00F92CF3" w:rsidP="00F92CF3">
      <w:pPr>
        <w:contextualSpacing/>
        <w:rPr>
          <w:rFonts w:cstheme="minorHAnsi"/>
          <w:sz w:val="24"/>
          <w:szCs w:val="24"/>
        </w:rPr>
      </w:pPr>
    </w:p>
    <w:p w14:paraId="1AAEF318" w14:textId="4DA71D2F" w:rsidR="00451571" w:rsidRPr="007077B1" w:rsidRDefault="00FE65FC" w:rsidP="00F92CF3">
      <w:pPr>
        <w:spacing w:after="120"/>
        <w:rPr>
          <w:rFonts w:cstheme="minorHAnsi"/>
          <w:sz w:val="24"/>
          <w:szCs w:val="24"/>
          <w:lang w:val="es-ES"/>
        </w:rPr>
      </w:pPr>
      <w:r w:rsidRPr="007077B1">
        <w:rPr>
          <w:rFonts w:cstheme="minorHAnsi"/>
          <w:sz w:val="24"/>
          <w:szCs w:val="24"/>
          <w:lang w:val="es-ES"/>
        </w:rPr>
        <w:t xml:space="preserve">Reference: </w:t>
      </w:r>
      <w:r w:rsidRPr="007077B1">
        <w:rPr>
          <w:rFonts w:cstheme="minorHAnsi"/>
          <w:sz w:val="24"/>
          <w:szCs w:val="24"/>
          <w:lang w:val="es-ES"/>
        </w:rPr>
        <w:tab/>
      </w:r>
      <w:proofErr w:type="spellStart"/>
      <w:r w:rsidRPr="007077B1">
        <w:rPr>
          <w:rFonts w:cstheme="minorHAnsi"/>
          <w:sz w:val="24"/>
          <w:szCs w:val="24"/>
          <w:lang w:val="es-ES"/>
        </w:rPr>
        <w:t>Solicitation</w:t>
      </w:r>
      <w:proofErr w:type="spellEnd"/>
      <w:r w:rsidRPr="007077B1">
        <w:rPr>
          <w:rFonts w:cstheme="minorHAnsi"/>
          <w:sz w:val="24"/>
          <w:szCs w:val="24"/>
          <w:lang w:val="es-ES"/>
        </w:rPr>
        <w:t xml:space="preserve"> no. </w:t>
      </w:r>
      <w:r w:rsidR="00451571" w:rsidRPr="007077B1">
        <w:rPr>
          <w:rFonts w:cstheme="minorHAnsi"/>
          <w:sz w:val="24"/>
          <w:szCs w:val="24"/>
          <w:lang w:val="es-ES"/>
        </w:rPr>
        <w:t>EFRA-PROC-RFQ-FO-0</w:t>
      </w:r>
      <w:r w:rsidR="00727D44">
        <w:rPr>
          <w:rFonts w:cstheme="minorHAnsi"/>
          <w:sz w:val="24"/>
          <w:szCs w:val="24"/>
          <w:lang w:val="es-ES"/>
        </w:rPr>
        <w:t>19</w:t>
      </w:r>
    </w:p>
    <w:p w14:paraId="0B4EE30E" w14:textId="77777777" w:rsidR="00FE65FC" w:rsidRPr="007077B1" w:rsidRDefault="00FE65FC" w:rsidP="00BC4E52">
      <w:pPr>
        <w:spacing w:after="0" w:line="240" w:lineRule="auto"/>
        <w:contextualSpacing/>
        <w:jc w:val="both"/>
        <w:rPr>
          <w:rFonts w:cstheme="minorHAnsi"/>
          <w:sz w:val="24"/>
          <w:szCs w:val="24"/>
          <w:lang w:val="es-ES"/>
        </w:rPr>
      </w:pPr>
    </w:p>
    <w:p w14:paraId="6C69480E" w14:textId="77777777" w:rsidR="00FE65FC" w:rsidRPr="0043314E" w:rsidRDefault="00FE65FC" w:rsidP="007077B1">
      <w:pPr>
        <w:spacing w:after="120" w:line="240" w:lineRule="auto"/>
        <w:jc w:val="both"/>
        <w:rPr>
          <w:rFonts w:cstheme="minorHAnsi"/>
          <w:sz w:val="24"/>
          <w:szCs w:val="24"/>
        </w:rPr>
      </w:pPr>
      <w:r w:rsidRPr="0043314E">
        <w:rPr>
          <w:rFonts w:cstheme="minorHAnsi"/>
          <w:sz w:val="24"/>
          <w:szCs w:val="24"/>
        </w:rPr>
        <w:t>To Whom It May Concern:</w:t>
      </w:r>
    </w:p>
    <w:p w14:paraId="3C4CBA87" w14:textId="00FCF360" w:rsidR="00FE65FC" w:rsidRPr="0043314E" w:rsidRDefault="00FE65FC" w:rsidP="007077B1">
      <w:pPr>
        <w:spacing w:after="120" w:line="240" w:lineRule="auto"/>
        <w:rPr>
          <w:rFonts w:cstheme="minorHAnsi"/>
          <w:sz w:val="24"/>
          <w:szCs w:val="24"/>
        </w:rPr>
      </w:pPr>
      <w:r w:rsidRPr="0043314E">
        <w:rPr>
          <w:rFonts w:cstheme="minorHAnsi"/>
          <w:sz w:val="24"/>
          <w:szCs w:val="24"/>
        </w:rPr>
        <w:t>We, the undersigned, hereby provide the attached offer to perform all work required to complete the activities and requirements as described in the above-referenced Solicitation. Please find our offer attached.</w:t>
      </w:r>
    </w:p>
    <w:p w14:paraId="20B2B52F" w14:textId="7C14A2AA" w:rsidR="00FE65FC" w:rsidRPr="0043314E" w:rsidRDefault="00FE65FC" w:rsidP="007077B1">
      <w:pPr>
        <w:spacing w:after="120" w:line="240" w:lineRule="auto"/>
        <w:rPr>
          <w:rFonts w:cstheme="minorHAnsi"/>
          <w:sz w:val="24"/>
          <w:szCs w:val="24"/>
        </w:rPr>
      </w:pPr>
      <w:r w:rsidRPr="0043314E">
        <w:rPr>
          <w:rFonts w:cstheme="minorHAnsi"/>
          <w:sz w:val="24"/>
          <w:szCs w:val="24"/>
        </w:rPr>
        <w:t>We hereby acknowledge and agree to all terms, conditions, special provisions, and instructions included in the above-referenced Solicitation. We further certify that the below-named organization—as well as the organization’s principal officers and all commodities and services offered in response to this Solicitation—are eligible to participate in this procurement under the terms of this solicitation and under the applicable regulations.</w:t>
      </w:r>
    </w:p>
    <w:p w14:paraId="08EE5951" w14:textId="77777777" w:rsidR="00FE65FC" w:rsidRPr="0043314E" w:rsidRDefault="00FE65FC" w:rsidP="007077B1">
      <w:pPr>
        <w:spacing w:after="120" w:line="240" w:lineRule="auto"/>
        <w:rPr>
          <w:rFonts w:cstheme="minorHAnsi"/>
          <w:sz w:val="24"/>
          <w:szCs w:val="24"/>
        </w:rPr>
      </w:pPr>
      <w:r w:rsidRPr="0043314E">
        <w:rPr>
          <w:rFonts w:cstheme="minorHAnsi"/>
          <w:sz w:val="24"/>
          <w:szCs w:val="24"/>
        </w:rPr>
        <w:t>Furthermore, we hereby certify that, to the best of our knowledge and belief:</w:t>
      </w:r>
    </w:p>
    <w:p w14:paraId="3AE5356C" w14:textId="621C5B72" w:rsidR="00FE65FC" w:rsidRPr="0043314E" w:rsidRDefault="00FE65FC" w:rsidP="007077B1">
      <w:pPr>
        <w:numPr>
          <w:ilvl w:val="0"/>
          <w:numId w:val="3"/>
        </w:numPr>
        <w:tabs>
          <w:tab w:val="left" w:pos="540"/>
        </w:tabs>
        <w:spacing w:after="120" w:line="240" w:lineRule="auto"/>
        <w:ind w:left="540"/>
        <w:rPr>
          <w:rFonts w:cstheme="minorHAnsi"/>
          <w:sz w:val="24"/>
          <w:szCs w:val="24"/>
        </w:rPr>
      </w:pPr>
      <w:r w:rsidRPr="0043314E">
        <w:rPr>
          <w:rFonts w:cstheme="minorHAnsi"/>
          <w:sz w:val="24"/>
          <w:szCs w:val="24"/>
        </w:rPr>
        <w:t xml:space="preserve">We have no close, familial, or financial relationships with any CNFA, its project staff members, or its </w:t>
      </w:r>
      <w:proofErr w:type="gramStart"/>
      <w:r w:rsidRPr="0043314E">
        <w:rPr>
          <w:rFonts w:cstheme="minorHAnsi"/>
          <w:sz w:val="24"/>
          <w:szCs w:val="24"/>
        </w:rPr>
        <w:t>Client</w:t>
      </w:r>
      <w:proofErr w:type="gramEnd"/>
      <w:r w:rsidRPr="0043314E">
        <w:rPr>
          <w:rFonts w:cstheme="minorHAnsi"/>
          <w:sz w:val="24"/>
          <w:szCs w:val="24"/>
        </w:rPr>
        <w:t xml:space="preserve"> (as applicable);</w:t>
      </w:r>
    </w:p>
    <w:p w14:paraId="063F352A" w14:textId="7D6C89FC" w:rsidR="00FE65FC" w:rsidRPr="0043314E" w:rsidRDefault="00FE65FC" w:rsidP="007077B1">
      <w:pPr>
        <w:numPr>
          <w:ilvl w:val="0"/>
          <w:numId w:val="3"/>
        </w:numPr>
        <w:tabs>
          <w:tab w:val="left" w:pos="540"/>
        </w:tabs>
        <w:spacing w:after="120" w:line="240" w:lineRule="auto"/>
        <w:ind w:left="540"/>
        <w:rPr>
          <w:rFonts w:cstheme="minorHAnsi"/>
          <w:sz w:val="24"/>
          <w:szCs w:val="24"/>
        </w:rPr>
      </w:pPr>
      <w:r w:rsidRPr="0043314E">
        <w:rPr>
          <w:rFonts w:cstheme="minorHAnsi"/>
          <w:sz w:val="24"/>
          <w:szCs w:val="24"/>
        </w:rPr>
        <w:t xml:space="preserve">We have no close, familial, or financial relationships with any other offerors submitting proposals in response to the above-referenced </w:t>
      </w:r>
      <w:proofErr w:type="gramStart"/>
      <w:r w:rsidRPr="0043314E">
        <w:rPr>
          <w:rFonts w:cstheme="minorHAnsi"/>
          <w:sz w:val="24"/>
          <w:szCs w:val="24"/>
        </w:rPr>
        <w:t>Solicitation;</w:t>
      </w:r>
      <w:proofErr w:type="gramEnd"/>
      <w:r w:rsidRPr="0043314E">
        <w:rPr>
          <w:rFonts w:cstheme="minorHAnsi"/>
          <w:sz w:val="24"/>
          <w:szCs w:val="24"/>
        </w:rPr>
        <w:t xml:space="preserve"> </w:t>
      </w:r>
    </w:p>
    <w:p w14:paraId="58690D04" w14:textId="4A6071DA" w:rsidR="000B0640" w:rsidRPr="0043314E" w:rsidRDefault="00ED7797" w:rsidP="007077B1">
      <w:pPr>
        <w:numPr>
          <w:ilvl w:val="0"/>
          <w:numId w:val="3"/>
        </w:numPr>
        <w:tabs>
          <w:tab w:val="left" w:pos="540"/>
        </w:tabs>
        <w:spacing w:after="120" w:line="240" w:lineRule="auto"/>
        <w:ind w:left="540" w:right="-180"/>
        <w:rPr>
          <w:rFonts w:cstheme="minorHAnsi"/>
          <w:sz w:val="24"/>
          <w:szCs w:val="24"/>
        </w:rPr>
      </w:pPr>
      <w:r w:rsidRPr="0043314E">
        <w:rPr>
          <w:rFonts w:cstheme="minorHAnsi"/>
          <w:sz w:val="24"/>
          <w:szCs w:val="24"/>
        </w:rPr>
        <w:t xml:space="preserve">We and our principal offerors are not debarred, suspended, or otherwise considered ineligible for </w:t>
      </w:r>
      <w:r w:rsidR="00A4527F" w:rsidRPr="0043314E">
        <w:rPr>
          <w:rFonts w:cstheme="minorHAnsi"/>
          <w:sz w:val="24"/>
          <w:szCs w:val="24"/>
        </w:rPr>
        <w:t xml:space="preserve">receiving </w:t>
      </w:r>
      <w:r w:rsidRPr="0043314E">
        <w:rPr>
          <w:rFonts w:cstheme="minorHAnsi"/>
          <w:sz w:val="24"/>
          <w:szCs w:val="24"/>
        </w:rPr>
        <w:t>US Government</w:t>
      </w:r>
      <w:r w:rsidR="00A4527F" w:rsidRPr="0043314E">
        <w:rPr>
          <w:rFonts w:cstheme="minorHAnsi"/>
          <w:sz w:val="24"/>
          <w:szCs w:val="24"/>
        </w:rPr>
        <w:t xml:space="preserve"> funds</w:t>
      </w:r>
      <w:r w:rsidRPr="0043314E">
        <w:rPr>
          <w:rFonts w:cstheme="minorHAnsi"/>
          <w:sz w:val="24"/>
          <w:szCs w:val="24"/>
        </w:rPr>
        <w:t xml:space="preserve">. We understand that CNFA will not make any award to an entity </w:t>
      </w:r>
      <w:r w:rsidR="00472EDE" w:rsidRPr="0043314E">
        <w:rPr>
          <w:rFonts w:cstheme="minorHAnsi"/>
          <w:sz w:val="24"/>
          <w:szCs w:val="24"/>
        </w:rPr>
        <w:t xml:space="preserve">that is debarred, suspended, or considered ineligible by the US </w:t>
      </w:r>
      <w:proofErr w:type="gramStart"/>
      <w:r w:rsidR="00472EDE" w:rsidRPr="0043314E">
        <w:rPr>
          <w:rFonts w:cstheme="minorHAnsi"/>
          <w:sz w:val="24"/>
          <w:szCs w:val="24"/>
        </w:rPr>
        <w:t>Government;</w:t>
      </w:r>
      <w:proofErr w:type="gramEnd"/>
    </w:p>
    <w:p w14:paraId="41E734A5" w14:textId="7807A59A" w:rsidR="00FE65FC" w:rsidRPr="0043314E" w:rsidRDefault="00FE65FC" w:rsidP="007077B1">
      <w:pPr>
        <w:numPr>
          <w:ilvl w:val="0"/>
          <w:numId w:val="3"/>
        </w:numPr>
        <w:tabs>
          <w:tab w:val="left" w:pos="540"/>
        </w:tabs>
        <w:spacing w:after="120" w:line="240" w:lineRule="auto"/>
        <w:ind w:left="540" w:right="-180"/>
        <w:rPr>
          <w:rFonts w:cstheme="minorHAnsi"/>
          <w:sz w:val="24"/>
          <w:szCs w:val="24"/>
        </w:rPr>
      </w:pPr>
      <w:r w:rsidRPr="0043314E">
        <w:rPr>
          <w:rFonts w:cstheme="minorHAnsi"/>
          <w:sz w:val="24"/>
          <w:szCs w:val="24"/>
        </w:rPr>
        <w:t xml:space="preserve">The prices in our offer have been arrived at independently, without any consultation, communication, or agreement with any other offeror or competitor for the purpose of restricting </w:t>
      </w:r>
      <w:proofErr w:type="gramStart"/>
      <w:r w:rsidRPr="0043314E">
        <w:rPr>
          <w:rFonts w:cstheme="minorHAnsi"/>
          <w:sz w:val="24"/>
          <w:szCs w:val="24"/>
        </w:rPr>
        <w:t>competition;</w:t>
      </w:r>
      <w:proofErr w:type="gramEnd"/>
    </w:p>
    <w:p w14:paraId="5DDB741C" w14:textId="5F36802B" w:rsidR="00FE65FC" w:rsidRPr="0043314E" w:rsidRDefault="00FE65FC" w:rsidP="007077B1">
      <w:pPr>
        <w:numPr>
          <w:ilvl w:val="0"/>
          <w:numId w:val="3"/>
        </w:numPr>
        <w:tabs>
          <w:tab w:val="left" w:pos="540"/>
        </w:tabs>
        <w:spacing w:after="120" w:line="240" w:lineRule="auto"/>
        <w:ind w:left="540" w:right="-180"/>
        <w:rPr>
          <w:rFonts w:cstheme="minorHAnsi"/>
          <w:sz w:val="24"/>
          <w:szCs w:val="24"/>
        </w:rPr>
      </w:pPr>
      <w:r w:rsidRPr="0043314E">
        <w:rPr>
          <w:rFonts w:cstheme="minorHAnsi"/>
          <w:sz w:val="24"/>
          <w:szCs w:val="24"/>
        </w:rPr>
        <w:t xml:space="preserve">All information in our proposal and all supporting documentation is authentic and </w:t>
      </w:r>
      <w:proofErr w:type="gramStart"/>
      <w:r w:rsidRPr="0043314E">
        <w:rPr>
          <w:rFonts w:cstheme="minorHAnsi"/>
          <w:sz w:val="24"/>
          <w:szCs w:val="24"/>
        </w:rPr>
        <w:t>accurate;</w:t>
      </w:r>
      <w:proofErr w:type="gramEnd"/>
    </w:p>
    <w:p w14:paraId="47022BAA" w14:textId="517B26C4" w:rsidR="00FE65FC" w:rsidRPr="0043314E" w:rsidRDefault="00FE65FC" w:rsidP="007077B1">
      <w:pPr>
        <w:numPr>
          <w:ilvl w:val="0"/>
          <w:numId w:val="3"/>
        </w:numPr>
        <w:tabs>
          <w:tab w:val="left" w:pos="540"/>
        </w:tabs>
        <w:spacing w:after="120" w:line="240" w:lineRule="auto"/>
        <w:ind w:left="540" w:right="-180"/>
        <w:rPr>
          <w:rFonts w:cstheme="minorHAnsi"/>
          <w:sz w:val="24"/>
          <w:szCs w:val="24"/>
        </w:rPr>
      </w:pPr>
      <w:r w:rsidRPr="0043314E">
        <w:rPr>
          <w:rFonts w:cstheme="minorHAnsi"/>
          <w:sz w:val="24"/>
          <w:szCs w:val="24"/>
        </w:rPr>
        <w:t xml:space="preserve">We understand and agree to CNFA’s prohibitions against fraud, bribery, and </w:t>
      </w:r>
      <w:proofErr w:type="gramStart"/>
      <w:r w:rsidRPr="0043314E">
        <w:rPr>
          <w:rFonts w:cstheme="minorHAnsi"/>
          <w:sz w:val="24"/>
          <w:szCs w:val="24"/>
        </w:rPr>
        <w:t>kickbacks;</w:t>
      </w:r>
      <w:proofErr w:type="gramEnd"/>
    </w:p>
    <w:p w14:paraId="3951FC43" w14:textId="77777777" w:rsidR="00FE65FC" w:rsidRPr="0043314E" w:rsidRDefault="00FE65FC" w:rsidP="007077B1">
      <w:pPr>
        <w:numPr>
          <w:ilvl w:val="0"/>
          <w:numId w:val="3"/>
        </w:numPr>
        <w:tabs>
          <w:tab w:val="left" w:pos="540"/>
        </w:tabs>
        <w:spacing w:after="120" w:line="240" w:lineRule="auto"/>
        <w:ind w:left="540" w:right="-180"/>
        <w:rPr>
          <w:rFonts w:cstheme="minorHAnsi"/>
          <w:sz w:val="24"/>
          <w:szCs w:val="24"/>
        </w:rPr>
      </w:pPr>
      <w:r w:rsidRPr="0043314E">
        <w:rPr>
          <w:rFonts w:cstheme="minorHAnsi"/>
          <w:sz w:val="24"/>
          <w:szCs w:val="24"/>
        </w:rPr>
        <w:t xml:space="preserve">We understand and agree to CNFA’s prohibitions against funding or associating with individuals or organizations engaged in terrorism or trafficking in persons activities. </w:t>
      </w:r>
    </w:p>
    <w:p w14:paraId="6CEF64FE" w14:textId="5438425A" w:rsidR="005A7D70" w:rsidRPr="0043314E" w:rsidRDefault="00FE65FC" w:rsidP="007077B1">
      <w:pPr>
        <w:spacing w:after="120" w:line="240" w:lineRule="auto"/>
        <w:rPr>
          <w:rFonts w:cstheme="minorHAnsi"/>
          <w:sz w:val="24"/>
          <w:szCs w:val="24"/>
        </w:rPr>
      </w:pPr>
      <w:r w:rsidRPr="0043314E">
        <w:rPr>
          <w:rFonts w:cstheme="minorHAnsi"/>
          <w:sz w:val="24"/>
          <w:szCs w:val="24"/>
        </w:rPr>
        <w:lastRenderedPageBreak/>
        <w:t>We hereby certify that the enclosed representations, certifications, and other statements are accurate, current, and complete</w:t>
      </w:r>
      <w:r w:rsidR="00932554" w:rsidRPr="0043314E">
        <w:rPr>
          <w:rFonts w:cstheme="minorHAnsi"/>
          <w:sz w:val="24"/>
          <w:szCs w:val="24"/>
        </w:rPr>
        <w:t>:</w:t>
      </w:r>
    </w:p>
    <w:p w14:paraId="7A1A330E" w14:textId="0D566179" w:rsidR="005A7D70" w:rsidRPr="0043314E" w:rsidRDefault="005A7D70" w:rsidP="00BC4E52">
      <w:pPr>
        <w:spacing w:line="240" w:lineRule="auto"/>
        <w:contextualSpacing/>
        <w:rPr>
          <w:rFonts w:cstheme="minorHAnsi"/>
          <w:sz w:val="24"/>
          <w:szCs w:val="24"/>
        </w:rPr>
      </w:pPr>
    </w:p>
    <w:tbl>
      <w:tblPr>
        <w:tblStyle w:val="TableGrid"/>
        <w:tblW w:w="9990" w:type="dxa"/>
        <w:tblInd w:w="-185" w:type="dxa"/>
        <w:tblLayout w:type="fixed"/>
        <w:tblLook w:val="04A0" w:firstRow="1" w:lastRow="0" w:firstColumn="1" w:lastColumn="0" w:noHBand="0" w:noVBand="1"/>
      </w:tblPr>
      <w:tblGrid>
        <w:gridCol w:w="1530"/>
        <w:gridCol w:w="1710"/>
        <w:gridCol w:w="6750"/>
      </w:tblGrid>
      <w:tr w:rsidR="005A7D70" w:rsidRPr="0043314E" w14:paraId="7C6A428A" w14:textId="77777777" w:rsidTr="007077B1">
        <w:tc>
          <w:tcPr>
            <w:tcW w:w="1530" w:type="dxa"/>
          </w:tcPr>
          <w:p w14:paraId="5A258F21" w14:textId="77777777" w:rsidR="005A7D70" w:rsidRPr="0043314E" w:rsidRDefault="005A7D70" w:rsidP="00BC4E52">
            <w:pPr>
              <w:contextualSpacing/>
              <w:rPr>
                <w:b/>
                <w:bCs/>
                <w:sz w:val="24"/>
                <w:szCs w:val="24"/>
              </w:rPr>
            </w:pPr>
            <w:r w:rsidRPr="0043314E">
              <w:rPr>
                <w:b/>
                <w:bCs/>
                <w:sz w:val="24"/>
                <w:szCs w:val="24"/>
              </w:rPr>
              <w:t>For:</w:t>
            </w:r>
          </w:p>
        </w:tc>
        <w:tc>
          <w:tcPr>
            <w:tcW w:w="1710" w:type="dxa"/>
          </w:tcPr>
          <w:p w14:paraId="6DF0C651" w14:textId="77777777" w:rsidR="005A7D70" w:rsidRPr="0043314E" w:rsidRDefault="005A7D70" w:rsidP="00BC4E52">
            <w:pPr>
              <w:contextualSpacing/>
              <w:rPr>
                <w:rFonts w:cstheme="minorHAnsi"/>
                <w:b/>
                <w:bCs/>
                <w:sz w:val="24"/>
                <w:szCs w:val="24"/>
              </w:rPr>
            </w:pPr>
            <w:r w:rsidRPr="0043314E">
              <w:rPr>
                <w:rFonts w:cstheme="minorHAnsi"/>
                <w:b/>
                <w:bCs/>
                <w:sz w:val="24"/>
                <w:szCs w:val="24"/>
              </w:rPr>
              <w:t>Offeror Name:</w:t>
            </w:r>
          </w:p>
        </w:tc>
        <w:tc>
          <w:tcPr>
            <w:tcW w:w="6750" w:type="dxa"/>
            <w:shd w:val="clear" w:color="auto" w:fill="D9D9D9" w:themeFill="background1" w:themeFillShade="D9"/>
          </w:tcPr>
          <w:p w14:paraId="48F50FC1" w14:textId="64945D97" w:rsidR="005A7D70" w:rsidRPr="0043314E" w:rsidRDefault="005A7D70" w:rsidP="00BC4E52">
            <w:pPr>
              <w:contextualSpacing/>
              <w:rPr>
                <w:rFonts w:cstheme="minorHAnsi"/>
                <w:i/>
                <w:iCs/>
                <w:sz w:val="24"/>
                <w:szCs w:val="24"/>
              </w:rPr>
            </w:pPr>
            <w:r w:rsidRPr="0043314E">
              <w:rPr>
                <w:rFonts w:cstheme="minorHAnsi"/>
                <w:i/>
                <w:iCs/>
                <w:sz w:val="24"/>
                <w:szCs w:val="24"/>
              </w:rPr>
              <w:t>Offerors must provide entity name, if applicable</w:t>
            </w:r>
            <w:r w:rsidR="004A4B3E" w:rsidRPr="0043314E">
              <w:rPr>
                <w:rFonts w:cstheme="minorHAnsi"/>
                <w:i/>
                <w:iCs/>
                <w:sz w:val="24"/>
                <w:szCs w:val="24"/>
              </w:rPr>
              <w:t>, here</w:t>
            </w:r>
          </w:p>
        </w:tc>
      </w:tr>
      <w:tr w:rsidR="005A7D70" w:rsidRPr="0043314E" w14:paraId="156F7CEB" w14:textId="77777777" w:rsidTr="007077B1">
        <w:tc>
          <w:tcPr>
            <w:tcW w:w="1530" w:type="dxa"/>
            <w:vMerge w:val="restart"/>
          </w:tcPr>
          <w:p w14:paraId="1387A9C3" w14:textId="77777777" w:rsidR="005A7D70" w:rsidRPr="0043314E" w:rsidRDefault="005A7D70" w:rsidP="00BC4E52">
            <w:pPr>
              <w:contextualSpacing/>
              <w:rPr>
                <w:rFonts w:cstheme="minorHAnsi"/>
                <w:b/>
                <w:bCs/>
                <w:sz w:val="24"/>
                <w:szCs w:val="24"/>
              </w:rPr>
            </w:pPr>
            <w:r w:rsidRPr="0043314E">
              <w:rPr>
                <w:rFonts w:cstheme="minorHAnsi"/>
                <w:b/>
                <w:bCs/>
                <w:sz w:val="24"/>
                <w:szCs w:val="24"/>
              </w:rPr>
              <w:t>Submitted By:</w:t>
            </w:r>
          </w:p>
        </w:tc>
        <w:tc>
          <w:tcPr>
            <w:tcW w:w="1710" w:type="dxa"/>
          </w:tcPr>
          <w:p w14:paraId="56885A9B" w14:textId="77777777" w:rsidR="005A7D70" w:rsidRPr="0043314E" w:rsidRDefault="005A7D70" w:rsidP="00BC4E52">
            <w:pPr>
              <w:contextualSpacing/>
              <w:rPr>
                <w:rFonts w:cstheme="minorHAnsi"/>
                <w:b/>
                <w:bCs/>
                <w:sz w:val="24"/>
                <w:szCs w:val="24"/>
              </w:rPr>
            </w:pPr>
            <w:r w:rsidRPr="0043314E">
              <w:rPr>
                <w:rFonts w:cstheme="minorHAnsi"/>
                <w:b/>
                <w:bCs/>
                <w:sz w:val="24"/>
                <w:szCs w:val="24"/>
              </w:rPr>
              <w:t>Name:</w:t>
            </w:r>
          </w:p>
        </w:tc>
        <w:tc>
          <w:tcPr>
            <w:tcW w:w="6750" w:type="dxa"/>
            <w:shd w:val="clear" w:color="auto" w:fill="D9D9D9" w:themeFill="background1" w:themeFillShade="D9"/>
          </w:tcPr>
          <w:p w14:paraId="4808D210" w14:textId="5964BF81" w:rsidR="005A7D70" w:rsidRPr="0043314E" w:rsidRDefault="005A7D70" w:rsidP="00BC4E52">
            <w:pPr>
              <w:contextualSpacing/>
              <w:rPr>
                <w:rFonts w:cstheme="minorHAnsi"/>
                <w:i/>
                <w:iCs/>
                <w:sz w:val="24"/>
                <w:szCs w:val="24"/>
              </w:rPr>
            </w:pPr>
            <w:r w:rsidRPr="0043314E">
              <w:rPr>
                <w:rFonts w:cstheme="minorHAnsi"/>
                <w:i/>
                <w:iCs/>
                <w:sz w:val="24"/>
                <w:szCs w:val="24"/>
              </w:rPr>
              <w:t xml:space="preserve">Offerors must print name of </w:t>
            </w:r>
            <w:r w:rsidR="00CC1B2F" w:rsidRPr="0043314E">
              <w:rPr>
                <w:rFonts w:cstheme="minorHAnsi"/>
                <w:i/>
                <w:iCs/>
                <w:sz w:val="24"/>
                <w:szCs w:val="24"/>
              </w:rPr>
              <w:t xml:space="preserve">the authorized </w:t>
            </w:r>
            <w:r w:rsidRPr="0043314E">
              <w:rPr>
                <w:rFonts w:cstheme="minorHAnsi"/>
                <w:i/>
                <w:iCs/>
                <w:sz w:val="24"/>
                <w:szCs w:val="24"/>
              </w:rPr>
              <w:t>person who completed this offer</w:t>
            </w:r>
            <w:r w:rsidR="004A4B3E" w:rsidRPr="0043314E">
              <w:rPr>
                <w:rFonts w:cstheme="minorHAnsi"/>
                <w:i/>
                <w:iCs/>
                <w:sz w:val="24"/>
                <w:szCs w:val="24"/>
              </w:rPr>
              <w:t xml:space="preserve"> here</w:t>
            </w:r>
          </w:p>
        </w:tc>
      </w:tr>
      <w:tr w:rsidR="005A7D70" w:rsidRPr="0043314E" w14:paraId="4A59BC2E" w14:textId="77777777" w:rsidTr="007077B1">
        <w:tc>
          <w:tcPr>
            <w:tcW w:w="1530" w:type="dxa"/>
            <w:vMerge/>
          </w:tcPr>
          <w:p w14:paraId="7117F353" w14:textId="77777777" w:rsidR="005A7D70" w:rsidRPr="0043314E" w:rsidRDefault="005A7D70" w:rsidP="00BC4E52">
            <w:pPr>
              <w:contextualSpacing/>
              <w:rPr>
                <w:rFonts w:cstheme="minorHAnsi"/>
                <w:b/>
                <w:bCs/>
                <w:sz w:val="24"/>
                <w:szCs w:val="24"/>
              </w:rPr>
            </w:pPr>
          </w:p>
        </w:tc>
        <w:tc>
          <w:tcPr>
            <w:tcW w:w="1710" w:type="dxa"/>
          </w:tcPr>
          <w:p w14:paraId="3EDE9A95" w14:textId="77777777" w:rsidR="005A7D70" w:rsidRPr="0043314E" w:rsidRDefault="005A7D70" w:rsidP="00BC4E52">
            <w:pPr>
              <w:contextualSpacing/>
              <w:rPr>
                <w:rFonts w:cstheme="minorHAnsi"/>
                <w:b/>
                <w:bCs/>
                <w:sz w:val="24"/>
                <w:szCs w:val="24"/>
              </w:rPr>
            </w:pPr>
            <w:r w:rsidRPr="0043314E">
              <w:rPr>
                <w:rFonts w:cstheme="minorHAnsi"/>
                <w:b/>
                <w:bCs/>
                <w:sz w:val="24"/>
                <w:szCs w:val="24"/>
              </w:rPr>
              <w:t>Title:</w:t>
            </w:r>
          </w:p>
        </w:tc>
        <w:tc>
          <w:tcPr>
            <w:tcW w:w="6750" w:type="dxa"/>
            <w:shd w:val="clear" w:color="auto" w:fill="D9D9D9" w:themeFill="background1" w:themeFillShade="D9"/>
          </w:tcPr>
          <w:p w14:paraId="7CDD2177" w14:textId="5771E0E2" w:rsidR="005A7D70" w:rsidRPr="0043314E" w:rsidRDefault="005A7D70" w:rsidP="00BC4E52">
            <w:pPr>
              <w:contextualSpacing/>
              <w:rPr>
                <w:rFonts w:cstheme="minorHAnsi"/>
                <w:i/>
                <w:iCs/>
                <w:sz w:val="24"/>
                <w:szCs w:val="24"/>
              </w:rPr>
            </w:pPr>
            <w:r w:rsidRPr="0043314E">
              <w:rPr>
                <w:rFonts w:cstheme="minorHAnsi"/>
                <w:i/>
                <w:iCs/>
                <w:sz w:val="24"/>
                <w:szCs w:val="24"/>
              </w:rPr>
              <w:t xml:space="preserve">Offerors must provide title of </w:t>
            </w:r>
            <w:r w:rsidR="00CC1B2F" w:rsidRPr="0043314E">
              <w:rPr>
                <w:rFonts w:cstheme="minorHAnsi"/>
                <w:i/>
                <w:iCs/>
                <w:sz w:val="24"/>
                <w:szCs w:val="24"/>
              </w:rPr>
              <w:t xml:space="preserve">the authorized </w:t>
            </w:r>
            <w:r w:rsidRPr="0043314E">
              <w:rPr>
                <w:rFonts w:cstheme="minorHAnsi"/>
                <w:i/>
                <w:iCs/>
                <w:sz w:val="24"/>
                <w:szCs w:val="24"/>
              </w:rPr>
              <w:t>person who completed this offer</w:t>
            </w:r>
            <w:r w:rsidR="004A4B3E" w:rsidRPr="0043314E">
              <w:rPr>
                <w:rFonts w:cstheme="minorHAnsi"/>
                <w:i/>
                <w:iCs/>
                <w:sz w:val="24"/>
                <w:szCs w:val="24"/>
              </w:rPr>
              <w:t xml:space="preserve"> here</w:t>
            </w:r>
          </w:p>
        </w:tc>
      </w:tr>
      <w:tr w:rsidR="005A7D70" w:rsidRPr="0043314E" w14:paraId="4AAA2D13" w14:textId="77777777" w:rsidTr="007077B1">
        <w:tc>
          <w:tcPr>
            <w:tcW w:w="1530" w:type="dxa"/>
            <w:vMerge/>
          </w:tcPr>
          <w:p w14:paraId="6F95048E" w14:textId="77777777" w:rsidR="005A7D70" w:rsidRPr="0043314E" w:rsidRDefault="005A7D70" w:rsidP="00BC4E52">
            <w:pPr>
              <w:contextualSpacing/>
              <w:rPr>
                <w:rFonts w:cstheme="minorHAnsi"/>
                <w:b/>
                <w:bCs/>
                <w:sz w:val="24"/>
                <w:szCs w:val="24"/>
              </w:rPr>
            </w:pPr>
          </w:p>
        </w:tc>
        <w:tc>
          <w:tcPr>
            <w:tcW w:w="1710" w:type="dxa"/>
          </w:tcPr>
          <w:p w14:paraId="42DC9F3E" w14:textId="77777777" w:rsidR="005A7D70" w:rsidRPr="0043314E" w:rsidRDefault="005A7D70" w:rsidP="00BC4E52">
            <w:pPr>
              <w:contextualSpacing/>
              <w:rPr>
                <w:rFonts w:cstheme="minorHAnsi"/>
                <w:b/>
                <w:bCs/>
                <w:sz w:val="24"/>
                <w:szCs w:val="24"/>
              </w:rPr>
            </w:pPr>
            <w:r w:rsidRPr="0043314E">
              <w:rPr>
                <w:rFonts w:cstheme="minorHAnsi"/>
                <w:b/>
                <w:bCs/>
                <w:sz w:val="24"/>
                <w:szCs w:val="24"/>
              </w:rPr>
              <w:t>Signature:</w:t>
            </w:r>
          </w:p>
        </w:tc>
        <w:tc>
          <w:tcPr>
            <w:tcW w:w="6750" w:type="dxa"/>
            <w:shd w:val="clear" w:color="auto" w:fill="D9D9D9" w:themeFill="background1" w:themeFillShade="D9"/>
          </w:tcPr>
          <w:p w14:paraId="3AB847E0" w14:textId="70B462DC" w:rsidR="005A7D70" w:rsidRPr="0043314E" w:rsidRDefault="005A7D70" w:rsidP="00BC4E52">
            <w:pPr>
              <w:contextualSpacing/>
              <w:rPr>
                <w:rFonts w:cstheme="minorHAnsi"/>
                <w:i/>
                <w:iCs/>
                <w:sz w:val="24"/>
                <w:szCs w:val="24"/>
              </w:rPr>
            </w:pPr>
            <w:r w:rsidRPr="0043314E">
              <w:rPr>
                <w:rFonts w:cstheme="minorHAnsi"/>
                <w:i/>
                <w:iCs/>
                <w:sz w:val="24"/>
                <w:szCs w:val="24"/>
              </w:rPr>
              <w:t xml:space="preserve">Offerors must provide signature of </w:t>
            </w:r>
            <w:r w:rsidR="00CC1B2F" w:rsidRPr="0043314E">
              <w:rPr>
                <w:rFonts w:cstheme="minorHAnsi"/>
                <w:i/>
                <w:iCs/>
                <w:sz w:val="24"/>
                <w:szCs w:val="24"/>
              </w:rPr>
              <w:t xml:space="preserve">the authorized </w:t>
            </w:r>
            <w:r w:rsidRPr="0043314E">
              <w:rPr>
                <w:rFonts w:cstheme="minorHAnsi"/>
                <w:i/>
                <w:iCs/>
                <w:sz w:val="24"/>
                <w:szCs w:val="24"/>
              </w:rPr>
              <w:t>person who completed this offer</w:t>
            </w:r>
            <w:r w:rsidR="004A4B3E" w:rsidRPr="0043314E">
              <w:rPr>
                <w:rFonts w:cstheme="minorHAnsi"/>
                <w:i/>
                <w:iCs/>
                <w:sz w:val="24"/>
                <w:szCs w:val="24"/>
              </w:rPr>
              <w:t xml:space="preserve"> here</w:t>
            </w:r>
          </w:p>
        </w:tc>
      </w:tr>
      <w:tr w:rsidR="005A7D70" w:rsidRPr="0043314E" w14:paraId="72D6EF73" w14:textId="77777777" w:rsidTr="007077B1">
        <w:tc>
          <w:tcPr>
            <w:tcW w:w="1530" w:type="dxa"/>
            <w:vMerge/>
          </w:tcPr>
          <w:p w14:paraId="7D8FFD6D" w14:textId="77777777" w:rsidR="005A7D70" w:rsidRPr="0043314E" w:rsidRDefault="005A7D70" w:rsidP="00BC4E52">
            <w:pPr>
              <w:contextualSpacing/>
              <w:rPr>
                <w:rFonts w:cstheme="minorHAnsi"/>
                <w:b/>
                <w:bCs/>
                <w:sz w:val="24"/>
                <w:szCs w:val="24"/>
              </w:rPr>
            </w:pPr>
          </w:p>
        </w:tc>
        <w:tc>
          <w:tcPr>
            <w:tcW w:w="1710" w:type="dxa"/>
          </w:tcPr>
          <w:p w14:paraId="17FA4266" w14:textId="77777777" w:rsidR="005A7D70" w:rsidRPr="0043314E" w:rsidRDefault="005A7D70" w:rsidP="00BC4E52">
            <w:pPr>
              <w:contextualSpacing/>
              <w:rPr>
                <w:rFonts w:cstheme="minorHAnsi"/>
                <w:b/>
                <w:bCs/>
                <w:sz w:val="24"/>
                <w:szCs w:val="24"/>
              </w:rPr>
            </w:pPr>
            <w:r w:rsidRPr="0043314E">
              <w:rPr>
                <w:rFonts w:cstheme="minorHAnsi"/>
                <w:b/>
                <w:bCs/>
                <w:sz w:val="24"/>
                <w:szCs w:val="24"/>
              </w:rPr>
              <w:t>Date:</w:t>
            </w:r>
          </w:p>
        </w:tc>
        <w:tc>
          <w:tcPr>
            <w:tcW w:w="6750" w:type="dxa"/>
            <w:shd w:val="clear" w:color="auto" w:fill="D9D9D9" w:themeFill="background1" w:themeFillShade="D9"/>
          </w:tcPr>
          <w:p w14:paraId="76D20A02" w14:textId="37E2F963" w:rsidR="005A7D70" w:rsidRPr="0043314E" w:rsidRDefault="005A7D70" w:rsidP="00BC4E52">
            <w:pPr>
              <w:contextualSpacing/>
              <w:rPr>
                <w:rFonts w:cstheme="minorHAnsi"/>
                <w:i/>
                <w:iCs/>
                <w:sz w:val="24"/>
                <w:szCs w:val="24"/>
              </w:rPr>
            </w:pPr>
            <w:r w:rsidRPr="0043314E">
              <w:rPr>
                <w:rFonts w:cstheme="minorHAnsi"/>
                <w:i/>
                <w:iCs/>
                <w:sz w:val="24"/>
                <w:szCs w:val="24"/>
              </w:rPr>
              <w:t>Offerors must indicate the date this offer was completed</w:t>
            </w:r>
            <w:r w:rsidR="004A4B3E" w:rsidRPr="0043314E">
              <w:rPr>
                <w:rFonts w:cstheme="minorHAnsi"/>
                <w:i/>
                <w:iCs/>
                <w:sz w:val="24"/>
                <w:szCs w:val="24"/>
              </w:rPr>
              <w:t xml:space="preserve"> here</w:t>
            </w:r>
          </w:p>
        </w:tc>
      </w:tr>
      <w:tr w:rsidR="00FF232D" w:rsidRPr="0043314E" w14:paraId="23F40EE2" w14:textId="77777777" w:rsidTr="007077B1">
        <w:tc>
          <w:tcPr>
            <w:tcW w:w="1530" w:type="dxa"/>
            <w:vMerge w:val="restart"/>
          </w:tcPr>
          <w:p w14:paraId="3AAD1161" w14:textId="059F7306" w:rsidR="00FF232D" w:rsidRPr="0043314E" w:rsidRDefault="00FF232D" w:rsidP="00BC4E52">
            <w:pPr>
              <w:contextualSpacing/>
              <w:rPr>
                <w:rFonts w:cstheme="minorHAnsi"/>
                <w:b/>
                <w:bCs/>
                <w:sz w:val="24"/>
                <w:szCs w:val="24"/>
              </w:rPr>
            </w:pPr>
            <w:r w:rsidRPr="0043314E">
              <w:rPr>
                <w:rFonts w:cstheme="minorHAnsi"/>
                <w:b/>
                <w:bCs/>
                <w:sz w:val="24"/>
                <w:szCs w:val="24"/>
              </w:rPr>
              <w:t>Organization Information:</w:t>
            </w:r>
          </w:p>
        </w:tc>
        <w:tc>
          <w:tcPr>
            <w:tcW w:w="1710" w:type="dxa"/>
          </w:tcPr>
          <w:p w14:paraId="1C8080CB" w14:textId="77777777" w:rsidR="00FF232D" w:rsidRPr="0043314E" w:rsidRDefault="00FF232D" w:rsidP="00BC4E52">
            <w:pPr>
              <w:contextualSpacing/>
              <w:rPr>
                <w:rFonts w:cstheme="minorHAnsi"/>
                <w:b/>
                <w:bCs/>
                <w:sz w:val="24"/>
                <w:szCs w:val="24"/>
              </w:rPr>
            </w:pPr>
            <w:r w:rsidRPr="0043314E">
              <w:rPr>
                <w:rFonts w:cstheme="minorHAnsi"/>
                <w:b/>
                <w:bCs/>
                <w:sz w:val="24"/>
                <w:szCs w:val="24"/>
              </w:rPr>
              <w:t>Phone:</w:t>
            </w:r>
          </w:p>
        </w:tc>
        <w:tc>
          <w:tcPr>
            <w:tcW w:w="6750" w:type="dxa"/>
            <w:shd w:val="clear" w:color="auto" w:fill="D9D9D9" w:themeFill="background1" w:themeFillShade="D9"/>
          </w:tcPr>
          <w:p w14:paraId="08D9BB53" w14:textId="68B6019A" w:rsidR="00FF232D" w:rsidRPr="0043314E" w:rsidRDefault="00FF232D" w:rsidP="00BC4E52">
            <w:pPr>
              <w:contextualSpacing/>
              <w:rPr>
                <w:rFonts w:cstheme="minorHAnsi"/>
                <w:i/>
                <w:iCs/>
                <w:sz w:val="24"/>
                <w:szCs w:val="24"/>
              </w:rPr>
            </w:pPr>
            <w:r w:rsidRPr="0043314E">
              <w:rPr>
                <w:rFonts w:cstheme="minorHAnsi"/>
                <w:i/>
                <w:iCs/>
                <w:sz w:val="24"/>
                <w:szCs w:val="24"/>
              </w:rPr>
              <w:t>Offerors must provide phone number for contact if selected for negotiation or award</w:t>
            </w:r>
            <w:r w:rsidR="004A4B3E" w:rsidRPr="0043314E">
              <w:rPr>
                <w:rFonts w:cstheme="minorHAnsi"/>
                <w:i/>
                <w:iCs/>
                <w:sz w:val="24"/>
                <w:szCs w:val="24"/>
              </w:rPr>
              <w:t xml:space="preserve"> here</w:t>
            </w:r>
          </w:p>
        </w:tc>
      </w:tr>
      <w:tr w:rsidR="00FF232D" w:rsidRPr="0043314E" w14:paraId="1F4C3AB1" w14:textId="77777777" w:rsidTr="007077B1">
        <w:tc>
          <w:tcPr>
            <w:tcW w:w="1530" w:type="dxa"/>
            <w:vMerge/>
          </w:tcPr>
          <w:p w14:paraId="64EBC2A0" w14:textId="77777777" w:rsidR="00FF232D" w:rsidRPr="0043314E" w:rsidRDefault="00FF232D" w:rsidP="00BC4E52">
            <w:pPr>
              <w:contextualSpacing/>
              <w:rPr>
                <w:rFonts w:cstheme="minorHAnsi"/>
                <w:b/>
                <w:bCs/>
                <w:sz w:val="24"/>
                <w:szCs w:val="24"/>
              </w:rPr>
            </w:pPr>
          </w:p>
        </w:tc>
        <w:tc>
          <w:tcPr>
            <w:tcW w:w="1710" w:type="dxa"/>
          </w:tcPr>
          <w:p w14:paraId="43965BC0" w14:textId="77777777" w:rsidR="00FF232D" w:rsidRPr="0043314E" w:rsidRDefault="00FF232D" w:rsidP="00BC4E52">
            <w:pPr>
              <w:contextualSpacing/>
              <w:rPr>
                <w:rFonts w:cstheme="minorHAnsi"/>
                <w:b/>
                <w:bCs/>
                <w:sz w:val="24"/>
                <w:szCs w:val="24"/>
              </w:rPr>
            </w:pPr>
            <w:r w:rsidRPr="0043314E">
              <w:rPr>
                <w:rFonts w:cstheme="minorHAnsi"/>
                <w:b/>
                <w:bCs/>
                <w:sz w:val="24"/>
                <w:szCs w:val="24"/>
              </w:rPr>
              <w:t>Email:</w:t>
            </w:r>
          </w:p>
        </w:tc>
        <w:tc>
          <w:tcPr>
            <w:tcW w:w="6750" w:type="dxa"/>
            <w:shd w:val="clear" w:color="auto" w:fill="D9D9D9" w:themeFill="background1" w:themeFillShade="D9"/>
          </w:tcPr>
          <w:p w14:paraId="7A4AB69A" w14:textId="32405E17" w:rsidR="00FF232D" w:rsidRPr="0043314E" w:rsidRDefault="00FF232D" w:rsidP="00BC4E52">
            <w:pPr>
              <w:contextualSpacing/>
              <w:rPr>
                <w:rFonts w:cstheme="minorHAnsi"/>
                <w:i/>
                <w:iCs/>
                <w:sz w:val="24"/>
                <w:szCs w:val="24"/>
              </w:rPr>
            </w:pPr>
            <w:r w:rsidRPr="0043314E">
              <w:rPr>
                <w:rFonts w:cstheme="minorHAnsi"/>
                <w:i/>
                <w:iCs/>
                <w:sz w:val="24"/>
                <w:szCs w:val="24"/>
              </w:rPr>
              <w:t>Offerors must provide email for contact if selected for negotiation or award</w:t>
            </w:r>
            <w:r w:rsidR="004A4B3E" w:rsidRPr="0043314E">
              <w:rPr>
                <w:rFonts w:cstheme="minorHAnsi"/>
                <w:i/>
                <w:iCs/>
                <w:sz w:val="24"/>
                <w:szCs w:val="24"/>
              </w:rPr>
              <w:t xml:space="preserve"> here</w:t>
            </w:r>
          </w:p>
        </w:tc>
      </w:tr>
      <w:tr w:rsidR="00FF232D" w:rsidRPr="0043314E" w14:paraId="3462C211" w14:textId="77777777" w:rsidTr="007077B1">
        <w:tc>
          <w:tcPr>
            <w:tcW w:w="1530" w:type="dxa"/>
            <w:vMerge/>
          </w:tcPr>
          <w:p w14:paraId="4A745ECF" w14:textId="77777777" w:rsidR="00FF232D" w:rsidRPr="0043314E" w:rsidRDefault="00FF232D" w:rsidP="00BC4E52">
            <w:pPr>
              <w:contextualSpacing/>
              <w:rPr>
                <w:rFonts w:cstheme="minorHAnsi"/>
                <w:b/>
                <w:bCs/>
                <w:sz w:val="24"/>
                <w:szCs w:val="24"/>
              </w:rPr>
            </w:pPr>
          </w:p>
        </w:tc>
        <w:tc>
          <w:tcPr>
            <w:tcW w:w="1710" w:type="dxa"/>
          </w:tcPr>
          <w:p w14:paraId="6D66021D" w14:textId="77777777" w:rsidR="00FF232D" w:rsidRPr="0043314E" w:rsidRDefault="00FF232D" w:rsidP="00BC4E52">
            <w:pPr>
              <w:contextualSpacing/>
              <w:rPr>
                <w:rFonts w:cstheme="minorHAnsi"/>
                <w:b/>
                <w:bCs/>
                <w:sz w:val="24"/>
                <w:szCs w:val="24"/>
              </w:rPr>
            </w:pPr>
            <w:r w:rsidRPr="0043314E">
              <w:rPr>
                <w:rFonts w:cstheme="minorHAnsi"/>
                <w:b/>
                <w:bCs/>
                <w:sz w:val="24"/>
                <w:szCs w:val="24"/>
              </w:rPr>
              <w:t>Address:</w:t>
            </w:r>
          </w:p>
        </w:tc>
        <w:tc>
          <w:tcPr>
            <w:tcW w:w="6750" w:type="dxa"/>
            <w:shd w:val="clear" w:color="auto" w:fill="D9D9D9" w:themeFill="background1" w:themeFillShade="D9"/>
          </w:tcPr>
          <w:p w14:paraId="7D6C0758" w14:textId="48B1756B" w:rsidR="00FF232D" w:rsidRPr="0043314E" w:rsidRDefault="00FF232D" w:rsidP="00BC4E52">
            <w:pPr>
              <w:contextualSpacing/>
              <w:rPr>
                <w:rFonts w:cstheme="minorHAnsi"/>
                <w:i/>
                <w:iCs/>
                <w:sz w:val="24"/>
                <w:szCs w:val="24"/>
              </w:rPr>
            </w:pPr>
            <w:r w:rsidRPr="0043314E">
              <w:rPr>
                <w:rFonts w:cstheme="minorHAnsi"/>
                <w:i/>
                <w:iCs/>
                <w:sz w:val="24"/>
                <w:szCs w:val="24"/>
              </w:rPr>
              <w:t>Offerors must provide address for contact if selected for negotiation or award</w:t>
            </w:r>
            <w:r w:rsidR="004A4B3E" w:rsidRPr="0043314E">
              <w:rPr>
                <w:rFonts w:cstheme="minorHAnsi"/>
                <w:i/>
                <w:iCs/>
                <w:sz w:val="24"/>
                <w:szCs w:val="24"/>
              </w:rPr>
              <w:t xml:space="preserve"> here</w:t>
            </w:r>
          </w:p>
        </w:tc>
      </w:tr>
      <w:tr w:rsidR="00FF232D" w:rsidRPr="0043314E" w14:paraId="497442B8" w14:textId="77777777" w:rsidTr="007077B1">
        <w:tc>
          <w:tcPr>
            <w:tcW w:w="1530" w:type="dxa"/>
            <w:vMerge/>
          </w:tcPr>
          <w:p w14:paraId="246DD0E4" w14:textId="510C5544" w:rsidR="00FF232D" w:rsidRPr="0043314E" w:rsidRDefault="00FF232D" w:rsidP="00BC4E52">
            <w:pPr>
              <w:contextualSpacing/>
              <w:rPr>
                <w:rFonts w:cstheme="minorHAnsi"/>
                <w:b/>
                <w:bCs/>
                <w:sz w:val="24"/>
                <w:szCs w:val="24"/>
              </w:rPr>
            </w:pPr>
          </w:p>
        </w:tc>
        <w:tc>
          <w:tcPr>
            <w:tcW w:w="1710" w:type="dxa"/>
          </w:tcPr>
          <w:p w14:paraId="23F37E57" w14:textId="2D4A3981" w:rsidR="00FF232D" w:rsidRPr="0043314E" w:rsidRDefault="2272D597" w:rsidP="00BC4E52">
            <w:pPr>
              <w:contextualSpacing/>
              <w:rPr>
                <w:b/>
                <w:bCs/>
                <w:sz w:val="24"/>
                <w:szCs w:val="24"/>
              </w:rPr>
            </w:pPr>
            <w:r w:rsidRPr="0043314E">
              <w:rPr>
                <w:b/>
                <w:bCs/>
                <w:sz w:val="24"/>
                <w:szCs w:val="24"/>
              </w:rPr>
              <w:t>Website:</w:t>
            </w:r>
          </w:p>
        </w:tc>
        <w:tc>
          <w:tcPr>
            <w:tcW w:w="6750" w:type="dxa"/>
            <w:shd w:val="clear" w:color="auto" w:fill="D9D9D9" w:themeFill="background1" w:themeFillShade="D9"/>
          </w:tcPr>
          <w:p w14:paraId="4F429C55" w14:textId="1F602BE3" w:rsidR="00FF232D" w:rsidRPr="0043314E" w:rsidRDefault="00FF232D" w:rsidP="00BC4E52">
            <w:pPr>
              <w:contextualSpacing/>
              <w:rPr>
                <w:rFonts w:cstheme="minorHAnsi"/>
                <w:i/>
                <w:iCs/>
                <w:sz w:val="24"/>
                <w:szCs w:val="24"/>
              </w:rPr>
            </w:pPr>
            <w:r w:rsidRPr="0043314E">
              <w:rPr>
                <w:rFonts w:cstheme="minorHAnsi"/>
                <w:i/>
                <w:iCs/>
                <w:sz w:val="24"/>
                <w:szCs w:val="24"/>
              </w:rPr>
              <w:t>Offerors must provide organization website, if applicable</w:t>
            </w:r>
            <w:r w:rsidR="004A4B3E" w:rsidRPr="0043314E">
              <w:rPr>
                <w:rFonts w:cstheme="minorHAnsi"/>
                <w:i/>
                <w:iCs/>
                <w:sz w:val="24"/>
                <w:szCs w:val="24"/>
              </w:rPr>
              <w:t>, here</w:t>
            </w:r>
          </w:p>
        </w:tc>
      </w:tr>
      <w:tr w:rsidR="00CC00A9" w:rsidRPr="0043314E" w14:paraId="18B20DA8" w14:textId="77777777" w:rsidTr="007077B1">
        <w:tc>
          <w:tcPr>
            <w:tcW w:w="1530" w:type="dxa"/>
            <w:vMerge/>
          </w:tcPr>
          <w:p w14:paraId="6A2995D1" w14:textId="77777777" w:rsidR="00CC00A9" w:rsidRPr="0043314E" w:rsidRDefault="00CC00A9" w:rsidP="00BC4E52">
            <w:pPr>
              <w:contextualSpacing/>
              <w:rPr>
                <w:rFonts w:cstheme="minorHAnsi"/>
                <w:b/>
                <w:bCs/>
                <w:sz w:val="24"/>
                <w:szCs w:val="24"/>
              </w:rPr>
            </w:pPr>
          </w:p>
        </w:tc>
        <w:tc>
          <w:tcPr>
            <w:tcW w:w="1710" w:type="dxa"/>
          </w:tcPr>
          <w:p w14:paraId="586568F0" w14:textId="167C9E97" w:rsidR="00CC00A9" w:rsidRPr="0043314E" w:rsidRDefault="00CC00A9" w:rsidP="00BC4E52">
            <w:pPr>
              <w:contextualSpacing/>
              <w:rPr>
                <w:b/>
                <w:bCs/>
                <w:sz w:val="24"/>
                <w:szCs w:val="24"/>
              </w:rPr>
            </w:pPr>
            <w:r w:rsidRPr="0043314E">
              <w:rPr>
                <w:b/>
                <w:bCs/>
                <w:sz w:val="24"/>
                <w:szCs w:val="24"/>
              </w:rPr>
              <w:t xml:space="preserve">Country </w:t>
            </w:r>
            <w:r w:rsidR="00FB3FCF" w:rsidRPr="0043314E">
              <w:rPr>
                <w:b/>
                <w:bCs/>
                <w:sz w:val="24"/>
                <w:szCs w:val="24"/>
              </w:rPr>
              <w:t xml:space="preserve">of </w:t>
            </w:r>
            <w:r w:rsidRPr="0043314E">
              <w:rPr>
                <w:b/>
                <w:bCs/>
                <w:sz w:val="24"/>
                <w:szCs w:val="24"/>
              </w:rPr>
              <w:t>Nationality:</w:t>
            </w:r>
          </w:p>
        </w:tc>
        <w:tc>
          <w:tcPr>
            <w:tcW w:w="6750" w:type="dxa"/>
            <w:shd w:val="clear" w:color="auto" w:fill="D9D9D9" w:themeFill="background1" w:themeFillShade="D9"/>
          </w:tcPr>
          <w:p w14:paraId="45779C40" w14:textId="038BAF57" w:rsidR="00CC00A9" w:rsidRPr="0043314E" w:rsidRDefault="00CC00A9" w:rsidP="00BC4E52">
            <w:pPr>
              <w:contextualSpacing/>
              <w:rPr>
                <w:rFonts w:cstheme="minorHAnsi"/>
                <w:i/>
                <w:iCs/>
                <w:sz w:val="24"/>
                <w:szCs w:val="24"/>
              </w:rPr>
            </w:pPr>
            <w:r w:rsidRPr="0043314E">
              <w:rPr>
                <w:rFonts w:cstheme="minorHAnsi"/>
                <w:i/>
                <w:iCs/>
                <w:sz w:val="24"/>
                <w:szCs w:val="24"/>
              </w:rPr>
              <w:t xml:space="preserve">Offerors must indicate </w:t>
            </w:r>
            <w:r w:rsidR="00FB3FCF" w:rsidRPr="0043314E">
              <w:rPr>
                <w:rFonts w:cstheme="minorHAnsi"/>
                <w:i/>
                <w:iCs/>
                <w:sz w:val="24"/>
                <w:szCs w:val="24"/>
              </w:rPr>
              <w:t>their country of legal organization, ownership, citizenship, or lawful permanent residence here</w:t>
            </w:r>
          </w:p>
        </w:tc>
      </w:tr>
      <w:tr w:rsidR="00FF232D" w:rsidRPr="0043314E" w14:paraId="5216CEEA" w14:textId="77777777" w:rsidTr="007077B1">
        <w:tc>
          <w:tcPr>
            <w:tcW w:w="1530" w:type="dxa"/>
            <w:vMerge/>
          </w:tcPr>
          <w:p w14:paraId="0C305E85" w14:textId="77777777" w:rsidR="00FF232D" w:rsidRPr="0043314E" w:rsidRDefault="00FF232D" w:rsidP="00BC4E52">
            <w:pPr>
              <w:contextualSpacing/>
              <w:rPr>
                <w:rFonts w:cstheme="minorHAnsi"/>
                <w:b/>
                <w:bCs/>
                <w:sz w:val="24"/>
                <w:szCs w:val="24"/>
              </w:rPr>
            </w:pPr>
          </w:p>
        </w:tc>
        <w:tc>
          <w:tcPr>
            <w:tcW w:w="1710" w:type="dxa"/>
          </w:tcPr>
          <w:p w14:paraId="36A6C758" w14:textId="5C62B874" w:rsidR="00FF232D" w:rsidRPr="0043314E" w:rsidRDefault="00FF232D" w:rsidP="00BC4E52">
            <w:pPr>
              <w:contextualSpacing/>
              <w:rPr>
                <w:rFonts w:cstheme="minorHAnsi"/>
                <w:b/>
                <w:bCs/>
                <w:sz w:val="24"/>
                <w:szCs w:val="24"/>
              </w:rPr>
            </w:pPr>
            <w:r w:rsidRPr="0043314E">
              <w:rPr>
                <w:rFonts w:cstheme="minorHAnsi"/>
                <w:b/>
                <w:bCs/>
                <w:sz w:val="24"/>
                <w:szCs w:val="24"/>
              </w:rPr>
              <w:t>Registration or Taxpayer ID:</w:t>
            </w:r>
          </w:p>
        </w:tc>
        <w:tc>
          <w:tcPr>
            <w:tcW w:w="6750" w:type="dxa"/>
            <w:shd w:val="clear" w:color="auto" w:fill="D9D9D9" w:themeFill="background1" w:themeFillShade="D9"/>
          </w:tcPr>
          <w:p w14:paraId="373A4932" w14:textId="749F5E09" w:rsidR="00FF232D" w:rsidRPr="0043314E" w:rsidRDefault="00FF232D" w:rsidP="00BC4E52">
            <w:pPr>
              <w:contextualSpacing/>
              <w:rPr>
                <w:rFonts w:cstheme="minorHAnsi"/>
                <w:i/>
                <w:iCs/>
                <w:sz w:val="24"/>
                <w:szCs w:val="24"/>
              </w:rPr>
            </w:pPr>
            <w:r w:rsidRPr="0043314E">
              <w:rPr>
                <w:rFonts w:cstheme="minorHAnsi"/>
                <w:i/>
                <w:iCs/>
                <w:sz w:val="24"/>
                <w:szCs w:val="24"/>
              </w:rPr>
              <w:t>Offerors must provide registration and/or taxpayer ID number</w:t>
            </w:r>
            <w:r w:rsidR="004A4B3E" w:rsidRPr="0043314E">
              <w:rPr>
                <w:rFonts w:cstheme="minorHAnsi"/>
                <w:i/>
                <w:iCs/>
                <w:sz w:val="24"/>
                <w:szCs w:val="24"/>
              </w:rPr>
              <w:t xml:space="preserve"> here</w:t>
            </w:r>
          </w:p>
        </w:tc>
      </w:tr>
    </w:tbl>
    <w:p w14:paraId="75E0EF51" w14:textId="77777777" w:rsidR="00BB3656" w:rsidRPr="0043314E" w:rsidRDefault="00BB3656" w:rsidP="00BC4E52">
      <w:pPr>
        <w:spacing w:after="0" w:line="240" w:lineRule="auto"/>
        <w:contextualSpacing/>
        <w:rPr>
          <w:rFonts w:cstheme="minorHAnsi"/>
          <w:b/>
          <w:bCs/>
          <w:sz w:val="24"/>
          <w:szCs w:val="24"/>
        </w:rPr>
      </w:pPr>
    </w:p>
    <w:p w14:paraId="064647A2" w14:textId="77777777" w:rsidR="00877855" w:rsidRPr="0043314E" w:rsidRDefault="00877855" w:rsidP="00BC4E52">
      <w:pPr>
        <w:spacing w:line="240" w:lineRule="auto"/>
        <w:contextualSpacing/>
        <w:rPr>
          <w:rFonts w:cstheme="minorHAnsi"/>
          <w:b/>
          <w:bCs/>
          <w:sz w:val="24"/>
          <w:szCs w:val="24"/>
        </w:rPr>
      </w:pPr>
      <w:r w:rsidRPr="0043314E">
        <w:rPr>
          <w:rFonts w:cstheme="minorHAnsi"/>
          <w:b/>
          <w:bCs/>
          <w:sz w:val="24"/>
          <w:szCs w:val="24"/>
        </w:rPr>
        <w:br w:type="page"/>
      </w:r>
    </w:p>
    <w:p w14:paraId="327CA8C2" w14:textId="49B63FB5" w:rsidR="002D410B" w:rsidRPr="0043314E" w:rsidRDefault="002D410B" w:rsidP="007077B1">
      <w:pPr>
        <w:spacing w:after="120" w:line="240" w:lineRule="auto"/>
        <w:jc w:val="center"/>
        <w:rPr>
          <w:rFonts w:cstheme="minorHAnsi"/>
          <w:b/>
          <w:bCs/>
          <w:sz w:val="24"/>
          <w:szCs w:val="24"/>
        </w:rPr>
      </w:pPr>
      <w:r w:rsidRPr="0043314E">
        <w:rPr>
          <w:rFonts w:cstheme="minorHAnsi"/>
          <w:b/>
          <w:bCs/>
          <w:sz w:val="24"/>
          <w:szCs w:val="24"/>
        </w:rPr>
        <w:lastRenderedPageBreak/>
        <w:t>PART 2 – OFFER</w:t>
      </w:r>
    </w:p>
    <w:p w14:paraId="760AA639" w14:textId="58EF7EF0" w:rsidR="00827588" w:rsidRPr="0043314E" w:rsidRDefault="00362CBC" w:rsidP="007077B1">
      <w:pPr>
        <w:spacing w:after="120" w:line="240" w:lineRule="auto"/>
        <w:rPr>
          <w:rFonts w:cstheme="minorHAnsi"/>
          <w:sz w:val="24"/>
          <w:szCs w:val="24"/>
        </w:rPr>
      </w:pPr>
      <w:r w:rsidRPr="0043314E">
        <w:rPr>
          <w:rFonts w:cstheme="minorHAnsi"/>
          <w:sz w:val="24"/>
          <w:szCs w:val="24"/>
        </w:rPr>
        <w:t>Offerors are instructed to complete th</w:t>
      </w:r>
      <w:r w:rsidR="003818FA" w:rsidRPr="0043314E">
        <w:rPr>
          <w:rFonts w:cstheme="minorHAnsi"/>
          <w:sz w:val="24"/>
          <w:szCs w:val="24"/>
        </w:rPr>
        <w:t>is form</w:t>
      </w:r>
      <w:r w:rsidR="00827588" w:rsidRPr="0043314E">
        <w:rPr>
          <w:rFonts w:cstheme="minorHAnsi"/>
          <w:sz w:val="24"/>
          <w:szCs w:val="24"/>
        </w:rPr>
        <w:t xml:space="preserve"> and place it on </w:t>
      </w:r>
      <w:r w:rsidR="005A6A64" w:rsidRPr="0043314E">
        <w:rPr>
          <w:rFonts w:cstheme="minorHAnsi"/>
          <w:sz w:val="24"/>
          <w:szCs w:val="24"/>
        </w:rPr>
        <w:t>the Offeror’s</w:t>
      </w:r>
      <w:r w:rsidR="00827588" w:rsidRPr="0043314E">
        <w:rPr>
          <w:rFonts w:cstheme="minorHAnsi"/>
          <w:sz w:val="24"/>
          <w:szCs w:val="24"/>
        </w:rPr>
        <w:t xml:space="preserve"> letterhead. Once completed, this form serves as the binding quotation in response to this </w:t>
      </w:r>
      <w:r w:rsidR="00616F0C" w:rsidRPr="0043314E">
        <w:rPr>
          <w:rFonts w:cstheme="minorHAnsi"/>
          <w:sz w:val="24"/>
          <w:szCs w:val="24"/>
        </w:rPr>
        <w:t>S</w:t>
      </w:r>
      <w:r w:rsidR="00827588" w:rsidRPr="0043314E">
        <w:rPr>
          <w:rFonts w:cstheme="minorHAnsi"/>
          <w:sz w:val="24"/>
          <w:szCs w:val="24"/>
        </w:rPr>
        <w:t xml:space="preserve">olicitation and is valid for the period identified on the cover page of this </w:t>
      </w:r>
      <w:r w:rsidR="00616F0C" w:rsidRPr="0043314E">
        <w:rPr>
          <w:rFonts w:cstheme="minorHAnsi"/>
          <w:sz w:val="24"/>
          <w:szCs w:val="24"/>
        </w:rPr>
        <w:t>S</w:t>
      </w:r>
      <w:r w:rsidR="00827588" w:rsidRPr="0043314E">
        <w:rPr>
          <w:rFonts w:cstheme="minorHAnsi"/>
          <w:sz w:val="24"/>
          <w:szCs w:val="24"/>
        </w:rPr>
        <w:t>olicitation.</w:t>
      </w:r>
      <w:r w:rsidR="007E345C" w:rsidRPr="0043314E">
        <w:rPr>
          <w:rFonts w:cstheme="minorHAnsi"/>
          <w:sz w:val="24"/>
          <w:szCs w:val="24"/>
        </w:rPr>
        <w:t xml:space="preserve"> Failure to submit the information required herein may lead to disqualification of the offer. </w:t>
      </w:r>
    </w:p>
    <w:p w14:paraId="5F7493FA" w14:textId="1C385501" w:rsidR="00362CBC" w:rsidRPr="0043314E" w:rsidRDefault="00827588" w:rsidP="00BC4E52">
      <w:pPr>
        <w:pStyle w:val="ListParagraph"/>
        <w:numPr>
          <w:ilvl w:val="1"/>
          <w:numId w:val="7"/>
        </w:numPr>
        <w:spacing w:after="0" w:line="240" w:lineRule="auto"/>
        <w:ind w:left="360"/>
        <w:rPr>
          <w:rFonts w:cstheme="minorHAnsi"/>
          <w:b/>
          <w:bCs/>
          <w:sz w:val="24"/>
          <w:szCs w:val="24"/>
        </w:rPr>
      </w:pPr>
      <w:r w:rsidRPr="0043314E">
        <w:rPr>
          <w:rFonts w:cstheme="minorHAnsi"/>
          <w:b/>
          <w:bCs/>
          <w:sz w:val="24"/>
          <w:szCs w:val="24"/>
        </w:rPr>
        <w:t>Quotation</w:t>
      </w:r>
    </w:p>
    <w:p w14:paraId="745379BB" w14:textId="1E20154F" w:rsidR="00827588" w:rsidRDefault="007B43BC" w:rsidP="007077B1">
      <w:pPr>
        <w:spacing w:after="120" w:line="240" w:lineRule="auto"/>
        <w:rPr>
          <w:rFonts w:cstheme="minorHAnsi"/>
          <w:sz w:val="24"/>
          <w:szCs w:val="24"/>
        </w:rPr>
      </w:pPr>
      <w:r w:rsidRPr="008F225A">
        <w:rPr>
          <w:rFonts w:cstheme="minorHAnsi"/>
          <w:sz w:val="24"/>
          <w:szCs w:val="24"/>
        </w:rPr>
        <w:t>Pricing must be presented in AM</w:t>
      </w:r>
      <w:r w:rsidR="00F10BAE" w:rsidRPr="008F225A">
        <w:rPr>
          <w:rFonts w:cstheme="minorHAnsi"/>
          <w:sz w:val="24"/>
          <w:szCs w:val="24"/>
        </w:rPr>
        <w:t>D</w:t>
      </w:r>
      <w:r w:rsidR="6D21F5B4" w:rsidRPr="008F225A">
        <w:rPr>
          <w:rFonts w:cstheme="minorHAnsi"/>
          <w:sz w:val="24"/>
          <w:szCs w:val="24"/>
        </w:rPr>
        <w:t>:</w:t>
      </w:r>
    </w:p>
    <w:p w14:paraId="2777E89D" w14:textId="77777777" w:rsidR="00C97353" w:rsidRDefault="00C97353" w:rsidP="007077B1">
      <w:pPr>
        <w:spacing w:after="120" w:line="240" w:lineRule="auto"/>
        <w:rPr>
          <w:rFonts w:cstheme="minorHAnsi"/>
          <w:sz w:val="24"/>
          <w:szCs w:val="24"/>
        </w:rPr>
      </w:pPr>
    </w:p>
    <w:tbl>
      <w:tblPr>
        <w:tblStyle w:val="TableGrid"/>
        <w:tblW w:w="9710" w:type="dxa"/>
        <w:tblLook w:val="04A0" w:firstRow="1" w:lastRow="0" w:firstColumn="1" w:lastColumn="0" w:noHBand="0" w:noVBand="1"/>
      </w:tblPr>
      <w:tblGrid>
        <w:gridCol w:w="661"/>
        <w:gridCol w:w="2334"/>
        <w:gridCol w:w="870"/>
        <w:gridCol w:w="3600"/>
        <w:gridCol w:w="2245"/>
      </w:tblGrid>
      <w:tr w:rsidR="0064207F" w:rsidRPr="00293B96" w14:paraId="24DCFADD" w14:textId="46FACBA4" w:rsidTr="00C11C33">
        <w:tc>
          <w:tcPr>
            <w:tcW w:w="661" w:type="dxa"/>
          </w:tcPr>
          <w:p w14:paraId="47B0F4C5" w14:textId="77777777" w:rsidR="0064207F" w:rsidRPr="00293B96" w:rsidRDefault="0064207F" w:rsidP="00293B96">
            <w:pPr>
              <w:spacing w:after="120"/>
              <w:rPr>
                <w:rFonts w:cstheme="minorHAnsi"/>
                <w:b/>
                <w:bCs/>
                <w:sz w:val="24"/>
                <w:szCs w:val="24"/>
              </w:rPr>
            </w:pPr>
            <w:r w:rsidRPr="00293B96">
              <w:rPr>
                <w:rFonts w:cstheme="minorHAnsi"/>
                <w:b/>
                <w:bCs/>
                <w:sz w:val="24"/>
                <w:szCs w:val="24"/>
              </w:rPr>
              <w:t>Lot No.</w:t>
            </w:r>
          </w:p>
        </w:tc>
        <w:tc>
          <w:tcPr>
            <w:tcW w:w="2334" w:type="dxa"/>
          </w:tcPr>
          <w:p w14:paraId="6AAB147D" w14:textId="77777777" w:rsidR="0064207F" w:rsidRPr="00293B96" w:rsidRDefault="0064207F" w:rsidP="00293B96">
            <w:pPr>
              <w:spacing w:after="120"/>
              <w:rPr>
                <w:rFonts w:cstheme="minorHAnsi"/>
                <w:b/>
                <w:bCs/>
                <w:sz w:val="24"/>
                <w:szCs w:val="24"/>
              </w:rPr>
            </w:pPr>
            <w:r w:rsidRPr="00293B96">
              <w:rPr>
                <w:rFonts w:cstheme="minorHAnsi"/>
                <w:b/>
                <w:bCs/>
                <w:sz w:val="24"/>
                <w:szCs w:val="24"/>
              </w:rPr>
              <w:t>Item*</w:t>
            </w:r>
          </w:p>
        </w:tc>
        <w:tc>
          <w:tcPr>
            <w:tcW w:w="870" w:type="dxa"/>
          </w:tcPr>
          <w:p w14:paraId="403DE0F8" w14:textId="77777777" w:rsidR="0064207F" w:rsidRPr="00293B96" w:rsidRDefault="0064207F" w:rsidP="00293B96">
            <w:pPr>
              <w:spacing w:after="120"/>
              <w:rPr>
                <w:rFonts w:cstheme="minorHAnsi"/>
                <w:b/>
                <w:bCs/>
                <w:sz w:val="24"/>
                <w:szCs w:val="24"/>
              </w:rPr>
            </w:pPr>
            <w:r w:rsidRPr="00293B96">
              <w:rPr>
                <w:rFonts w:cstheme="minorHAnsi"/>
                <w:b/>
                <w:bCs/>
                <w:sz w:val="24"/>
                <w:szCs w:val="24"/>
              </w:rPr>
              <w:t>Qty.</w:t>
            </w:r>
          </w:p>
        </w:tc>
        <w:tc>
          <w:tcPr>
            <w:tcW w:w="3600" w:type="dxa"/>
          </w:tcPr>
          <w:p w14:paraId="20EC509A" w14:textId="67DE4DE2" w:rsidR="0064207F" w:rsidRPr="00293B96" w:rsidRDefault="00136A0F" w:rsidP="00293B96">
            <w:pPr>
              <w:spacing w:after="120"/>
              <w:rPr>
                <w:rFonts w:cstheme="minorHAnsi"/>
                <w:b/>
                <w:bCs/>
                <w:sz w:val="24"/>
                <w:szCs w:val="24"/>
              </w:rPr>
            </w:pPr>
            <w:r>
              <w:rPr>
                <w:rFonts w:cstheme="minorHAnsi"/>
                <w:b/>
                <w:bCs/>
                <w:sz w:val="24"/>
                <w:szCs w:val="24"/>
              </w:rPr>
              <w:t xml:space="preserve">          </w:t>
            </w:r>
            <w:r w:rsidR="0064207F" w:rsidRPr="00293B96">
              <w:rPr>
                <w:rFonts w:cstheme="minorHAnsi"/>
                <w:b/>
                <w:bCs/>
                <w:sz w:val="24"/>
                <w:szCs w:val="24"/>
              </w:rPr>
              <w:t>Description</w:t>
            </w:r>
          </w:p>
        </w:tc>
        <w:tc>
          <w:tcPr>
            <w:tcW w:w="2245" w:type="dxa"/>
          </w:tcPr>
          <w:p w14:paraId="1C712DFD" w14:textId="427D4D5F" w:rsidR="00324EAB" w:rsidRDefault="00136A0F" w:rsidP="001D4395">
            <w:pPr>
              <w:spacing w:after="120"/>
              <w:jc w:val="center"/>
              <w:rPr>
                <w:rFonts w:cstheme="minorHAnsi"/>
                <w:b/>
                <w:bCs/>
                <w:sz w:val="24"/>
                <w:szCs w:val="24"/>
              </w:rPr>
            </w:pPr>
            <w:r>
              <w:rPr>
                <w:rFonts w:cstheme="minorHAnsi"/>
                <w:b/>
                <w:bCs/>
                <w:sz w:val="24"/>
                <w:szCs w:val="24"/>
              </w:rPr>
              <w:t>Price</w:t>
            </w:r>
          </w:p>
          <w:p w14:paraId="1E633D21" w14:textId="5C0E15B8" w:rsidR="0064207F" w:rsidRPr="00293B96" w:rsidRDefault="00324EAB" w:rsidP="001D4395">
            <w:pPr>
              <w:spacing w:after="120"/>
              <w:jc w:val="center"/>
              <w:rPr>
                <w:rFonts w:cstheme="minorHAnsi"/>
                <w:b/>
                <w:bCs/>
                <w:sz w:val="24"/>
                <w:szCs w:val="24"/>
              </w:rPr>
            </w:pPr>
            <w:r>
              <w:rPr>
                <w:rFonts w:cstheme="minorHAnsi"/>
                <w:b/>
                <w:bCs/>
                <w:sz w:val="24"/>
                <w:szCs w:val="24"/>
              </w:rPr>
              <w:t>(</w:t>
            </w:r>
            <w:r w:rsidR="001D4395">
              <w:rPr>
                <w:rFonts w:cstheme="minorHAnsi"/>
                <w:b/>
                <w:bCs/>
                <w:sz w:val="24"/>
                <w:szCs w:val="24"/>
              </w:rPr>
              <w:t>AMD)</w:t>
            </w:r>
          </w:p>
        </w:tc>
      </w:tr>
      <w:tr w:rsidR="001D4395" w:rsidRPr="00293B96" w14:paraId="76CFF9CD" w14:textId="77777777" w:rsidTr="00C11C33">
        <w:trPr>
          <w:trHeight w:val="872"/>
        </w:trPr>
        <w:tc>
          <w:tcPr>
            <w:tcW w:w="661" w:type="dxa"/>
          </w:tcPr>
          <w:p w14:paraId="79CDDCF6" w14:textId="23641660" w:rsidR="001D4395" w:rsidRPr="00293B96" w:rsidRDefault="001D4395" w:rsidP="00293B96">
            <w:pPr>
              <w:spacing w:after="120"/>
              <w:rPr>
                <w:rFonts w:cstheme="minorHAnsi"/>
                <w:b/>
                <w:bCs/>
                <w:sz w:val="24"/>
                <w:szCs w:val="24"/>
              </w:rPr>
            </w:pPr>
            <w:r>
              <w:rPr>
                <w:rFonts w:cstheme="minorHAnsi"/>
                <w:b/>
                <w:bCs/>
                <w:sz w:val="24"/>
                <w:szCs w:val="24"/>
              </w:rPr>
              <w:t>1</w:t>
            </w:r>
          </w:p>
        </w:tc>
        <w:tc>
          <w:tcPr>
            <w:tcW w:w="2334" w:type="dxa"/>
          </w:tcPr>
          <w:p w14:paraId="69A2D375" w14:textId="77777777" w:rsidR="001D4395" w:rsidRPr="00293B96" w:rsidRDefault="001D4395" w:rsidP="00293B96">
            <w:pPr>
              <w:spacing w:after="120"/>
              <w:rPr>
                <w:rFonts w:cstheme="minorHAnsi"/>
                <w:b/>
                <w:bCs/>
                <w:sz w:val="24"/>
                <w:szCs w:val="24"/>
              </w:rPr>
            </w:pPr>
          </w:p>
        </w:tc>
        <w:tc>
          <w:tcPr>
            <w:tcW w:w="870" w:type="dxa"/>
          </w:tcPr>
          <w:p w14:paraId="269726B7" w14:textId="77777777" w:rsidR="001D4395" w:rsidRPr="00293B96" w:rsidRDefault="001D4395" w:rsidP="00293B96">
            <w:pPr>
              <w:spacing w:after="120"/>
              <w:rPr>
                <w:rFonts w:cstheme="minorHAnsi"/>
                <w:b/>
                <w:bCs/>
                <w:sz w:val="24"/>
                <w:szCs w:val="24"/>
              </w:rPr>
            </w:pPr>
          </w:p>
        </w:tc>
        <w:tc>
          <w:tcPr>
            <w:tcW w:w="3600" w:type="dxa"/>
          </w:tcPr>
          <w:p w14:paraId="0FB513F3" w14:textId="77777777" w:rsidR="001D4395" w:rsidRDefault="001D4395" w:rsidP="00293B96">
            <w:pPr>
              <w:spacing w:after="120"/>
              <w:rPr>
                <w:rFonts w:cstheme="minorHAnsi"/>
                <w:b/>
                <w:bCs/>
                <w:sz w:val="24"/>
                <w:szCs w:val="24"/>
              </w:rPr>
            </w:pPr>
          </w:p>
        </w:tc>
        <w:tc>
          <w:tcPr>
            <w:tcW w:w="2245" w:type="dxa"/>
          </w:tcPr>
          <w:p w14:paraId="30CB001C" w14:textId="77777777" w:rsidR="001D4395" w:rsidRDefault="001D4395" w:rsidP="00293B96">
            <w:pPr>
              <w:spacing w:after="120"/>
              <w:rPr>
                <w:rFonts w:cstheme="minorHAnsi"/>
                <w:b/>
                <w:bCs/>
                <w:sz w:val="24"/>
                <w:szCs w:val="24"/>
              </w:rPr>
            </w:pPr>
          </w:p>
        </w:tc>
      </w:tr>
      <w:tr w:rsidR="00136A0F" w:rsidRPr="00293B96" w14:paraId="5B2750FA" w14:textId="77777777" w:rsidTr="00DD1931">
        <w:trPr>
          <w:trHeight w:val="899"/>
        </w:trPr>
        <w:tc>
          <w:tcPr>
            <w:tcW w:w="7465" w:type="dxa"/>
            <w:gridSpan w:val="4"/>
          </w:tcPr>
          <w:p w14:paraId="69177A49" w14:textId="4B1B26FE" w:rsidR="00136A0F" w:rsidRPr="00136A0F" w:rsidRDefault="00136A0F" w:rsidP="00136A0F">
            <w:pPr>
              <w:spacing w:after="120"/>
              <w:jc w:val="center"/>
              <w:rPr>
                <w:rFonts w:cstheme="minorHAnsi"/>
                <w:b/>
                <w:bCs/>
                <w:sz w:val="28"/>
                <w:szCs w:val="28"/>
              </w:rPr>
            </w:pPr>
            <w:r w:rsidRPr="00136A0F">
              <w:rPr>
                <w:rFonts w:cstheme="minorHAnsi"/>
                <w:b/>
                <w:bCs/>
                <w:sz w:val="28"/>
                <w:szCs w:val="28"/>
              </w:rPr>
              <w:t>Total</w:t>
            </w:r>
          </w:p>
        </w:tc>
        <w:tc>
          <w:tcPr>
            <w:tcW w:w="2245" w:type="dxa"/>
          </w:tcPr>
          <w:p w14:paraId="44BB292C" w14:textId="77777777" w:rsidR="00136A0F" w:rsidRPr="00293B96" w:rsidRDefault="00136A0F" w:rsidP="00293B96">
            <w:pPr>
              <w:spacing w:after="120"/>
              <w:rPr>
                <w:rFonts w:cstheme="minorHAnsi"/>
                <w:sz w:val="24"/>
                <w:szCs w:val="24"/>
              </w:rPr>
            </w:pPr>
          </w:p>
        </w:tc>
      </w:tr>
    </w:tbl>
    <w:p w14:paraId="36A9A92F" w14:textId="1DAA2F94" w:rsidR="00CA1F5F" w:rsidRPr="0043314E" w:rsidRDefault="00397CD1" w:rsidP="00CA1F5F">
      <w:pPr>
        <w:pStyle w:val="ListParagraph"/>
        <w:numPr>
          <w:ilvl w:val="1"/>
          <w:numId w:val="7"/>
        </w:numPr>
        <w:spacing w:after="0" w:line="240" w:lineRule="auto"/>
        <w:ind w:left="360"/>
        <w:rPr>
          <w:rFonts w:cstheme="minorHAnsi"/>
          <w:b/>
          <w:bCs/>
          <w:sz w:val="24"/>
          <w:szCs w:val="24"/>
        </w:rPr>
      </w:pPr>
      <w:r w:rsidRPr="0043314E">
        <w:rPr>
          <w:rFonts w:cstheme="minorHAnsi"/>
          <w:b/>
          <w:bCs/>
          <w:sz w:val="24"/>
          <w:szCs w:val="24"/>
        </w:rPr>
        <w:t>Tax Considerations</w:t>
      </w:r>
      <w:r w:rsidR="00CA1F5F" w:rsidRPr="0043314E">
        <w:rPr>
          <w:rFonts w:cstheme="minorHAnsi"/>
          <w:b/>
          <w:bCs/>
          <w:sz w:val="24"/>
          <w:szCs w:val="24"/>
        </w:rPr>
        <w:t>:</w:t>
      </w:r>
    </w:p>
    <w:p w14:paraId="4140E936" w14:textId="06193FEE" w:rsidR="00CA1F5F" w:rsidRPr="007077B1" w:rsidRDefault="009F7EB0" w:rsidP="007077B1">
      <w:pPr>
        <w:spacing w:after="120" w:line="240" w:lineRule="auto"/>
        <w:rPr>
          <w:rFonts w:cstheme="minorHAnsi"/>
          <w:bCs/>
          <w:sz w:val="24"/>
          <w:szCs w:val="24"/>
        </w:rPr>
      </w:pPr>
      <w:r w:rsidRPr="0043314E">
        <w:rPr>
          <w:rFonts w:cstheme="minorHAnsi"/>
          <w:bCs/>
          <w:color w:val="000000" w:themeColor="text1"/>
          <w:sz w:val="24"/>
          <w:szCs w:val="24"/>
        </w:rPr>
        <w:t xml:space="preserve">Offerors are made aware of CNFA’s tax status in Armenia. CNFA is tax exempt and therefore offers must comply with this </w:t>
      </w:r>
      <w:proofErr w:type="gramStart"/>
      <w:r w:rsidRPr="0043314E">
        <w:rPr>
          <w:rFonts w:cstheme="minorHAnsi"/>
          <w:bCs/>
          <w:color w:val="000000" w:themeColor="text1"/>
          <w:sz w:val="24"/>
          <w:szCs w:val="24"/>
        </w:rPr>
        <w:t>consideration</w:t>
      </w:r>
      <w:proofErr w:type="gramEnd"/>
      <w:r w:rsidRPr="0043314E">
        <w:rPr>
          <w:rFonts w:cstheme="minorHAnsi"/>
          <w:bCs/>
          <w:color w:val="000000" w:themeColor="text1"/>
          <w:sz w:val="24"/>
          <w:szCs w:val="24"/>
        </w:rPr>
        <w:t xml:space="preserve"> can be submitted tax free. If necessary, CNFA can provide a tax exemption certificate.</w:t>
      </w:r>
    </w:p>
    <w:p w14:paraId="56FC8767" w14:textId="2860E6C3" w:rsidR="0075419D" w:rsidRPr="0043314E" w:rsidRDefault="0075419D" w:rsidP="00BC4E52">
      <w:pPr>
        <w:pStyle w:val="ListParagraph"/>
        <w:numPr>
          <w:ilvl w:val="1"/>
          <w:numId w:val="7"/>
        </w:numPr>
        <w:spacing w:after="0" w:line="240" w:lineRule="auto"/>
        <w:ind w:left="360"/>
        <w:rPr>
          <w:rFonts w:cstheme="minorHAnsi"/>
          <w:b/>
          <w:bCs/>
          <w:sz w:val="24"/>
          <w:szCs w:val="24"/>
        </w:rPr>
      </w:pPr>
      <w:r w:rsidRPr="0043314E">
        <w:rPr>
          <w:rFonts w:cstheme="minorHAnsi"/>
          <w:b/>
          <w:bCs/>
          <w:sz w:val="24"/>
          <w:szCs w:val="24"/>
        </w:rPr>
        <w:t>Bank Account</w:t>
      </w:r>
    </w:p>
    <w:p w14:paraId="24961498" w14:textId="237A2388" w:rsidR="00235A48" w:rsidRPr="0043314E" w:rsidRDefault="00235A48" w:rsidP="00BC4E52">
      <w:pPr>
        <w:spacing w:after="0" w:line="240" w:lineRule="auto"/>
        <w:contextualSpacing/>
        <w:rPr>
          <w:rFonts w:cstheme="minorHAnsi"/>
          <w:color w:val="000000" w:themeColor="text1"/>
          <w:sz w:val="24"/>
          <w:szCs w:val="24"/>
        </w:rPr>
      </w:pPr>
      <w:r w:rsidRPr="0043314E">
        <w:rPr>
          <w:rFonts w:cstheme="minorHAnsi"/>
          <w:color w:val="000000" w:themeColor="text1"/>
          <w:sz w:val="24"/>
          <w:szCs w:val="24"/>
        </w:rPr>
        <w:t>Offerors are instructed to complete boxes highlighted in gray:</w:t>
      </w:r>
    </w:p>
    <w:tbl>
      <w:tblPr>
        <w:tblStyle w:val="TableGrid"/>
        <w:tblW w:w="0" w:type="auto"/>
        <w:tblLook w:val="04A0" w:firstRow="1" w:lastRow="0" w:firstColumn="1" w:lastColumn="0" w:noHBand="0" w:noVBand="1"/>
      </w:tblPr>
      <w:tblGrid>
        <w:gridCol w:w="4675"/>
        <w:gridCol w:w="4675"/>
      </w:tblGrid>
      <w:tr w:rsidR="00235A48" w:rsidRPr="0043314E" w14:paraId="5EBF11FE" w14:textId="77777777" w:rsidTr="00235A48">
        <w:tc>
          <w:tcPr>
            <w:tcW w:w="4675" w:type="dxa"/>
          </w:tcPr>
          <w:p w14:paraId="689B4AB3" w14:textId="038C2B7C" w:rsidR="00235A48" w:rsidRPr="0043314E" w:rsidRDefault="00235A48" w:rsidP="00BC4E52">
            <w:pPr>
              <w:contextualSpacing/>
              <w:rPr>
                <w:rFonts w:cstheme="minorHAnsi"/>
                <w:color w:val="000000" w:themeColor="text1"/>
                <w:sz w:val="24"/>
                <w:szCs w:val="24"/>
              </w:rPr>
            </w:pPr>
            <w:r w:rsidRPr="0043314E">
              <w:rPr>
                <w:rFonts w:cstheme="minorHAnsi"/>
                <w:color w:val="000000" w:themeColor="text1"/>
                <w:sz w:val="24"/>
                <w:szCs w:val="24"/>
              </w:rPr>
              <w:t>Does the Offeror have an active bank account?</w:t>
            </w:r>
          </w:p>
        </w:tc>
        <w:tc>
          <w:tcPr>
            <w:tcW w:w="4675" w:type="dxa"/>
            <w:shd w:val="clear" w:color="auto" w:fill="D9D9D9" w:themeFill="background1" w:themeFillShade="D9"/>
          </w:tcPr>
          <w:p w14:paraId="1CD5FAFE" w14:textId="2C360F3A" w:rsidR="00235A48" w:rsidRPr="0043314E" w:rsidRDefault="00000000" w:rsidP="00BC4E52">
            <w:pPr>
              <w:contextualSpacing/>
              <w:rPr>
                <w:rFonts w:cstheme="minorHAnsi"/>
                <w:sz w:val="24"/>
                <w:szCs w:val="24"/>
              </w:rPr>
            </w:pPr>
            <w:sdt>
              <w:sdtPr>
                <w:rPr>
                  <w:rFonts w:cstheme="minorHAnsi"/>
                  <w:color w:val="2B579A"/>
                  <w:sz w:val="24"/>
                  <w:szCs w:val="24"/>
                  <w:shd w:val="clear" w:color="auto" w:fill="E6E6E6"/>
                </w:rPr>
                <w:id w:val="-444847111"/>
                <w14:checkbox>
                  <w14:checked w14:val="0"/>
                  <w14:checkedState w14:val="2612" w14:font="MS Gothic"/>
                  <w14:uncheckedState w14:val="2610" w14:font="MS Gothic"/>
                </w14:checkbox>
              </w:sdtPr>
              <w:sdtContent>
                <w:r w:rsidR="00235A48" w:rsidRPr="0043314E">
                  <w:rPr>
                    <w:rFonts w:ascii="Segoe UI Symbol" w:eastAsia="MS Gothic" w:hAnsi="Segoe UI Symbol" w:cs="Segoe UI Symbol"/>
                    <w:sz w:val="24"/>
                    <w:szCs w:val="24"/>
                  </w:rPr>
                  <w:t>☐</w:t>
                </w:r>
              </w:sdtContent>
            </w:sdt>
            <w:r w:rsidR="00235A48" w:rsidRPr="0043314E">
              <w:rPr>
                <w:rFonts w:cstheme="minorHAnsi"/>
                <w:sz w:val="24"/>
                <w:szCs w:val="24"/>
              </w:rPr>
              <w:t xml:space="preserve"> Yes</w:t>
            </w:r>
          </w:p>
          <w:p w14:paraId="288DB0A9" w14:textId="4A6EF6AD" w:rsidR="00235A48" w:rsidRPr="0043314E" w:rsidRDefault="00000000" w:rsidP="00BC4E52">
            <w:pPr>
              <w:contextualSpacing/>
              <w:rPr>
                <w:rFonts w:cstheme="minorHAnsi"/>
                <w:sz w:val="24"/>
                <w:szCs w:val="24"/>
              </w:rPr>
            </w:pPr>
            <w:sdt>
              <w:sdtPr>
                <w:rPr>
                  <w:rFonts w:cstheme="minorHAnsi"/>
                  <w:color w:val="2B579A"/>
                  <w:sz w:val="24"/>
                  <w:szCs w:val="24"/>
                  <w:shd w:val="clear" w:color="auto" w:fill="E6E6E6"/>
                </w:rPr>
                <w:id w:val="289639046"/>
                <w14:checkbox>
                  <w14:checked w14:val="0"/>
                  <w14:checkedState w14:val="2612" w14:font="MS Gothic"/>
                  <w14:uncheckedState w14:val="2610" w14:font="MS Gothic"/>
                </w14:checkbox>
              </w:sdtPr>
              <w:sdtContent>
                <w:r w:rsidR="00235A48" w:rsidRPr="0043314E">
                  <w:rPr>
                    <w:rFonts w:ascii="Segoe UI Symbol" w:eastAsia="MS Gothic" w:hAnsi="Segoe UI Symbol" w:cs="Segoe UI Symbol"/>
                    <w:sz w:val="24"/>
                    <w:szCs w:val="24"/>
                  </w:rPr>
                  <w:t>☐</w:t>
                </w:r>
              </w:sdtContent>
            </w:sdt>
            <w:r w:rsidR="00235A48" w:rsidRPr="0043314E">
              <w:rPr>
                <w:rFonts w:cstheme="minorHAnsi"/>
                <w:sz w:val="24"/>
                <w:szCs w:val="24"/>
              </w:rPr>
              <w:t xml:space="preserve"> No</w:t>
            </w:r>
          </w:p>
        </w:tc>
      </w:tr>
      <w:tr w:rsidR="00235A48" w:rsidRPr="0043314E" w14:paraId="787CAF5B" w14:textId="77777777" w:rsidTr="00235A48">
        <w:tc>
          <w:tcPr>
            <w:tcW w:w="4675" w:type="dxa"/>
          </w:tcPr>
          <w:p w14:paraId="63222BDE" w14:textId="5E108304" w:rsidR="00235A48" w:rsidRPr="0043314E" w:rsidRDefault="00235A48" w:rsidP="00BC4E52">
            <w:pPr>
              <w:contextualSpacing/>
              <w:rPr>
                <w:rFonts w:cstheme="minorHAnsi"/>
                <w:color w:val="000000" w:themeColor="text1"/>
                <w:sz w:val="24"/>
                <w:szCs w:val="24"/>
              </w:rPr>
            </w:pPr>
            <w:r w:rsidRPr="0043314E">
              <w:rPr>
                <w:rFonts w:cstheme="minorHAnsi"/>
                <w:color w:val="000000" w:themeColor="text1"/>
                <w:sz w:val="24"/>
                <w:szCs w:val="24"/>
              </w:rPr>
              <w:t xml:space="preserve">If yes, provide the Offeror name associated with the Bank Account if selected for eventual award. </w:t>
            </w:r>
          </w:p>
        </w:tc>
        <w:tc>
          <w:tcPr>
            <w:tcW w:w="4675" w:type="dxa"/>
            <w:shd w:val="clear" w:color="auto" w:fill="D9D9D9" w:themeFill="background1" w:themeFillShade="D9"/>
          </w:tcPr>
          <w:p w14:paraId="30F9C163" w14:textId="2A629BDA" w:rsidR="00235A48" w:rsidRPr="0043314E" w:rsidRDefault="00235A48" w:rsidP="00BC4E52">
            <w:pPr>
              <w:contextualSpacing/>
              <w:rPr>
                <w:rFonts w:cstheme="minorHAnsi"/>
                <w:i/>
                <w:iCs/>
                <w:color w:val="000000" w:themeColor="text1"/>
                <w:sz w:val="24"/>
                <w:szCs w:val="24"/>
              </w:rPr>
            </w:pPr>
            <w:r w:rsidRPr="0043314E">
              <w:rPr>
                <w:rFonts w:cstheme="minorHAnsi"/>
                <w:i/>
                <w:iCs/>
                <w:color w:val="000000" w:themeColor="text1"/>
                <w:sz w:val="24"/>
                <w:szCs w:val="24"/>
              </w:rPr>
              <w:t>Offerors must provide the name associated with their Bank Account, if applicable</w:t>
            </w:r>
            <w:r w:rsidR="00B61815" w:rsidRPr="0043314E">
              <w:rPr>
                <w:rFonts w:cstheme="minorHAnsi"/>
                <w:i/>
                <w:iCs/>
                <w:color w:val="000000" w:themeColor="text1"/>
                <w:sz w:val="24"/>
                <w:szCs w:val="24"/>
              </w:rPr>
              <w:t>, here</w:t>
            </w:r>
          </w:p>
        </w:tc>
      </w:tr>
    </w:tbl>
    <w:p w14:paraId="51D87EF4" w14:textId="24C03BD0" w:rsidR="002D24EB" w:rsidRPr="0043314E" w:rsidRDefault="002D24EB" w:rsidP="007077B1">
      <w:pPr>
        <w:pStyle w:val="ListParagraph"/>
        <w:numPr>
          <w:ilvl w:val="1"/>
          <w:numId w:val="7"/>
        </w:numPr>
        <w:spacing w:before="120" w:after="0" w:line="240" w:lineRule="auto"/>
        <w:ind w:left="360"/>
        <w:contextualSpacing w:val="0"/>
        <w:rPr>
          <w:rFonts w:cstheme="minorHAnsi"/>
          <w:b/>
          <w:bCs/>
          <w:sz w:val="24"/>
          <w:szCs w:val="24"/>
        </w:rPr>
      </w:pPr>
      <w:r w:rsidRPr="0043314E">
        <w:rPr>
          <w:rFonts w:cstheme="minorHAnsi"/>
          <w:b/>
          <w:bCs/>
          <w:sz w:val="24"/>
          <w:szCs w:val="24"/>
        </w:rPr>
        <w:t>Payment Terms</w:t>
      </w:r>
    </w:p>
    <w:p w14:paraId="46C039DE" w14:textId="77777777" w:rsidR="00045D54" w:rsidRPr="0043314E" w:rsidRDefault="002D24EB" w:rsidP="00BC4E52">
      <w:pPr>
        <w:spacing w:after="0" w:line="240" w:lineRule="auto"/>
        <w:contextualSpacing/>
        <w:rPr>
          <w:rFonts w:cstheme="minorHAnsi"/>
          <w:sz w:val="24"/>
          <w:szCs w:val="24"/>
        </w:rPr>
      </w:pPr>
      <w:r w:rsidRPr="0043314E">
        <w:rPr>
          <w:rFonts w:cstheme="minorHAnsi"/>
          <w:sz w:val="24"/>
          <w:szCs w:val="24"/>
        </w:rPr>
        <w:t>Offerors are instructed to complete boxes highlighted in gray</w:t>
      </w:r>
      <w:r w:rsidR="00E13B93" w:rsidRPr="0043314E">
        <w:rPr>
          <w:rFonts w:cstheme="minorHAnsi"/>
          <w:sz w:val="24"/>
          <w:szCs w:val="24"/>
        </w:rPr>
        <w:t xml:space="preserve">. </w:t>
      </w:r>
    </w:p>
    <w:p w14:paraId="3E54D3EF" w14:textId="3A40105B" w:rsidR="002D24EB" w:rsidRPr="0043314E" w:rsidRDefault="00247526" w:rsidP="00BC4E52">
      <w:pPr>
        <w:spacing w:after="0" w:line="240" w:lineRule="auto"/>
        <w:contextualSpacing/>
        <w:rPr>
          <w:rFonts w:cstheme="minorHAnsi"/>
          <w:b/>
          <w:i/>
          <w:sz w:val="24"/>
          <w:szCs w:val="24"/>
        </w:rPr>
      </w:pPr>
      <w:r w:rsidRPr="0043314E">
        <w:rPr>
          <w:rFonts w:cstheme="minorHAnsi"/>
          <w:b/>
          <w:i/>
          <w:sz w:val="24"/>
          <w:szCs w:val="24"/>
        </w:rPr>
        <w:t xml:space="preserve">Note CNFA’s preference is </w:t>
      </w:r>
      <w:r w:rsidR="00BF6F66" w:rsidRPr="0043314E">
        <w:rPr>
          <w:rFonts w:cstheme="minorHAnsi"/>
          <w:b/>
          <w:i/>
          <w:sz w:val="24"/>
          <w:szCs w:val="24"/>
        </w:rPr>
        <w:t>for payment post-delivery:</w:t>
      </w:r>
    </w:p>
    <w:tbl>
      <w:tblPr>
        <w:tblStyle w:val="TableGrid"/>
        <w:tblW w:w="0" w:type="auto"/>
        <w:tblLook w:val="04A0" w:firstRow="1" w:lastRow="0" w:firstColumn="1" w:lastColumn="0" w:noHBand="0" w:noVBand="1"/>
      </w:tblPr>
      <w:tblGrid>
        <w:gridCol w:w="2695"/>
        <w:gridCol w:w="6660"/>
      </w:tblGrid>
      <w:tr w:rsidR="002D24EB" w:rsidRPr="0043314E" w14:paraId="2A8C5C72" w14:textId="77777777" w:rsidTr="006251BF">
        <w:tc>
          <w:tcPr>
            <w:tcW w:w="2695" w:type="dxa"/>
          </w:tcPr>
          <w:p w14:paraId="09ACA1BA" w14:textId="1419BC94" w:rsidR="002D24EB" w:rsidRPr="0043314E" w:rsidRDefault="002D24EB" w:rsidP="00BC4E52">
            <w:pPr>
              <w:contextualSpacing/>
              <w:rPr>
                <w:rFonts w:cstheme="minorHAnsi"/>
                <w:b/>
                <w:bCs/>
                <w:sz w:val="24"/>
                <w:szCs w:val="24"/>
              </w:rPr>
            </w:pPr>
            <w:r w:rsidRPr="0043314E">
              <w:rPr>
                <w:rFonts w:cstheme="minorHAnsi"/>
                <w:b/>
                <w:bCs/>
                <w:sz w:val="24"/>
                <w:szCs w:val="24"/>
              </w:rPr>
              <w:t>Offered Payment Terms:</w:t>
            </w:r>
          </w:p>
        </w:tc>
        <w:tc>
          <w:tcPr>
            <w:tcW w:w="6660" w:type="dxa"/>
            <w:shd w:val="clear" w:color="auto" w:fill="D9D9D9" w:themeFill="background1" w:themeFillShade="D9"/>
          </w:tcPr>
          <w:p w14:paraId="3EC51A3D" w14:textId="79944B04" w:rsidR="002D24EB" w:rsidRPr="0043314E" w:rsidRDefault="002D24EB" w:rsidP="00BC4E52">
            <w:pPr>
              <w:contextualSpacing/>
              <w:rPr>
                <w:rFonts w:cstheme="minorHAnsi"/>
                <w:i/>
                <w:iCs/>
                <w:sz w:val="24"/>
                <w:szCs w:val="24"/>
              </w:rPr>
            </w:pPr>
            <w:r w:rsidRPr="0043314E">
              <w:rPr>
                <w:rFonts w:cstheme="minorHAnsi"/>
                <w:i/>
                <w:iCs/>
                <w:sz w:val="24"/>
                <w:szCs w:val="24"/>
              </w:rPr>
              <w:t>Offerors must provide payment terms offered</w:t>
            </w:r>
            <w:r w:rsidR="00527512" w:rsidRPr="0043314E">
              <w:rPr>
                <w:rFonts w:cstheme="minorHAnsi"/>
                <w:i/>
                <w:iCs/>
                <w:sz w:val="24"/>
                <w:szCs w:val="24"/>
              </w:rPr>
              <w:t xml:space="preserve"> (</w:t>
            </w:r>
            <w:r w:rsidR="00DF069F" w:rsidRPr="0043314E">
              <w:rPr>
                <w:rFonts w:cstheme="minorHAnsi"/>
                <w:i/>
                <w:iCs/>
                <w:sz w:val="24"/>
                <w:szCs w:val="24"/>
              </w:rPr>
              <w:t xml:space="preserve">for example, </w:t>
            </w:r>
            <w:r w:rsidR="00FD75EF" w:rsidRPr="0043314E">
              <w:rPr>
                <w:rFonts w:cstheme="minorHAnsi"/>
                <w:i/>
                <w:iCs/>
                <w:sz w:val="24"/>
                <w:szCs w:val="24"/>
              </w:rPr>
              <w:t>1</w:t>
            </w:r>
            <w:r w:rsidR="00527512" w:rsidRPr="0043314E">
              <w:rPr>
                <w:rFonts w:cstheme="minorHAnsi"/>
                <w:i/>
                <w:iCs/>
                <w:sz w:val="24"/>
                <w:szCs w:val="24"/>
              </w:rPr>
              <w:t xml:space="preserve">0% payment due upon signature, </w:t>
            </w:r>
            <w:r w:rsidR="00FD75EF" w:rsidRPr="0043314E">
              <w:rPr>
                <w:rFonts w:cstheme="minorHAnsi"/>
                <w:i/>
                <w:iCs/>
                <w:sz w:val="24"/>
                <w:szCs w:val="24"/>
              </w:rPr>
              <w:t>9</w:t>
            </w:r>
            <w:r w:rsidR="00527512" w:rsidRPr="0043314E">
              <w:rPr>
                <w:rFonts w:cstheme="minorHAnsi"/>
                <w:i/>
                <w:iCs/>
                <w:sz w:val="24"/>
                <w:szCs w:val="24"/>
              </w:rPr>
              <w:t>0</w:t>
            </w:r>
            <w:r w:rsidR="00DF069F" w:rsidRPr="0043314E">
              <w:rPr>
                <w:rFonts w:cstheme="minorHAnsi"/>
                <w:i/>
                <w:iCs/>
                <w:sz w:val="24"/>
                <w:szCs w:val="24"/>
              </w:rPr>
              <w:t>% when items are delivered)</w:t>
            </w:r>
          </w:p>
        </w:tc>
      </w:tr>
    </w:tbl>
    <w:p w14:paraId="5A94ED52" w14:textId="77777777" w:rsidR="00864072" w:rsidRPr="0043314E" w:rsidRDefault="00864072" w:rsidP="007077B1">
      <w:pPr>
        <w:pStyle w:val="ListParagraph"/>
        <w:numPr>
          <w:ilvl w:val="1"/>
          <w:numId w:val="7"/>
        </w:numPr>
        <w:spacing w:before="120" w:after="0" w:line="240" w:lineRule="auto"/>
        <w:ind w:left="360"/>
        <w:contextualSpacing w:val="0"/>
        <w:rPr>
          <w:rFonts w:cstheme="minorHAnsi"/>
          <w:b/>
          <w:bCs/>
          <w:sz w:val="24"/>
          <w:szCs w:val="24"/>
        </w:rPr>
      </w:pPr>
      <w:r w:rsidRPr="0043314E">
        <w:rPr>
          <w:rFonts w:cstheme="minorHAnsi"/>
          <w:b/>
          <w:bCs/>
          <w:sz w:val="24"/>
          <w:szCs w:val="24"/>
        </w:rPr>
        <w:t>Attachments</w:t>
      </w:r>
    </w:p>
    <w:p w14:paraId="256DF6D2" w14:textId="77777777" w:rsidR="00864072" w:rsidRPr="0043314E" w:rsidRDefault="00864072" w:rsidP="00864072">
      <w:pPr>
        <w:spacing w:after="0" w:line="240" w:lineRule="auto"/>
        <w:rPr>
          <w:rFonts w:cstheme="minorHAnsi"/>
          <w:sz w:val="24"/>
          <w:szCs w:val="24"/>
        </w:rPr>
      </w:pPr>
      <w:r w:rsidRPr="0043314E">
        <w:rPr>
          <w:rFonts w:cstheme="minorHAnsi"/>
          <w:sz w:val="24"/>
          <w:szCs w:val="24"/>
        </w:rPr>
        <w:t>Offerors must additionally attach the following documents to be considered for selection and award:</w:t>
      </w:r>
    </w:p>
    <w:p w14:paraId="65F55697" w14:textId="77777777" w:rsidR="00F2785C" w:rsidRPr="0043314E" w:rsidRDefault="00F2785C" w:rsidP="00F2785C">
      <w:pPr>
        <w:pStyle w:val="ListParagraph"/>
        <w:numPr>
          <w:ilvl w:val="0"/>
          <w:numId w:val="21"/>
        </w:numPr>
        <w:spacing w:after="0" w:line="240" w:lineRule="auto"/>
        <w:rPr>
          <w:rFonts w:cstheme="minorHAnsi"/>
          <w:sz w:val="24"/>
          <w:szCs w:val="24"/>
        </w:rPr>
      </w:pPr>
      <w:r w:rsidRPr="0043314E">
        <w:rPr>
          <w:rFonts w:cstheme="minorHAnsi"/>
          <w:sz w:val="24"/>
          <w:szCs w:val="24"/>
        </w:rPr>
        <w:t xml:space="preserve">Completed Annex 1 – Offer Template </w:t>
      </w:r>
    </w:p>
    <w:p w14:paraId="1007CFC7" w14:textId="77777777" w:rsidR="00F2785C" w:rsidRPr="00B87163" w:rsidRDefault="00F2785C" w:rsidP="00F2785C">
      <w:pPr>
        <w:pStyle w:val="ListParagraph"/>
        <w:numPr>
          <w:ilvl w:val="0"/>
          <w:numId w:val="21"/>
        </w:numPr>
        <w:spacing w:after="0" w:line="240" w:lineRule="auto"/>
        <w:rPr>
          <w:sz w:val="24"/>
          <w:szCs w:val="24"/>
        </w:rPr>
      </w:pPr>
      <w:r w:rsidRPr="00B87163">
        <w:rPr>
          <w:rFonts w:cstheme="minorHAnsi"/>
          <w:sz w:val="24"/>
          <w:szCs w:val="24"/>
        </w:rPr>
        <w:t>Copy of the certificate of registration in the register</w:t>
      </w:r>
    </w:p>
    <w:p w14:paraId="7C050C5A" w14:textId="4CBF1852" w:rsidR="005A7D70" w:rsidRPr="00864C53" w:rsidRDefault="00F2785C" w:rsidP="00D75933">
      <w:pPr>
        <w:pStyle w:val="ListParagraph"/>
        <w:numPr>
          <w:ilvl w:val="0"/>
          <w:numId w:val="21"/>
        </w:numPr>
        <w:spacing w:after="0" w:line="240" w:lineRule="auto"/>
        <w:rPr>
          <w:sz w:val="24"/>
          <w:szCs w:val="24"/>
        </w:rPr>
      </w:pPr>
      <w:r w:rsidRPr="006251BF">
        <w:rPr>
          <w:sz w:val="24"/>
          <w:szCs w:val="24"/>
        </w:rPr>
        <w:t>At least two letters of recommendation.</w:t>
      </w:r>
    </w:p>
    <w:sectPr w:rsidR="005A7D70" w:rsidRPr="00864C53" w:rsidSect="003E070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9AB2C" w14:textId="77777777" w:rsidR="003D4BBF" w:rsidRDefault="003D4BBF" w:rsidP="00751951">
      <w:pPr>
        <w:spacing w:after="0" w:line="240" w:lineRule="auto"/>
      </w:pPr>
      <w:r>
        <w:separator/>
      </w:r>
    </w:p>
  </w:endnote>
  <w:endnote w:type="continuationSeparator" w:id="0">
    <w:p w14:paraId="293E94DF" w14:textId="77777777" w:rsidR="003D4BBF" w:rsidRDefault="003D4BBF" w:rsidP="00751951">
      <w:pPr>
        <w:spacing w:after="0" w:line="240" w:lineRule="auto"/>
      </w:pPr>
      <w:r>
        <w:continuationSeparator/>
      </w:r>
    </w:p>
  </w:endnote>
  <w:endnote w:type="continuationNotice" w:id="1">
    <w:p w14:paraId="59DF2BD9" w14:textId="77777777" w:rsidR="003D4BBF" w:rsidRDefault="003D4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89ED" w14:textId="4E9E4A71" w:rsidR="005A661D" w:rsidRPr="00A13528" w:rsidRDefault="005A661D" w:rsidP="00985496">
    <w:pPr>
      <w:pStyle w:val="Footer"/>
      <w:rPr>
        <w:rFonts w:cstheme="minorHAnsi"/>
        <w:sz w:val="20"/>
        <w:szCs w:val="20"/>
      </w:rPr>
    </w:pPr>
    <w:r w:rsidRPr="00A13528">
      <w:rPr>
        <w:rFonts w:cstheme="minorHAnsi"/>
        <w:sz w:val="20"/>
        <w:szCs w:val="20"/>
      </w:rPr>
      <w:t xml:space="preserve">Solicitation No. </w:t>
    </w:r>
    <w:r w:rsidRPr="00B50024">
      <w:rPr>
        <w:rFonts w:cstheme="minorHAnsi"/>
        <w:sz w:val="20"/>
        <w:szCs w:val="20"/>
        <w:highlight w:val="lightGray"/>
      </w:rPr>
      <w:t>[</w:t>
    </w:r>
    <w:r w:rsidR="009B132F">
      <w:rPr>
        <w:rFonts w:cstheme="minorHAnsi"/>
        <w:sz w:val="20"/>
        <w:szCs w:val="20"/>
      </w:rPr>
      <w:t>EFRA-PROC-RFQ-FO-0</w:t>
    </w:r>
    <w:r w:rsidR="001D4395">
      <w:rPr>
        <w:rFonts w:cstheme="minorHAnsi"/>
        <w:sz w:val="20"/>
        <w:szCs w:val="20"/>
      </w:rPr>
      <w:t>20</w:t>
    </w:r>
    <w:r w:rsidRPr="00B50024">
      <w:rPr>
        <w:rFonts w:cstheme="minorHAnsi"/>
        <w:sz w:val="20"/>
        <w:szCs w:val="20"/>
        <w:highlight w:val="lightGray"/>
      </w:rPr>
      <w:t>]</w:t>
    </w:r>
  </w:p>
  <w:sdt>
    <w:sdtPr>
      <w:rPr>
        <w:rFonts w:cstheme="minorHAnsi"/>
        <w:sz w:val="20"/>
        <w:szCs w:val="20"/>
      </w:rPr>
      <w:id w:val="945820834"/>
      <w:docPartObj>
        <w:docPartGallery w:val="Page Numbers (Bottom of Page)"/>
        <w:docPartUnique/>
      </w:docPartObj>
    </w:sdtPr>
    <w:sdtContent>
      <w:sdt>
        <w:sdtPr>
          <w:rPr>
            <w:rFonts w:cstheme="minorHAnsi"/>
            <w:sz w:val="20"/>
            <w:szCs w:val="20"/>
          </w:rPr>
          <w:id w:val="-1705238520"/>
          <w:docPartObj>
            <w:docPartGallery w:val="Page Numbers (Top of Page)"/>
            <w:docPartUnique/>
          </w:docPartObj>
        </w:sdtPr>
        <w:sdtContent>
          <w:p w14:paraId="3C766110" w14:textId="5233569B" w:rsidR="005A661D" w:rsidRDefault="005A661D">
            <w:pPr>
              <w:pStyle w:val="Footer"/>
              <w:rPr>
                <w:rFonts w:cstheme="minorHAnsi"/>
                <w:sz w:val="20"/>
                <w:szCs w:val="20"/>
              </w:rPr>
            </w:pPr>
            <w:r w:rsidRPr="00A13528">
              <w:rPr>
                <w:rFonts w:cstheme="minorHAnsi"/>
                <w:sz w:val="20"/>
                <w:szCs w:val="20"/>
              </w:rPr>
              <w:t xml:space="preserve">Page </w:t>
            </w:r>
            <w:r w:rsidRPr="00B50024">
              <w:rPr>
                <w:rFonts w:cstheme="minorHAnsi"/>
                <w:sz w:val="20"/>
                <w:szCs w:val="20"/>
              </w:rPr>
              <w:fldChar w:fldCharType="begin"/>
            </w:r>
            <w:r w:rsidRPr="00A13528">
              <w:rPr>
                <w:rFonts w:cstheme="minorHAnsi"/>
                <w:sz w:val="20"/>
                <w:szCs w:val="20"/>
              </w:rPr>
              <w:instrText xml:space="preserve"> PAGE </w:instrText>
            </w:r>
            <w:r w:rsidRPr="00B50024">
              <w:rPr>
                <w:rFonts w:cstheme="minorHAnsi"/>
                <w:sz w:val="20"/>
                <w:szCs w:val="20"/>
              </w:rPr>
              <w:fldChar w:fldCharType="separate"/>
            </w:r>
            <w:r w:rsidR="007B43BC">
              <w:rPr>
                <w:rFonts w:cstheme="minorHAnsi"/>
                <w:noProof/>
                <w:sz w:val="20"/>
                <w:szCs w:val="20"/>
              </w:rPr>
              <w:t>10</w:t>
            </w:r>
            <w:r w:rsidRPr="00B50024">
              <w:rPr>
                <w:rFonts w:cstheme="minorHAnsi"/>
                <w:sz w:val="20"/>
                <w:szCs w:val="20"/>
              </w:rPr>
              <w:fldChar w:fldCharType="end"/>
            </w:r>
            <w:r w:rsidRPr="00A13528">
              <w:rPr>
                <w:rFonts w:cstheme="minorHAnsi"/>
                <w:sz w:val="20"/>
                <w:szCs w:val="20"/>
              </w:rPr>
              <w:t xml:space="preserve"> of </w:t>
            </w:r>
            <w:r w:rsidRPr="00B50024">
              <w:rPr>
                <w:rFonts w:cstheme="minorHAnsi"/>
                <w:sz w:val="20"/>
                <w:szCs w:val="20"/>
              </w:rPr>
              <w:fldChar w:fldCharType="begin"/>
            </w:r>
            <w:r w:rsidRPr="00A13528">
              <w:rPr>
                <w:rFonts w:cstheme="minorHAnsi"/>
                <w:sz w:val="20"/>
                <w:szCs w:val="20"/>
              </w:rPr>
              <w:instrText xml:space="preserve"> NUMPAGES  </w:instrText>
            </w:r>
            <w:r w:rsidRPr="00B50024">
              <w:rPr>
                <w:rFonts w:cstheme="minorHAnsi"/>
                <w:sz w:val="20"/>
                <w:szCs w:val="20"/>
              </w:rPr>
              <w:fldChar w:fldCharType="separate"/>
            </w:r>
            <w:r w:rsidR="007B43BC">
              <w:rPr>
                <w:rFonts w:cstheme="minorHAnsi"/>
                <w:noProof/>
                <w:sz w:val="20"/>
                <w:szCs w:val="20"/>
              </w:rPr>
              <w:t>10</w:t>
            </w:r>
            <w:r w:rsidRPr="00B50024">
              <w:rPr>
                <w:rFonts w:cstheme="minorHAnsi"/>
                <w:sz w:val="20"/>
                <w:szCs w:val="20"/>
              </w:rPr>
              <w:fldChar w:fldCharType="end"/>
            </w:r>
          </w:p>
          <w:p w14:paraId="4648BD93" w14:textId="2467A26F" w:rsidR="005A661D" w:rsidRPr="00A13528" w:rsidRDefault="005A661D">
            <w:pPr>
              <w:pStyle w:val="Footer"/>
              <w:rPr>
                <w:rFonts w:cstheme="minorHAnsi"/>
                <w:sz w:val="20"/>
                <w:szCs w:val="20"/>
              </w:rPr>
            </w:pPr>
            <w:r>
              <w:rPr>
                <w:rFonts w:cstheme="minorHAnsi"/>
                <w:sz w:val="20"/>
                <w:szCs w:val="20"/>
              </w:rPr>
              <w:t xml:space="preserve">V1 – 072023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19FB7" w14:textId="77777777" w:rsidR="003D4BBF" w:rsidRDefault="003D4BBF" w:rsidP="00751951">
      <w:pPr>
        <w:spacing w:after="0" w:line="240" w:lineRule="auto"/>
      </w:pPr>
      <w:r>
        <w:separator/>
      </w:r>
    </w:p>
  </w:footnote>
  <w:footnote w:type="continuationSeparator" w:id="0">
    <w:p w14:paraId="4E284ED1" w14:textId="77777777" w:rsidR="003D4BBF" w:rsidRDefault="003D4BBF" w:rsidP="00751951">
      <w:pPr>
        <w:spacing w:after="0" w:line="240" w:lineRule="auto"/>
      </w:pPr>
      <w:r>
        <w:continuationSeparator/>
      </w:r>
    </w:p>
  </w:footnote>
  <w:footnote w:type="continuationNotice" w:id="1">
    <w:p w14:paraId="5951B3B2" w14:textId="77777777" w:rsidR="003D4BBF" w:rsidRDefault="003D4B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E189B" w14:textId="27F7B4D3" w:rsidR="005A661D" w:rsidRPr="006251BF" w:rsidRDefault="005A661D" w:rsidP="006251BF">
    <w:pPr>
      <w:pStyle w:val="Header"/>
      <w:pBdr>
        <w:bottom w:val="single" w:sz="12" w:space="1" w:color="auto"/>
      </w:pBdr>
      <w:rPr>
        <w:rFonts w:cstheme="minorHAnsi"/>
        <w:b/>
        <w:bCs/>
        <w:sz w:val="24"/>
        <w:szCs w:val="24"/>
      </w:rPr>
    </w:pPr>
    <w:r w:rsidRPr="00BD78DA">
      <w:rPr>
        <w:rFonts w:cstheme="minorHAnsi"/>
        <w:b/>
        <w:bCs/>
        <w:sz w:val="24"/>
        <w:szCs w:val="24"/>
      </w:rPr>
      <w:t>Procurement Solicitation</w:t>
    </w:r>
    <w:r w:rsidRPr="00BD78DA">
      <w:rPr>
        <w:rFonts w:cstheme="minorHAnsi"/>
        <w:b/>
        <w:bCs/>
        <w:sz w:val="24"/>
        <w:szCs w:val="24"/>
      </w:rPr>
      <w:tab/>
    </w:r>
    <w:r w:rsidRPr="00BD78DA">
      <w:rPr>
        <w:rFonts w:cstheme="minorHAnsi"/>
        <w:b/>
        <w:bCs/>
        <w:sz w:val="24"/>
        <w:szCs w:val="24"/>
      </w:rPr>
      <w:tab/>
    </w:r>
    <w:r>
      <w:rPr>
        <w:noProof/>
        <w:lang w:val="ru-RU" w:eastAsia="ru-RU"/>
      </w:rPr>
      <w:drawing>
        <wp:inline distT="0" distB="0" distL="0" distR="0" wp14:anchorId="63E270A1" wp14:editId="0107AC94">
          <wp:extent cx="1357745" cy="580668"/>
          <wp:effectExtent l="0" t="0" r="0" b="0"/>
          <wp:docPr id="922875835" name="Picture 922875835"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75835" name="Picture 922875835" descr="A picture containing text, font, logo, symbol&#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1847" cy="5995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5CE2"/>
    <w:multiLevelType w:val="hybridMultilevel"/>
    <w:tmpl w:val="F3C8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B0A"/>
    <w:multiLevelType w:val="hybridMultilevel"/>
    <w:tmpl w:val="04CC56BC"/>
    <w:lvl w:ilvl="0" w:tplc="7152EE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2BBA"/>
    <w:multiLevelType w:val="hybridMultilevel"/>
    <w:tmpl w:val="984AEFA6"/>
    <w:lvl w:ilvl="0" w:tplc="7C22BE0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C1EB2"/>
    <w:multiLevelType w:val="hybridMultilevel"/>
    <w:tmpl w:val="6F66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5234E"/>
    <w:multiLevelType w:val="hybridMultilevel"/>
    <w:tmpl w:val="2D184D70"/>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64EF4"/>
    <w:multiLevelType w:val="hybridMultilevel"/>
    <w:tmpl w:val="83F85FB6"/>
    <w:lvl w:ilvl="0" w:tplc="30DA64E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84AEC"/>
    <w:multiLevelType w:val="hybridMultilevel"/>
    <w:tmpl w:val="E8D0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53219"/>
    <w:multiLevelType w:val="hybridMultilevel"/>
    <w:tmpl w:val="D7A4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B71CF"/>
    <w:multiLevelType w:val="hybridMultilevel"/>
    <w:tmpl w:val="D8D06272"/>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0E0761"/>
    <w:multiLevelType w:val="hybridMultilevel"/>
    <w:tmpl w:val="99D2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9242C"/>
    <w:multiLevelType w:val="hybridMultilevel"/>
    <w:tmpl w:val="93000B5A"/>
    <w:lvl w:ilvl="0" w:tplc="2062AB5A">
      <w:start w:val="1"/>
      <w:numFmt w:val="lowerLetter"/>
      <w:lvlText w:val="(%1)"/>
      <w:lvlJc w:val="left"/>
      <w:pPr>
        <w:ind w:left="720" w:hanging="360"/>
      </w:pPr>
      <w:rPr>
        <w:rFonts w:hint="default"/>
        <w:b w:val="0"/>
        <w:u w:val="none"/>
      </w:rPr>
    </w:lvl>
    <w:lvl w:ilvl="1" w:tplc="ED9ACE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80939"/>
    <w:multiLevelType w:val="hybridMultilevel"/>
    <w:tmpl w:val="1340E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E66B1"/>
    <w:multiLevelType w:val="hybridMultilevel"/>
    <w:tmpl w:val="E1E0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F0136"/>
    <w:multiLevelType w:val="hybridMultilevel"/>
    <w:tmpl w:val="453A2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E6D7A"/>
    <w:multiLevelType w:val="hybridMultilevel"/>
    <w:tmpl w:val="2CFC32BE"/>
    <w:lvl w:ilvl="0" w:tplc="06FC6AE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1799B"/>
    <w:multiLevelType w:val="hybridMultilevel"/>
    <w:tmpl w:val="E376E978"/>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F00316"/>
    <w:multiLevelType w:val="hybridMultilevel"/>
    <w:tmpl w:val="50E2539E"/>
    <w:lvl w:ilvl="0" w:tplc="170A5C8E">
      <w:start w:val="1"/>
      <w:numFmt w:val="lowerLetter"/>
      <w:lvlText w:val="%1."/>
      <w:lvlJc w:val="left"/>
      <w:pPr>
        <w:ind w:left="720" w:hanging="360"/>
      </w:pPr>
      <w:rPr>
        <w:b w:val="0"/>
        <w:bCs w:val="0"/>
      </w:rPr>
    </w:lvl>
    <w:lvl w:ilvl="1" w:tplc="6BA61AC2">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BF6ACD"/>
    <w:multiLevelType w:val="hybridMultilevel"/>
    <w:tmpl w:val="AA9CC2CE"/>
    <w:lvl w:ilvl="0" w:tplc="72D03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0D26D1"/>
    <w:multiLevelType w:val="hybridMultilevel"/>
    <w:tmpl w:val="E376E978"/>
    <w:lvl w:ilvl="0" w:tplc="261444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1320373">
    <w:abstractNumId w:val="17"/>
  </w:num>
  <w:num w:numId="2" w16cid:durableId="214973542">
    <w:abstractNumId w:val="19"/>
  </w:num>
  <w:num w:numId="3" w16cid:durableId="382875431">
    <w:abstractNumId w:val="9"/>
  </w:num>
  <w:num w:numId="4" w16cid:durableId="1864249702">
    <w:abstractNumId w:val="15"/>
  </w:num>
  <w:num w:numId="5" w16cid:durableId="614218601">
    <w:abstractNumId w:val="1"/>
  </w:num>
  <w:num w:numId="6" w16cid:durableId="534194326">
    <w:abstractNumId w:val="20"/>
  </w:num>
  <w:num w:numId="7" w16cid:durableId="417945268">
    <w:abstractNumId w:val="11"/>
  </w:num>
  <w:num w:numId="8" w16cid:durableId="1134180751">
    <w:abstractNumId w:val="5"/>
  </w:num>
  <w:num w:numId="9" w16cid:durableId="1080102912">
    <w:abstractNumId w:val="3"/>
  </w:num>
  <w:num w:numId="10" w16cid:durableId="2009013698">
    <w:abstractNumId w:val="7"/>
  </w:num>
  <w:num w:numId="11" w16cid:durableId="772357742">
    <w:abstractNumId w:val="0"/>
  </w:num>
  <w:num w:numId="12" w16cid:durableId="1245648172">
    <w:abstractNumId w:val="6"/>
  </w:num>
  <w:num w:numId="13" w16cid:durableId="1851720416">
    <w:abstractNumId w:val="12"/>
  </w:num>
  <w:num w:numId="14" w16cid:durableId="702635595">
    <w:abstractNumId w:val="8"/>
  </w:num>
  <w:num w:numId="15" w16cid:durableId="904265770">
    <w:abstractNumId w:val="4"/>
  </w:num>
  <w:num w:numId="16" w16cid:durableId="1608005301">
    <w:abstractNumId w:val="18"/>
  </w:num>
  <w:num w:numId="17" w16cid:durableId="1667780650">
    <w:abstractNumId w:val="10"/>
  </w:num>
  <w:num w:numId="18" w16cid:durableId="1751268570">
    <w:abstractNumId w:val="14"/>
  </w:num>
  <w:num w:numId="19" w16cid:durableId="661929970">
    <w:abstractNumId w:val="13"/>
  </w:num>
  <w:num w:numId="20" w16cid:durableId="1348403423">
    <w:abstractNumId w:val="2"/>
  </w:num>
  <w:num w:numId="21" w16cid:durableId="17876972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51"/>
    <w:rsid w:val="00000DD5"/>
    <w:rsid w:val="00003DE4"/>
    <w:rsid w:val="00003EB6"/>
    <w:rsid w:val="0000595F"/>
    <w:rsid w:val="00005FA5"/>
    <w:rsid w:val="0001387B"/>
    <w:rsid w:val="00017991"/>
    <w:rsid w:val="00017ACC"/>
    <w:rsid w:val="00017C4E"/>
    <w:rsid w:val="00026727"/>
    <w:rsid w:val="00026BF2"/>
    <w:rsid w:val="00031919"/>
    <w:rsid w:val="00036182"/>
    <w:rsid w:val="000367FF"/>
    <w:rsid w:val="00037B2E"/>
    <w:rsid w:val="00045D54"/>
    <w:rsid w:val="00046D2F"/>
    <w:rsid w:val="000532F0"/>
    <w:rsid w:val="0007000F"/>
    <w:rsid w:val="00074154"/>
    <w:rsid w:val="00074C5C"/>
    <w:rsid w:val="0007781D"/>
    <w:rsid w:val="00077C57"/>
    <w:rsid w:val="0009017D"/>
    <w:rsid w:val="00091162"/>
    <w:rsid w:val="00094EF7"/>
    <w:rsid w:val="000960CA"/>
    <w:rsid w:val="000A1118"/>
    <w:rsid w:val="000A3BA5"/>
    <w:rsid w:val="000A678A"/>
    <w:rsid w:val="000B0640"/>
    <w:rsid w:val="000B3BE9"/>
    <w:rsid w:val="000B6425"/>
    <w:rsid w:val="000B64D1"/>
    <w:rsid w:val="000B69B5"/>
    <w:rsid w:val="000C6D40"/>
    <w:rsid w:val="000C7C4B"/>
    <w:rsid w:val="000D010C"/>
    <w:rsid w:val="000D4787"/>
    <w:rsid w:val="000D640D"/>
    <w:rsid w:val="000E427D"/>
    <w:rsid w:val="000E57C0"/>
    <w:rsid w:val="001015C2"/>
    <w:rsid w:val="00102797"/>
    <w:rsid w:val="00111AC2"/>
    <w:rsid w:val="001166CB"/>
    <w:rsid w:val="00121A6D"/>
    <w:rsid w:val="00122DF2"/>
    <w:rsid w:val="001241C9"/>
    <w:rsid w:val="001251BA"/>
    <w:rsid w:val="00126D82"/>
    <w:rsid w:val="0012793A"/>
    <w:rsid w:val="00130E13"/>
    <w:rsid w:val="0013563B"/>
    <w:rsid w:val="00135EA6"/>
    <w:rsid w:val="00136A0F"/>
    <w:rsid w:val="00140648"/>
    <w:rsid w:val="0014412D"/>
    <w:rsid w:val="0014481C"/>
    <w:rsid w:val="0015136A"/>
    <w:rsid w:val="00153A2A"/>
    <w:rsid w:val="00153BDB"/>
    <w:rsid w:val="0015538B"/>
    <w:rsid w:val="0015688A"/>
    <w:rsid w:val="001661A3"/>
    <w:rsid w:val="00167DCB"/>
    <w:rsid w:val="0017611F"/>
    <w:rsid w:val="00176856"/>
    <w:rsid w:val="00176E8D"/>
    <w:rsid w:val="00180106"/>
    <w:rsid w:val="001844E8"/>
    <w:rsid w:val="00193176"/>
    <w:rsid w:val="001931A5"/>
    <w:rsid w:val="00195D0A"/>
    <w:rsid w:val="001971B4"/>
    <w:rsid w:val="001A4B22"/>
    <w:rsid w:val="001B2006"/>
    <w:rsid w:val="001B2287"/>
    <w:rsid w:val="001B483E"/>
    <w:rsid w:val="001B7086"/>
    <w:rsid w:val="001C1019"/>
    <w:rsid w:val="001C2A9B"/>
    <w:rsid w:val="001C59F3"/>
    <w:rsid w:val="001C7012"/>
    <w:rsid w:val="001D2F78"/>
    <w:rsid w:val="001D4395"/>
    <w:rsid w:val="001D5912"/>
    <w:rsid w:val="001D59AA"/>
    <w:rsid w:val="001E078D"/>
    <w:rsid w:val="001E0A57"/>
    <w:rsid w:val="001E60D8"/>
    <w:rsid w:val="001F5891"/>
    <w:rsid w:val="0021108C"/>
    <w:rsid w:val="002135F9"/>
    <w:rsid w:val="00215F47"/>
    <w:rsid w:val="00216286"/>
    <w:rsid w:val="002212DA"/>
    <w:rsid w:val="0022362E"/>
    <w:rsid w:val="002303F0"/>
    <w:rsid w:val="00234AA7"/>
    <w:rsid w:val="00234FCD"/>
    <w:rsid w:val="00235A48"/>
    <w:rsid w:val="00236AF1"/>
    <w:rsid w:val="00237A19"/>
    <w:rsid w:val="002457A5"/>
    <w:rsid w:val="00247235"/>
    <w:rsid w:val="00247526"/>
    <w:rsid w:val="00252ACB"/>
    <w:rsid w:val="00253C4E"/>
    <w:rsid w:val="00256BD4"/>
    <w:rsid w:val="00263A09"/>
    <w:rsid w:val="00270348"/>
    <w:rsid w:val="00273592"/>
    <w:rsid w:val="00280557"/>
    <w:rsid w:val="00293B96"/>
    <w:rsid w:val="002A2640"/>
    <w:rsid w:val="002A3CD2"/>
    <w:rsid w:val="002A5752"/>
    <w:rsid w:val="002B1BBF"/>
    <w:rsid w:val="002B3FE8"/>
    <w:rsid w:val="002B75C5"/>
    <w:rsid w:val="002B7F61"/>
    <w:rsid w:val="002C00F6"/>
    <w:rsid w:val="002C19FD"/>
    <w:rsid w:val="002C290C"/>
    <w:rsid w:val="002D0373"/>
    <w:rsid w:val="002D08C0"/>
    <w:rsid w:val="002D10AF"/>
    <w:rsid w:val="002D24EB"/>
    <w:rsid w:val="002D410B"/>
    <w:rsid w:val="002D4300"/>
    <w:rsid w:val="002E1953"/>
    <w:rsid w:val="002E3187"/>
    <w:rsid w:val="002E3930"/>
    <w:rsid w:val="002E5B7B"/>
    <w:rsid w:val="002E78E2"/>
    <w:rsid w:val="00302997"/>
    <w:rsid w:val="00304423"/>
    <w:rsid w:val="0030445B"/>
    <w:rsid w:val="003065D4"/>
    <w:rsid w:val="00313EF4"/>
    <w:rsid w:val="00317DA7"/>
    <w:rsid w:val="00320724"/>
    <w:rsid w:val="00322F21"/>
    <w:rsid w:val="0032326C"/>
    <w:rsid w:val="00323A46"/>
    <w:rsid w:val="00324EAB"/>
    <w:rsid w:val="00326E20"/>
    <w:rsid w:val="00327AEB"/>
    <w:rsid w:val="0033037C"/>
    <w:rsid w:val="0033285E"/>
    <w:rsid w:val="00332C3A"/>
    <w:rsid w:val="00343FBD"/>
    <w:rsid w:val="003551E6"/>
    <w:rsid w:val="003579BF"/>
    <w:rsid w:val="0036272D"/>
    <w:rsid w:val="00362CBC"/>
    <w:rsid w:val="00365C14"/>
    <w:rsid w:val="003664D8"/>
    <w:rsid w:val="00367E53"/>
    <w:rsid w:val="00371709"/>
    <w:rsid w:val="003818FA"/>
    <w:rsid w:val="00384935"/>
    <w:rsid w:val="00387A7D"/>
    <w:rsid w:val="003915B6"/>
    <w:rsid w:val="0039528A"/>
    <w:rsid w:val="00397CD1"/>
    <w:rsid w:val="003A2B20"/>
    <w:rsid w:val="003A6E70"/>
    <w:rsid w:val="003A7D99"/>
    <w:rsid w:val="003B455F"/>
    <w:rsid w:val="003B6BE2"/>
    <w:rsid w:val="003C22B6"/>
    <w:rsid w:val="003C3086"/>
    <w:rsid w:val="003C4D98"/>
    <w:rsid w:val="003C6BF9"/>
    <w:rsid w:val="003D05A5"/>
    <w:rsid w:val="003D12E8"/>
    <w:rsid w:val="003D4BBF"/>
    <w:rsid w:val="003D5070"/>
    <w:rsid w:val="003E0700"/>
    <w:rsid w:val="003E351D"/>
    <w:rsid w:val="003E5007"/>
    <w:rsid w:val="003E5A8C"/>
    <w:rsid w:val="003E5C37"/>
    <w:rsid w:val="003F20CA"/>
    <w:rsid w:val="003F2E61"/>
    <w:rsid w:val="003F4E4A"/>
    <w:rsid w:val="00403EC0"/>
    <w:rsid w:val="004105CB"/>
    <w:rsid w:val="0041489C"/>
    <w:rsid w:val="004150E7"/>
    <w:rsid w:val="004153A3"/>
    <w:rsid w:val="00421392"/>
    <w:rsid w:val="00424158"/>
    <w:rsid w:val="0042607B"/>
    <w:rsid w:val="0043314E"/>
    <w:rsid w:val="004423CE"/>
    <w:rsid w:val="00442599"/>
    <w:rsid w:val="004459F3"/>
    <w:rsid w:val="00450C06"/>
    <w:rsid w:val="00450EBD"/>
    <w:rsid w:val="00451571"/>
    <w:rsid w:val="00457A40"/>
    <w:rsid w:val="004628A6"/>
    <w:rsid w:val="004655CA"/>
    <w:rsid w:val="00465E3B"/>
    <w:rsid w:val="00469CE6"/>
    <w:rsid w:val="00472658"/>
    <w:rsid w:val="00472EDE"/>
    <w:rsid w:val="00473B0B"/>
    <w:rsid w:val="0047453A"/>
    <w:rsid w:val="00475C04"/>
    <w:rsid w:val="004831BE"/>
    <w:rsid w:val="00483A5E"/>
    <w:rsid w:val="00485D3A"/>
    <w:rsid w:val="00490FF1"/>
    <w:rsid w:val="00496831"/>
    <w:rsid w:val="00497573"/>
    <w:rsid w:val="004A080F"/>
    <w:rsid w:val="004A11F0"/>
    <w:rsid w:val="004A3B23"/>
    <w:rsid w:val="004A4B3E"/>
    <w:rsid w:val="004A7054"/>
    <w:rsid w:val="004B1E26"/>
    <w:rsid w:val="004B46CA"/>
    <w:rsid w:val="004C66F2"/>
    <w:rsid w:val="004C7A2C"/>
    <w:rsid w:val="004D3604"/>
    <w:rsid w:val="004D516D"/>
    <w:rsid w:val="004E52E5"/>
    <w:rsid w:val="004E67C5"/>
    <w:rsid w:val="004F1569"/>
    <w:rsid w:val="004F382C"/>
    <w:rsid w:val="004F3C0F"/>
    <w:rsid w:val="00503E9B"/>
    <w:rsid w:val="00510B71"/>
    <w:rsid w:val="0051233F"/>
    <w:rsid w:val="00517D22"/>
    <w:rsid w:val="00520922"/>
    <w:rsid w:val="005243C8"/>
    <w:rsid w:val="00527154"/>
    <w:rsid w:val="00527512"/>
    <w:rsid w:val="00531D6A"/>
    <w:rsid w:val="00531F56"/>
    <w:rsid w:val="005339DB"/>
    <w:rsid w:val="005373C3"/>
    <w:rsid w:val="00541053"/>
    <w:rsid w:val="00542282"/>
    <w:rsid w:val="00543EE1"/>
    <w:rsid w:val="00544608"/>
    <w:rsid w:val="005454D7"/>
    <w:rsid w:val="00556CA8"/>
    <w:rsid w:val="005608F9"/>
    <w:rsid w:val="005635E1"/>
    <w:rsid w:val="00565CEE"/>
    <w:rsid w:val="00572193"/>
    <w:rsid w:val="005727DC"/>
    <w:rsid w:val="00574431"/>
    <w:rsid w:val="00575D52"/>
    <w:rsid w:val="00576543"/>
    <w:rsid w:val="0058153D"/>
    <w:rsid w:val="005903F7"/>
    <w:rsid w:val="00594F53"/>
    <w:rsid w:val="005A079E"/>
    <w:rsid w:val="005A4A50"/>
    <w:rsid w:val="005A661D"/>
    <w:rsid w:val="005A6A64"/>
    <w:rsid w:val="005A6D2D"/>
    <w:rsid w:val="005A7D70"/>
    <w:rsid w:val="005B3BD4"/>
    <w:rsid w:val="005C1C84"/>
    <w:rsid w:val="005C450D"/>
    <w:rsid w:val="005D06D2"/>
    <w:rsid w:val="005D63BC"/>
    <w:rsid w:val="005F2159"/>
    <w:rsid w:val="005F6925"/>
    <w:rsid w:val="00602E39"/>
    <w:rsid w:val="0060345B"/>
    <w:rsid w:val="006101DE"/>
    <w:rsid w:val="0061129F"/>
    <w:rsid w:val="00613100"/>
    <w:rsid w:val="006131B8"/>
    <w:rsid w:val="00613657"/>
    <w:rsid w:val="00616F0C"/>
    <w:rsid w:val="006178BC"/>
    <w:rsid w:val="00620B8B"/>
    <w:rsid w:val="0062355B"/>
    <w:rsid w:val="006251BF"/>
    <w:rsid w:val="00625E08"/>
    <w:rsid w:val="00625E91"/>
    <w:rsid w:val="00626D5D"/>
    <w:rsid w:val="006312F2"/>
    <w:rsid w:val="00632F5A"/>
    <w:rsid w:val="00633F37"/>
    <w:rsid w:val="006374FC"/>
    <w:rsid w:val="0064207F"/>
    <w:rsid w:val="00643A1E"/>
    <w:rsid w:val="00644A40"/>
    <w:rsid w:val="00645C63"/>
    <w:rsid w:val="0065577E"/>
    <w:rsid w:val="00661AC5"/>
    <w:rsid w:val="00663B00"/>
    <w:rsid w:val="00667FEB"/>
    <w:rsid w:val="0067792B"/>
    <w:rsid w:val="006823AA"/>
    <w:rsid w:val="00683714"/>
    <w:rsid w:val="00683FDF"/>
    <w:rsid w:val="006855DF"/>
    <w:rsid w:val="00686998"/>
    <w:rsid w:val="006873D6"/>
    <w:rsid w:val="00691019"/>
    <w:rsid w:val="00693829"/>
    <w:rsid w:val="006A590D"/>
    <w:rsid w:val="006A74DE"/>
    <w:rsid w:val="006B6EF0"/>
    <w:rsid w:val="006C7D4F"/>
    <w:rsid w:val="006D01B6"/>
    <w:rsid w:val="006D0EA5"/>
    <w:rsid w:val="006D4C04"/>
    <w:rsid w:val="006D7976"/>
    <w:rsid w:val="006E373B"/>
    <w:rsid w:val="006E7348"/>
    <w:rsid w:val="006E737C"/>
    <w:rsid w:val="006F3FD1"/>
    <w:rsid w:val="007002BB"/>
    <w:rsid w:val="0070131C"/>
    <w:rsid w:val="00703D99"/>
    <w:rsid w:val="007068BE"/>
    <w:rsid w:val="007077B1"/>
    <w:rsid w:val="00710D53"/>
    <w:rsid w:val="00714A03"/>
    <w:rsid w:val="007241AF"/>
    <w:rsid w:val="00727D44"/>
    <w:rsid w:val="00733E4E"/>
    <w:rsid w:val="00734D0A"/>
    <w:rsid w:val="00734EFA"/>
    <w:rsid w:val="0074239B"/>
    <w:rsid w:val="00744DDD"/>
    <w:rsid w:val="00746533"/>
    <w:rsid w:val="00750103"/>
    <w:rsid w:val="007506CF"/>
    <w:rsid w:val="00751951"/>
    <w:rsid w:val="0075419D"/>
    <w:rsid w:val="00754859"/>
    <w:rsid w:val="00754C8D"/>
    <w:rsid w:val="007562B2"/>
    <w:rsid w:val="00763692"/>
    <w:rsid w:val="00764F90"/>
    <w:rsid w:val="00766491"/>
    <w:rsid w:val="00771749"/>
    <w:rsid w:val="007728FA"/>
    <w:rsid w:val="00773B27"/>
    <w:rsid w:val="00774E8C"/>
    <w:rsid w:val="00781F6A"/>
    <w:rsid w:val="00783F30"/>
    <w:rsid w:val="00784F4A"/>
    <w:rsid w:val="00787D9A"/>
    <w:rsid w:val="00793F56"/>
    <w:rsid w:val="007A018B"/>
    <w:rsid w:val="007B43BC"/>
    <w:rsid w:val="007B7E4B"/>
    <w:rsid w:val="007C20AD"/>
    <w:rsid w:val="007D6E04"/>
    <w:rsid w:val="007D7132"/>
    <w:rsid w:val="007E05E2"/>
    <w:rsid w:val="007E1D5C"/>
    <w:rsid w:val="007E2AC6"/>
    <w:rsid w:val="007E345C"/>
    <w:rsid w:val="007E67EC"/>
    <w:rsid w:val="007F69FF"/>
    <w:rsid w:val="00800D59"/>
    <w:rsid w:val="0080247E"/>
    <w:rsid w:val="00802E6F"/>
    <w:rsid w:val="00803C31"/>
    <w:rsid w:val="00804964"/>
    <w:rsid w:val="008050F8"/>
    <w:rsid w:val="00806A85"/>
    <w:rsid w:val="00807990"/>
    <w:rsid w:val="008120B5"/>
    <w:rsid w:val="00812A83"/>
    <w:rsid w:val="00815763"/>
    <w:rsid w:val="00820269"/>
    <w:rsid w:val="00820D12"/>
    <w:rsid w:val="00825864"/>
    <w:rsid w:val="00827588"/>
    <w:rsid w:val="00834B89"/>
    <w:rsid w:val="008352BC"/>
    <w:rsid w:val="00837A1A"/>
    <w:rsid w:val="00841242"/>
    <w:rsid w:val="008476E8"/>
    <w:rsid w:val="0084794D"/>
    <w:rsid w:val="00850FA1"/>
    <w:rsid w:val="0085130A"/>
    <w:rsid w:val="00864072"/>
    <w:rsid w:val="00864C53"/>
    <w:rsid w:val="008659CD"/>
    <w:rsid w:val="00871C13"/>
    <w:rsid w:val="00872205"/>
    <w:rsid w:val="00877183"/>
    <w:rsid w:val="00877839"/>
    <w:rsid w:val="00877855"/>
    <w:rsid w:val="00877D41"/>
    <w:rsid w:val="0088039D"/>
    <w:rsid w:val="00884A96"/>
    <w:rsid w:val="00884B55"/>
    <w:rsid w:val="00884E8D"/>
    <w:rsid w:val="008912AF"/>
    <w:rsid w:val="0089208E"/>
    <w:rsid w:val="00893CD2"/>
    <w:rsid w:val="00894F50"/>
    <w:rsid w:val="00896D9B"/>
    <w:rsid w:val="008A4CC2"/>
    <w:rsid w:val="008A778B"/>
    <w:rsid w:val="008B15AB"/>
    <w:rsid w:val="008B2689"/>
    <w:rsid w:val="008B3B03"/>
    <w:rsid w:val="008B7698"/>
    <w:rsid w:val="008C0F0F"/>
    <w:rsid w:val="008C7B2A"/>
    <w:rsid w:val="008D24CB"/>
    <w:rsid w:val="008D380A"/>
    <w:rsid w:val="008E4789"/>
    <w:rsid w:val="008E4CC4"/>
    <w:rsid w:val="008E66D5"/>
    <w:rsid w:val="008E7783"/>
    <w:rsid w:val="008F225A"/>
    <w:rsid w:val="008F5935"/>
    <w:rsid w:val="00913FF1"/>
    <w:rsid w:val="00915A86"/>
    <w:rsid w:val="009204A1"/>
    <w:rsid w:val="00931A9C"/>
    <w:rsid w:val="00932554"/>
    <w:rsid w:val="0093415A"/>
    <w:rsid w:val="00935FB7"/>
    <w:rsid w:val="009362C1"/>
    <w:rsid w:val="00941633"/>
    <w:rsid w:val="00944984"/>
    <w:rsid w:val="00945366"/>
    <w:rsid w:val="0095287C"/>
    <w:rsid w:val="0095337F"/>
    <w:rsid w:val="00953D03"/>
    <w:rsid w:val="00956F3A"/>
    <w:rsid w:val="009574E1"/>
    <w:rsid w:val="00963EA0"/>
    <w:rsid w:val="00965D89"/>
    <w:rsid w:val="009702E7"/>
    <w:rsid w:val="00970A05"/>
    <w:rsid w:val="00972FEC"/>
    <w:rsid w:val="00973CE9"/>
    <w:rsid w:val="00975F53"/>
    <w:rsid w:val="009806E9"/>
    <w:rsid w:val="00982C05"/>
    <w:rsid w:val="00984713"/>
    <w:rsid w:val="00985496"/>
    <w:rsid w:val="009912EC"/>
    <w:rsid w:val="0099164E"/>
    <w:rsid w:val="0099257F"/>
    <w:rsid w:val="009925A0"/>
    <w:rsid w:val="00992B77"/>
    <w:rsid w:val="009A4984"/>
    <w:rsid w:val="009B132F"/>
    <w:rsid w:val="009B454B"/>
    <w:rsid w:val="009B6FED"/>
    <w:rsid w:val="009B76F3"/>
    <w:rsid w:val="009C291E"/>
    <w:rsid w:val="009C33D1"/>
    <w:rsid w:val="009D62C9"/>
    <w:rsid w:val="009E0EA6"/>
    <w:rsid w:val="009E19A9"/>
    <w:rsid w:val="009E358B"/>
    <w:rsid w:val="009E5DC7"/>
    <w:rsid w:val="009E67F1"/>
    <w:rsid w:val="009E6A90"/>
    <w:rsid w:val="009F036F"/>
    <w:rsid w:val="009F2D6E"/>
    <w:rsid w:val="009F7EB0"/>
    <w:rsid w:val="00A02051"/>
    <w:rsid w:val="00A049CE"/>
    <w:rsid w:val="00A06EBD"/>
    <w:rsid w:val="00A13528"/>
    <w:rsid w:val="00A1575D"/>
    <w:rsid w:val="00A208E0"/>
    <w:rsid w:val="00A234AE"/>
    <w:rsid w:val="00A238DB"/>
    <w:rsid w:val="00A2427C"/>
    <w:rsid w:val="00A258D6"/>
    <w:rsid w:val="00A25C1C"/>
    <w:rsid w:val="00A26545"/>
    <w:rsid w:val="00A26F75"/>
    <w:rsid w:val="00A31AD2"/>
    <w:rsid w:val="00A35F66"/>
    <w:rsid w:val="00A366F5"/>
    <w:rsid w:val="00A3796D"/>
    <w:rsid w:val="00A404D6"/>
    <w:rsid w:val="00A411BB"/>
    <w:rsid w:val="00A4475C"/>
    <w:rsid w:val="00A4527F"/>
    <w:rsid w:val="00A51DA6"/>
    <w:rsid w:val="00A51DCD"/>
    <w:rsid w:val="00A535CA"/>
    <w:rsid w:val="00A547C3"/>
    <w:rsid w:val="00A54D15"/>
    <w:rsid w:val="00A57078"/>
    <w:rsid w:val="00A65041"/>
    <w:rsid w:val="00A6649C"/>
    <w:rsid w:val="00A73E03"/>
    <w:rsid w:val="00A74F35"/>
    <w:rsid w:val="00A7538D"/>
    <w:rsid w:val="00A77A7C"/>
    <w:rsid w:val="00A811AF"/>
    <w:rsid w:val="00A81550"/>
    <w:rsid w:val="00A93DBA"/>
    <w:rsid w:val="00A97CC4"/>
    <w:rsid w:val="00A97FDF"/>
    <w:rsid w:val="00AA1B88"/>
    <w:rsid w:val="00AA24B4"/>
    <w:rsid w:val="00AA76F2"/>
    <w:rsid w:val="00AB0CC9"/>
    <w:rsid w:val="00AB3082"/>
    <w:rsid w:val="00AB3320"/>
    <w:rsid w:val="00AB34B3"/>
    <w:rsid w:val="00AB4D4B"/>
    <w:rsid w:val="00AB55C5"/>
    <w:rsid w:val="00AB6698"/>
    <w:rsid w:val="00AC6A72"/>
    <w:rsid w:val="00AC72CF"/>
    <w:rsid w:val="00AD39E0"/>
    <w:rsid w:val="00AD55DB"/>
    <w:rsid w:val="00AD6750"/>
    <w:rsid w:val="00AE0B0A"/>
    <w:rsid w:val="00AE181C"/>
    <w:rsid w:val="00AF6C88"/>
    <w:rsid w:val="00AF6D7A"/>
    <w:rsid w:val="00B0064A"/>
    <w:rsid w:val="00B0087C"/>
    <w:rsid w:val="00B0196B"/>
    <w:rsid w:val="00B034EA"/>
    <w:rsid w:val="00B04D20"/>
    <w:rsid w:val="00B069EF"/>
    <w:rsid w:val="00B21557"/>
    <w:rsid w:val="00B25FC3"/>
    <w:rsid w:val="00B26CDF"/>
    <w:rsid w:val="00B27CDB"/>
    <w:rsid w:val="00B27F6F"/>
    <w:rsid w:val="00B33A21"/>
    <w:rsid w:val="00B354CD"/>
    <w:rsid w:val="00B3644B"/>
    <w:rsid w:val="00B46331"/>
    <w:rsid w:val="00B474A7"/>
    <w:rsid w:val="00B50024"/>
    <w:rsid w:val="00B532A3"/>
    <w:rsid w:val="00B537EE"/>
    <w:rsid w:val="00B546CF"/>
    <w:rsid w:val="00B54FBE"/>
    <w:rsid w:val="00B55BA7"/>
    <w:rsid w:val="00B61230"/>
    <w:rsid w:val="00B61815"/>
    <w:rsid w:val="00B6497C"/>
    <w:rsid w:val="00B664F7"/>
    <w:rsid w:val="00B66F3B"/>
    <w:rsid w:val="00B77A38"/>
    <w:rsid w:val="00B85965"/>
    <w:rsid w:val="00B862A2"/>
    <w:rsid w:val="00B86A24"/>
    <w:rsid w:val="00B87163"/>
    <w:rsid w:val="00B950FD"/>
    <w:rsid w:val="00B96315"/>
    <w:rsid w:val="00BA1A7E"/>
    <w:rsid w:val="00BB1383"/>
    <w:rsid w:val="00BB3656"/>
    <w:rsid w:val="00BB371E"/>
    <w:rsid w:val="00BB78BC"/>
    <w:rsid w:val="00BC1390"/>
    <w:rsid w:val="00BC1984"/>
    <w:rsid w:val="00BC4E52"/>
    <w:rsid w:val="00BD09AE"/>
    <w:rsid w:val="00BD2212"/>
    <w:rsid w:val="00BD78DA"/>
    <w:rsid w:val="00BE4287"/>
    <w:rsid w:val="00BE6477"/>
    <w:rsid w:val="00BF47BC"/>
    <w:rsid w:val="00BF667E"/>
    <w:rsid w:val="00BF6F66"/>
    <w:rsid w:val="00C00BD8"/>
    <w:rsid w:val="00C028FE"/>
    <w:rsid w:val="00C02C55"/>
    <w:rsid w:val="00C03181"/>
    <w:rsid w:val="00C04FB0"/>
    <w:rsid w:val="00C06763"/>
    <w:rsid w:val="00C06D5E"/>
    <w:rsid w:val="00C10464"/>
    <w:rsid w:val="00C11C33"/>
    <w:rsid w:val="00C154BF"/>
    <w:rsid w:val="00C17378"/>
    <w:rsid w:val="00C21EB0"/>
    <w:rsid w:val="00C25879"/>
    <w:rsid w:val="00C301BC"/>
    <w:rsid w:val="00C32377"/>
    <w:rsid w:val="00C34BFE"/>
    <w:rsid w:val="00C34D48"/>
    <w:rsid w:val="00C3517D"/>
    <w:rsid w:val="00C35850"/>
    <w:rsid w:val="00C405A5"/>
    <w:rsid w:val="00C40C59"/>
    <w:rsid w:val="00C40FCA"/>
    <w:rsid w:val="00C449FD"/>
    <w:rsid w:val="00C4799D"/>
    <w:rsid w:val="00C51AB4"/>
    <w:rsid w:val="00C5321C"/>
    <w:rsid w:val="00C53F29"/>
    <w:rsid w:val="00C544C3"/>
    <w:rsid w:val="00C56B15"/>
    <w:rsid w:val="00C57581"/>
    <w:rsid w:val="00C65FF1"/>
    <w:rsid w:val="00C70C05"/>
    <w:rsid w:val="00C731C6"/>
    <w:rsid w:val="00C76DE4"/>
    <w:rsid w:val="00C813B9"/>
    <w:rsid w:val="00C818F0"/>
    <w:rsid w:val="00C82D18"/>
    <w:rsid w:val="00C97353"/>
    <w:rsid w:val="00CA1F5F"/>
    <w:rsid w:val="00CA7B95"/>
    <w:rsid w:val="00CB35D6"/>
    <w:rsid w:val="00CB383A"/>
    <w:rsid w:val="00CB672A"/>
    <w:rsid w:val="00CC00A9"/>
    <w:rsid w:val="00CC13F5"/>
    <w:rsid w:val="00CC1B2F"/>
    <w:rsid w:val="00CC44A4"/>
    <w:rsid w:val="00CC76BA"/>
    <w:rsid w:val="00CC7E9E"/>
    <w:rsid w:val="00CD1EDD"/>
    <w:rsid w:val="00CD22A3"/>
    <w:rsid w:val="00CD2A05"/>
    <w:rsid w:val="00CD7676"/>
    <w:rsid w:val="00CE0D57"/>
    <w:rsid w:val="00CF359E"/>
    <w:rsid w:val="00CF71A9"/>
    <w:rsid w:val="00D0260A"/>
    <w:rsid w:val="00D05CB9"/>
    <w:rsid w:val="00D1042E"/>
    <w:rsid w:val="00D10564"/>
    <w:rsid w:val="00D12737"/>
    <w:rsid w:val="00D12BAF"/>
    <w:rsid w:val="00D13006"/>
    <w:rsid w:val="00D13ED7"/>
    <w:rsid w:val="00D14C45"/>
    <w:rsid w:val="00D15047"/>
    <w:rsid w:val="00D1670E"/>
    <w:rsid w:val="00D20BA4"/>
    <w:rsid w:val="00D266B1"/>
    <w:rsid w:val="00D362FA"/>
    <w:rsid w:val="00D4326E"/>
    <w:rsid w:val="00D47360"/>
    <w:rsid w:val="00D53B62"/>
    <w:rsid w:val="00D57250"/>
    <w:rsid w:val="00D6029C"/>
    <w:rsid w:val="00D60FE7"/>
    <w:rsid w:val="00D6160E"/>
    <w:rsid w:val="00D62EFB"/>
    <w:rsid w:val="00D7078E"/>
    <w:rsid w:val="00D712DA"/>
    <w:rsid w:val="00D73B5B"/>
    <w:rsid w:val="00D75249"/>
    <w:rsid w:val="00D83076"/>
    <w:rsid w:val="00D91F02"/>
    <w:rsid w:val="00D92202"/>
    <w:rsid w:val="00D9251E"/>
    <w:rsid w:val="00D92C7D"/>
    <w:rsid w:val="00D94057"/>
    <w:rsid w:val="00DA337F"/>
    <w:rsid w:val="00DB4237"/>
    <w:rsid w:val="00DB5AA3"/>
    <w:rsid w:val="00DB75FA"/>
    <w:rsid w:val="00DC17B2"/>
    <w:rsid w:val="00DC7BFA"/>
    <w:rsid w:val="00DD4AC1"/>
    <w:rsid w:val="00DD63E7"/>
    <w:rsid w:val="00DE19E8"/>
    <w:rsid w:val="00DE2AD3"/>
    <w:rsid w:val="00DE729A"/>
    <w:rsid w:val="00DF069F"/>
    <w:rsid w:val="00DF13CC"/>
    <w:rsid w:val="00DF28B1"/>
    <w:rsid w:val="00DF4EFD"/>
    <w:rsid w:val="00E01D6A"/>
    <w:rsid w:val="00E01DF2"/>
    <w:rsid w:val="00E06E37"/>
    <w:rsid w:val="00E0780F"/>
    <w:rsid w:val="00E11897"/>
    <w:rsid w:val="00E13B93"/>
    <w:rsid w:val="00E142D1"/>
    <w:rsid w:val="00E23206"/>
    <w:rsid w:val="00E253EA"/>
    <w:rsid w:val="00E26D25"/>
    <w:rsid w:val="00E3092B"/>
    <w:rsid w:val="00E329DC"/>
    <w:rsid w:val="00E32B76"/>
    <w:rsid w:val="00E377AE"/>
    <w:rsid w:val="00E41235"/>
    <w:rsid w:val="00E44C2A"/>
    <w:rsid w:val="00E479CF"/>
    <w:rsid w:val="00E62BFB"/>
    <w:rsid w:val="00E631F6"/>
    <w:rsid w:val="00E64530"/>
    <w:rsid w:val="00E67140"/>
    <w:rsid w:val="00E758C8"/>
    <w:rsid w:val="00E76A15"/>
    <w:rsid w:val="00E825A4"/>
    <w:rsid w:val="00E84C0B"/>
    <w:rsid w:val="00E8643F"/>
    <w:rsid w:val="00EA1209"/>
    <w:rsid w:val="00EA156D"/>
    <w:rsid w:val="00EB123B"/>
    <w:rsid w:val="00EB1A05"/>
    <w:rsid w:val="00EB2C5D"/>
    <w:rsid w:val="00EC1E75"/>
    <w:rsid w:val="00ED27FB"/>
    <w:rsid w:val="00ED7797"/>
    <w:rsid w:val="00ED7E5A"/>
    <w:rsid w:val="00EE5B78"/>
    <w:rsid w:val="00EE67B0"/>
    <w:rsid w:val="00EF0344"/>
    <w:rsid w:val="00EF5BA0"/>
    <w:rsid w:val="00F00204"/>
    <w:rsid w:val="00F0030E"/>
    <w:rsid w:val="00F043B6"/>
    <w:rsid w:val="00F05516"/>
    <w:rsid w:val="00F1007E"/>
    <w:rsid w:val="00F10BAE"/>
    <w:rsid w:val="00F11AFE"/>
    <w:rsid w:val="00F12D19"/>
    <w:rsid w:val="00F15956"/>
    <w:rsid w:val="00F20840"/>
    <w:rsid w:val="00F214E4"/>
    <w:rsid w:val="00F2785C"/>
    <w:rsid w:val="00F27F85"/>
    <w:rsid w:val="00F312E9"/>
    <w:rsid w:val="00F3194D"/>
    <w:rsid w:val="00F33CAF"/>
    <w:rsid w:val="00F51C54"/>
    <w:rsid w:val="00F51F58"/>
    <w:rsid w:val="00F531CE"/>
    <w:rsid w:val="00F55AEA"/>
    <w:rsid w:val="00F57291"/>
    <w:rsid w:val="00F57AC7"/>
    <w:rsid w:val="00F6289D"/>
    <w:rsid w:val="00F70028"/>
    <w:rsid w:val="00F73387"/>
    <w:rsid w:val="00F7442E"/>
    <w:rsid w:val="00F75534"/>
    <w:rsid w:val="00F77AF6"/>
    <w:rsid w:val="00F77EBB"/>
    <w:rsid w:val="00F81F09"/>
    <w:rsid w:val="00F82E8E"/>
    <w:rsid w:val="00F83BA1"/>
    <w:rsid w:val="00F84288"/>
    <w:rsid w:val="00F84B01"/>
    <w:rsid w:val="00F85749"/>
    <w:rsid w:val="00F85DA7"/>
    <w:rsid w:val="00F8687C"/>
    <w:rsid w:val="00F92CF3"/>
    <w:rsid w:val="00F933E3"/>
    <w:rsid w:val="00F948AC"/>
    <w:rsid w:val="00FA0B7A"/>
    <w:rsid w:val="00FA159B"/>
    <w:rsid w:val="00FA2E1B"/>
    <w:rsid w:val="00FA34FF"/>
    <w:rsid w:val="00FB3D2A"/>
    <w:rsid w:val="00FB3FCF"/>
    <w:rsid w:val="00FB6D65"/>
    <w:rsid w:val="00FC1782"/>
    <w:rsid w:val="00FC1AF3"/>
    <w:rsid w:val="00FC3AEB"/>
    <w:rsid w:val="00FC4B4A"/>
    <w:rsid w:val="00FD3CD6"/>
    <w:rsid w:val="00FD4954"/>
    <w:rsid w:val="00FD6FA1"/>
    <w:rsid w:val="00FD75EF"/>
    <w:rsid w:val="00FE318D"/>
    <w:rsid w:val="00FE4222"/>
    <w:rsid w:val="00FE65FC"/>
    <w:rsid w:val="00FF00BE"/>
    <w:rsid w:val="00FF07E3"/>
    <w:rsid w:val="00FF232D"/>
    <w:rsid w:val="00FF62D3"/>
    <w:rsid w:val="01507EEF"/>
    <w:rsid w:val="0308EEAC"/>
    <w:rsid w:val="03CD1057"/>
    <w:rsid w:val="048B937B"/>
    <w:rsid w:val="069BF3BD"/>
    <w:rsid w:val="077640C0"/>
    <w:rsid w:val="082890F8"/>
    <w:rsid w:val="0847419B"/>
    <w:rsid w:val="08904A71"/>
    <w:rsid w:val="0AD23CEF"/>
    <w:rsid w:val="0B5A3287"/>
    <w:rsid w:val="102B1301"/>
    <w:rsid w:val="108B870C"/>
    <w:rsid w:val="1108B865"/>
    <w:rsid w:val="11221FA4"/>
    <w:rsid w:val="12ACB161"/>
    <w:rsid w:val="13A2E099"/>
    <w:rsid w:val="198B05F4"/>
    <w:rsid w:val="199939D6"/>
    <w:rsid w:val="1A8D1F8E"/>
    <w:rsid w:val="1AACBAE4"/>
    <w:rsid w:val="1BD0E800"/>
    <w:rsid w:val="1D66DF06"/>
    <w:rsid w:val="1E42E07B"/>
    <w:rsid w:val="2272D597"/>
    <w:rsid w:val="22F22E49"/>
    <w:rsid w:val="23600C5C"/>
    <w:rsid w:val="23E00C30"/>
    <w:rsid w:val="23F96F88"/>
    <w:rsid w:val="24B42D06"/>
    <w:rsid w:val="25B5EC2E"/>
    <w:rsid w:val="2696AA21"/>
    <w:rsid w:val="26DDE651"/>
    <w:rsid w:val="26E61045"/>
    <w:rsid w:val="28386705"/>
    <w:rsid w:val="28A94E82"/>
    <w:rsid w:val="28E6A172"/>
    <w:rsid w:val="2AC528A3"/>
    <w:rsid w:val="2C47A9C7"/>
    <w:rsid w:val="2C7AA9E9"/>
    <w:rsid w:val="2F9B7346"/>
    <w:rsid w:val="303DBD76"/>
    <w:rsid w:val="32B92B8F"/>
    <w:rsid w:val="35416C56"/>
    <w:rsid w:val="35BDD76A"/>
    <w:rsid w:val="380875E2"/>
    <w:rsid w:val="38B83999"/>
    <w:rsid w:val="39DA503C"/>
    <w:rsid w:val="3A4D2F04"/>
    <w:rsid w:val="3B468EA9"/>
    <w:rsid w:val="3BB11066"/>
    <w:rsid w:val="3D106ECB"/>
    <w:rsid w:val="3F3B2D7D"/>
    <w:rsid w:val="40241E6A"/>
    <w:rsid w:val="41BD08DD"/>
    <w:rsid w:val="43DE56FC"/>
    <w:rsid w:val="4746F36A"/>
    <w:rsid w:val="4767871B"/>
    <w:rsid w:val="49D7FD04"/>
    <w:rsid w:val="4A751333"/>
    <w:rsid w:val="4D13C452"/>
    <w:rsid w:val="4D79ACD2"/>
    <w:rsid w:val="4E42E6CC"/>
    <w:rsid w:val="4F7F1CA5"/>
    <w:rsid w:val="4FE823DE"/>
    <w:rsid w:val="50653EB4"/>
    <w:rsid w:val="509EAECD"/>
    <w:rsid w:val="52ABFB35"/>
    <w:rsid w:val="52EAF2C0"/>
    <w:rsid w:val="551E3CC8"/>
    <w:rsid w:val="55DAD066"/>
    <w:rsid w:val="5654AE20"/>
    <w:rsid w:val="56B8C25E"/>
    <w:rsid w:val="57B01D52"/>
    <w:rsid w:val="5ADDA1D5"/>
    <w:rsid w:val="5D716C23"/>
    <w:rsid w:val="5F090E3A"/>
    <w:rsid w:val="5F1CE871"/>
    <w:rsid w:val="62FB3700"/>
    <w:rsid w:val="65263FC3"/>
    <w:rsid w:val="673350B0"/>
    <w:rsid w:val="6B6F7341"/>
    <w:rsid w:val="6C512ACE"/>
    <w:rsid w:val="6D21F5B4"/>
    <w:rsid w:val="6D4142F0"/>
    <w:rsid w:val="6E92CFA0"/>
    <w:rsid w:val="722AF519"/>
    <w:rsid w:val="74983539"/>
    <w:rsid w:val="76DE2936"/>
    <w:rsid w:val="770EAF47"/>
    <w:rsid w:val="79D92C61"/>
    <w:rsid w:val="7AC7BC2F"/>
    <w:rsid w:val="7D187884"/>
    <w:rsid w:val="7D7B48C1"/>
    <w:rsid w:val="7E12EC65"/>
    <w:rsid w:val="7F00716A"/>
    <w:rsid w:val="7F5BAB6A"/>
    <w:rsid w:val="7FF37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DE655"/>
  <w15:chartTrackingRefBased/>
  <w15:docId w15:val="{4454B9CE-065D-46B3-97C6-E3409641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951"/>
  </w:style>
  <w:style w:type="paragraph" w:styleId="Footer">
    <w:name w:val="footer"/>
    <w:basedOn w:val="Normal"/>
    <w:link w:val="FooterChar"/>
    <w:uiPriority w:val="99"/>
    <w:unhideWhenUsed/>
    <w:rsid w:val="0075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951"/>
  </w:style>
  <w:style w:type="table" w:styleId="TableGrid">
    <w:name w:val="Table Grid"/>
    <w:basedOn w:val="TableNormal"/>
    <w:uiPriority w:val="59"/>
    <w:rsid w:val="00751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51951"/>
    <w:rPr>
      <w:sz w:val="16"/>
      <w:szCs w:val="16"/>
    </w:rPr>
  </w:style>
  <w:style w:type="paragraph" w:styleId="CommentText">
    <w:name w:val="annotation text"/>
    <w:basedOn w:val="Normal"/>
    <w:link w:val="CommentTextChar"/>
    <w:uiPriority w:val="99"/>
    <w:unhideWhenUsed/>
    <w:rsid w:val="00751951"/>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51951"/>
    <w:rPr>
      <w:rFonts w:ascii="Calibri" w:eastAsia="Calibri" w:hAnsi="Calibri" w:cs="Times New Roman"/>
      <w:sz w:val="20"/>
      <w:szCs w:val="20"/>
    </w:rPr>
  </w:style>
  <w:style w:type="paragraph" w:customStyle="1" w:styleId="paragraph">
    <w:name w:val="paragraph"/>
    <w:basedOn w:val="Normal"/>
    <w:rsid w:val="00751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1951"/>
  </w:style>
  <w:style w:type="character" w:customStyle="1" w:styleId="eop">
    <w:name w:val="eop"/>
    <w:basedOn w:val="DefaultParagraphFont"/>
    <w:rsid w:val="00751951"/>
  </w:style>
  <w:style w:type="paragraph" w:styleId="CommentSubject">
    <w:name w:val="annotation subject"/>
    <w:basedOn w:val="CommentText"/>
    <w:next w:val="CommentText"/>
    <w:link w:val="CommentSubjectChar"/>
    <w:uiPriority w:val="99"/>
    <w:semiHidden/>
    <w:unhideWhenUsed/>
    <w:rsid w:val="00BF47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F47BC"/>
    <w:rPr>
      <w:rFonts w:ascii="Calibri" w:eastAsia="Calibri" w:hAnsi="Calibri" w:cs="Times New Roman"/>
      <w:b/>
      <w:bCs/>
      <w:sz w:val="20"/>
      <w:szCs w:val="20"/>
    </w:rPr>
  </w:style>
  <w:style w:type="paragraph" w:styleId="ListParagraph">
    <w:name w:val="List Paragraph"/>
    <w:aliases w:val="Elenco Normale"/>
    <w:basedOn w:val="Normal"/>
    <w:link w:val="ListParagraphChar"/>
    <w:uiPriority w:val="34"/>
    <w:qFormat/>
    <w:rsid w:val="00BF47BC"/>
    <w:pPr>
      <w:ind w:left="720"/>
      <w:contextualSpacing/>
    </w:pPr>
  </w:style>
  <w:style w:type="character" w:styleId="Hyperlink">
    <w:name w:val="Hyperlink"/>
    <w:basedOn w:val="DefaultParagraphFont"/>
    <w:uiPriority w:val="99"/>
    <w:unhideWhenUsed/>
    <w:rsid w:val="00A02051"/>
    <w:rPr>
      <w:color w:val="0000FF"/>
      <w:u w:val="single"/>
    </w:rPr>
  </w:style>
  <w:style w:type="paragraph" w:styleId="Revision">
    <w:name w:val="Revision"/>
    <w:hidden/>
    <w:uiPriority w:val="99"/>
    <w:semiHidden/>
    <w:rsid w:val="00517D22"/>
    <w:pPr>
      <w:spacing w:after="0" w:line="240" w:lineRule="auto"/>
    </w:pPr>
  </w:style>
  <w:style w:type="paragraph" w:styleId="FootnoteText">
    <w:name w:val="footnote text"/>
    <w:basedOn w:val="Normal"/>
    <w:link w:val="FootnoteTextChar"/>
    <w:uiPriority w:val="99"/>
    <w:semiHidden/>
    <w:unhideWhenUsed/>
    <w:rsid w:val="000C7C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C4B"/>
    <w:rPr>
      <w:sz w:val="20"/>
      <w:szCs w:val="20"/>
    </w:rPr>
  </w:style>
  <w:style w:type="character" w:styleId="FootnoteReference">
    <w:name w:val="footnote reference"/>
    <w:basedOn w:val="DefaultParagraphFont"/>
    <w:uiPriority w:val="99"/>
    <w:semiHidden/>
    <w:unhideWhenUsed/>
    <w:rsid w:val="000C7C4B"/>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ListParagraphChar">
    <w:name w:val="List Paragraph Char"/>
    <w:aliases w:val="Elenco Normale Char"/>
    <w:link w:val="ListParagraph"/>
    <w:uiPriority w:val="34"/>
    <w:rsid w:val="00B46331"/>
  </w:style>
  <w:style w:type="paragraph" w:styleId="HTMLPreformatted">
    <w:name w:val="HTML Preformatted"/>
    <w:basedOn w:val="Normal"/>
    <w:link w:val="HTMLPreformattedChar"/>
    <w:uiPriority w:val="99"/>
    <w:semiHidden/>
    <w:unhideWhenUsed/>
    <w:rsid w:val="00CA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CA1F5F"/>
    <w:rPr>
      <w:rFonts w:ascii="Courier New" w:eastAsia="Times New Roman" w:hAnsi="Courier New" w:cs="Courier New"/>
      <w:sz w:val="20"/>
      <w:szCs w:val="20"/>
      <w:lang w:val="ru-RU" w:eastAsia="ru-RU"/>
    </w:rPr>
  </w:style>
  <w:style w:type="character" w:customStyle="1" w:styleId="y2iqfc">
    <w:name w:val="y2iqfc"/>
    <w:basedOn w:val="DefaultParagraphFont"/>
    <w:rsid w:val="00CA1F5F"/>
  </w:style>
  <w:style w:type="paragraph" w:styleId="NormalWeb">
    <w:name w:val="Normal (Web)"/>
    <w:basedOn w:val="Normal"/>
    <w:uiPriority w:val="99"/>
    <w:unhideWhenUsed/>
    <w:rsid w:val="004331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ynqvb">
    <w:name w:val="rynqvb"/>
    <w:basedOn w:val="DefaultParagraphFont"/>
    <w:rsid w:val="00864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297">
      <w:bodyDiv w:val="1"/>
      <w:marLeft w:val="0"/>
      <w:marRight w:val="0"/>
      <w:marTop w:val="0"/>
      <w:marBottom w:val="0"/>
      <w:divBdr>
        <w:top w:val="none" w:sz="0" w:space="0" w:color="auto"/>
        <w:left w:val="none" w:sz="0" w:space="0" w:color="auto"/>
        <w:bottom w:val="none" w:sz="0" w:space="0" w:color="auto"/>
        <w:right w:val="none" w:sz="0" w:space="0" w:color="auto"/>
      </w:divBdr>
    </w:div>
    <w:div w:id="48306179">
      <w:bodyDiv w:val="1"/>
      <w:marLeft w:val="0"/>
      <w:marRight w:val="0"/>
      <w:marTop w:val="0"/>
      <w:marBottom w:val="0"/>
      <w:divBdr>
        <w:top w:val="none" w:sz="0" w:space="0" w:color="auto"/>
        <w:left w:val="none" w:sz="0" w:space="0" w:color="auto"/>
        <w:bottom w:val="none" w:sz="0" w:space="0" w:color="auto"/>
        <w:right w:val="none" w:sz="0" w:space="0" w:color="auto"/>
      </w:divBdr>
    </w:div>
    <w:div w:id="169685672">
      <w:bodyDiv w:val="1"/>
      <w:marLeft w:val="0"/>
      <w:marRight w:val="0"/>
      <w:marTop w:val="0"/>
      <w:marBottom w:val="0"/>
      <w:divBdr>
        <w:top w:val="none" w:sz="0" w:space="0" w:color="auto"/>
        <w:left w:val="none" w:sz="0" w:space="0" w:color="auto"/>
        <w:bottom w:val="none" w:sz="0" w:space="0" w:color="auto"/>
        <w:right w:val="none" w:sz="0" w:space="0" w:color="auto"/>
      </w:divBdr>
    </w:div>
    <w:div w:id="307639303">
      <w:bodyDiv w:val="1"/>
      <w:marLeft w:val="0"/>
      <w:marRight w:val="0"/>
      <w:marTop w:val="0"/>
      <w:marBottom w:val="0"/>
      <w:divBdr>
        <w:top w:val="none" w:sz="0" w:space="0" w:color="auto"/>
        <w:left w:val="none" w:sz="0" w:space="0" w:color="auto"/>
        <w:bottom w:val="none" w:sz="0" w:space="0" w:color="auto"/>
        <w:right w:val="none" w:sz="0" w:space="0" w:color="auto"/>
      </w:divBdr>
    </w:div>
    <w:div w:id="349726700">
      <w:bodyDiv w:val="1"/>
      <w:marLeft w:val="0"/>
      <w:marRight w:val="0"/>
      <w:marTop w:val="0"/>
      <w:marBottom w:val="0"/>
      <w:divBdr>
        <w:top w:val="none" w:sz="0" w:space="0" w:color="auto"/>
        <w:left w:val="none" w:sz="0" w:space="0" w:color="auto"/>
        <w:bottom w:val="none" w:sz="0" w:space="0" w:color="auto"/>
        <w:right w:val="none" w:sz="0" w:space="0" w:color="auto"/>
      </w:divBdr>
    </w:div>
    <w:div w:id="375587505">
      <w:bodyDiv w:val="1"/>
      <w:marLeft w:val="0"/>
      <w:marRight w:val="0"/>
      <w:marTop w:val="0"/>
      <w:marBottom w:val="0"/>
      <w:divBdr>
        <w:top w:val="none" w:sz="0" w:space="0" w:color="auto"/>
        <w:left w:val="none" w:sz="0" w:space="0" w:color="auto"/>
        <w:bottom w:val="none" w:sz="0" w:space="0" w:color="auto"/>
        <w:right w:val="none" w:sz="0" w:space="0" w:color="auto"/>
      </w:divBdr>
    </w:div>
    <w:div w:id="519854364">
      <w:bodyDiv w:val="1"/>
      <w:marLeft w:val="0"/>
      <w:marRight w:val="0"/>
      <w:marTop w:val="0"/>
      <w:marBottom w:val="0"/>
      <w:divBdr>
        <w:top w:val="none" w:sz="0" w:space="0" w:color="auto"/>
        <w:left w:val="none" w:sz="0" w:space="0" w:color="auto"/>
        <w:bottom w:val="none" w:sz="0" w:space="0" w:color="auto"/>
        <w:right w:val="none" w:sz="0" w:space="0" w:color="auto"/>
      </w:divBdr>
    </w:div>
    <w:div w:id="545602046">
      <w:bodyDiv w:val="1"/>
      <w:marLeft w:val="0"/>
      <w:marRight w:val="0"/>
      <w:marTop w:val="0"/>
      <w:marBottom w:val="0"/>
      <w:divBdr>
        <w:top w:val="none" w:sz="0" w:space="0" w:color="auto"/>
        <w:left w:val="none" w:sz="0" w:space="0" w:color="auto"/>
        <w:bottom w:val="none" w:sz="0" w:space="0" w:color="auto"/>
        <w:right w:val="none" w:sz="0" w:space="0" w:color="auto"/>
      </w:divBdr>
    </w:div>
    <w:div w:id="565798971">
      <w:bodyDiv w:val="1"/>
      <w:marLeft w:val="0"/>
      <w:marRight w:val="0"/>
      <w:marTop w:val="0"/>
      <w:marBottom w:val="0"/>
      <w:divBdr>
        <w:top w:val="none" w:sz="0" w:space="0" w:color="auto"/>
        <w:left w:val="none" w:sz="0" w:space="0" w:color="auto"/>
        <w:bottom w:val="none" w:sz="0" w:space="0" w:color="auto"/>
        <w:right w:val="none" w:sz="0" w:space="0" w:color="auto"/>
      </w:divBdr>
    </w:div>
    <w:div w:id="760640883">
      <w:bodyDiv w:val="1"/>
      <w:marLeft w:val="0"/>
      <w:marRight w:val="0"/>
      <w:marTop w:val="0"/>
      <w:marBottom w:val="0"/>
      <w:divBdr>
        <w:top w:val="none" w:sz="0" w:space="0" w:color="auto"/>
        <w:left w:val="none" w:sz="0" w:space="0" w:color="auto"/>
        <w:bottom w:val="none" w:sz="0" w:space="0" w:color="auto"/>
        <w:right w:val="none" w:sz="0" w:space="0" w:color="auto"/>
      </w:divBdr>
    </w:div>
    <w:div w:id="988172831">
      <w:bodyDiv w:val="1"/>
      <w:marLeft w:val="0"/>
      <w:marRight w:val="0"/>
      <w:marTop w:val="0"/>
      <w:marBottom w:val="0"/>
      <w:divBdr>
        <w:top w:val="none" w:sz="0" w:space="0" w:color="auto"/>
        <w:left w:val="none" w:sz="0" w:space="0" w:color="auto"/>
        <w:bottom w:val="none" w:sz="0" w:space="0" w:color="auto"/>
        <w:right w:val="none" w:sz="0" w:space="0" w:color="auto"/>
      </w:divBdr>
    </w:div>
    <w:div w:id="988706056">
      <w:bodyDiv w:val="1"/>
      <w:marLeft w:val="0"/>
      <w:marRight w:val="0"/>
      <w:marTop w:val="0"/>
      <w:marBottom w:val="0"/>
      <w:divBdr>
        <w:top w:val="none" w:sz="0" w:space="0" w:color="auto"/>
        <w:left w:val="none" w:sz="0" w:space="0" w:color="auto"/>
        <w:bottom w:val="none" w:sz="0" w:space="0" w:color="auto"/>
        <w:right w:val="none" w:sz="0" w:space="0" w:color="auto"/>
      </w:divBdr>
    </w:div>
    <w:div w:id="1079403452">
      <w:bodyDiv w:val="1"/>
      <w:marLeft w:val="0"/>
      <w:marRight w:val="0"/>
      <w:marTop w:val="0"/>
      <w:marBottom w:val="0"/>
      <w:divBdr>
        <w:top w:val="none" w:sz="0" w:space="0" w:color="auto"/>
        <w:left w:val="none" w:sz="0" w:space="0" w:color="auto"/>
        <w:bottom w:val="none" w:sz="0" w:space="0" w:color="auto"/>
        <w:right w:val="none" w:sz="0" w:space="0" w:color="auto"/>
      </w:divBdr>
    </w:div>
    <w:div w:id="1170829705">
      <w:bodyDiv w:val="1"/>
      <w:marLeft w:val="0"/>
      <w:marRight w:val="0"/>
      <w:marTop w:val="0"/>
      <w:marBottom w:val="0"/>
      <w:divBdr>
        <w:top w:val="none" w:sz="0" w:space="0" w:color="auto"/>
        <w:left w:val="none" w:sz="0" w:space="0" w:color="auto"/>
        <w:bottom w:val="none" w:sz="0" w:space="0" w:color="auto"/>
        <w:right w:val="none" w:sz="0" w:space="0" w:color="auto"/>
      </w:divBdr>
    </w:div>
    <w:div w:id="1222980452">
      <w:bodyDiv w:val="1"/>
      <w:marLeft w:val="0"/>
      <w:marRight w:val="0"/>
      <w:marTop w:val="0"/>
      <w:marBottom w:val="0"/>
      <w:divBdr>
        <w:top w:val="none" w:sz="0" w:space="0" w:color="auto"/>
        <w:left w:val="none" w:sz="0" w:space="0" w:color="auto"/>
        <w:bottom w:val="none" w:sz="0" w:space="0" w:color="auto"/>
        <w:right w:val="none" w:sz="0" w:space="0" w:color="auto"/>
      </w:divBdr>
    </w:div>
    <w:div w:id="1236278510">
      <w:bodyDiv w:val="1"/>
      <w:marLeft w:val="0"/>
      <w:marRight w:val="0"/>
      <w:marTop w:val="0"/>
      <w:marBottom w:val="0"/>
      <w:divBdr>
        <w:top w:val="none" w:sz="0" w:space="0" w:color="auto"/>
        <w:left w:val="none" w:sz="0" w:space="0" w:color="auto"/>
        <w:bottom w:val="none" w:sz="0" w:space="0" w:color="auto"/>
        <w:right w:val="none" w:sz="0" w:space="0" w:color="auto"/>
      </w:divBdr>
    </w:div>
    <w:div w:id="1257983277">
      <w:bodyDiv w:val="1"/>
      <w:marLeft w:val="0"/>
      <w:marRight w:val="0"/>
      <w:marTop w:val="0"/>
      <w:marBottom w:val="0"/>
      <w:divBdr>
        <w:top w:val="none" w:sz="0" w:space="0" w:color="auto"/>
        <w:left w:val="none" w:sz="0" w:space="0" w:color="auto"/>
        <w:bottom w:val="none" w:sz="0" w:space="0" w:color="auto"/>
        <w:right w:val="none" w:sz="0" w:space="0" w:color="auto"/>
      </w:divBdr>
    </w:div>
    <w:div w:id="1490706721">
      <w:bodyDiv w:val="1"/>
      <w:marLeft w:val="0"/>
      <w:marRight w:val="0"/>
      <w:marTop w:val="0"/>
      <w:marBottom w:val="0"/>
      <w:divBdr>
        <w:top w:val="none" w:sz="0" w:space="0" w:color="auto"/>
        <w:left w:val="none" w:sz="0" w:space="0" w:color="auto"/>
        <w:bottom w:val="none" w:sz="0" w:space="0" w:color="auto"/>
        <w:right w:val="none" w:sz="0" w:space="0" w:color="auto"/>
      </w:divBdr>
    </w:div>
    <w:div w:id="1541741266">
      <w:bodyDiv w:val="1"/>
      <w:marLeft w:val="0"/>
      <w:marRight w:val="0"/>
      <w:marTop w:val="0"/>
      <w:marBottom w:val="0"/>
      <w:divBdr>
        <w:top w:val="none" w:sz="0" w:space="0" w:color="auto"/>
        <w:left w:val="none" w:sz="0" w:space="0" w:color="auto"/>
        <w:bottom w:val="none" w:sz="0" w:space="0" w:color="auto"/>
        <w:right w:val="none" w:sz="0" w:space="0" w:color="auto"/>
      </w:divBdr>
    </w:div>
    <w:div w:id="1566181115">
      <w:bodyDiv w:val="1"/>
      <w:marLeft w:val="0"/>
      <w:marRight w:val="0"/>
      <w:marTop w:val="0"/>
      <w:marBottom w:val="0"/>
      <w:divBdr>
        <w:top w:val="none" w:sz="0" w:space="0" w:color="auto"/>
        <w:left w:val="none" w:sz="0" w:space="0" w:color="auto"/>
        <w:bottom w:val="none" w:sz="0" w:space="0" w:color="auto"/>
        <w:right w:val="none" w:sz="0" w:space="0" w:color="auto"/>
      </w:divBdr>
    </w:div>
    <w:div w:id="1769740007">
      <w:bodyDiv w:val="1"/>
      <w:marLeft w:val="0"/>
      <w:marRight w:val="0"/>
      <w:marTop w:val="0"/>
      <w:marBottom w:val="0"/>
      <w:divBdr>
        <w:top w:val="none" w:sz="0" w:space="0" w:color="auto"/>
        <w:left w:val="none" w:sz="0" w:space="0" w:color="auto"/>
        <w:bottom w:val="none" w:sz="0" w:space="0" w:color="auto"/>
        <w:right w:val="none" w:sz="0" w:space="0" w:color="auto"/>
      </w:divBdr>
    </w:div>
    <w:div w:id="1802577245">
      <w:bodyDiv w:val="1"/>
      <w:marLeft w:val="0"/>
      <w:marRight w:val="0"/>
      <w:marTop w:val="0"/>
      <w:marBottom w:val="0"/>
      <w:divBdr>
        <w:top w:val="none" w:sz="0" w:space="0" w:color="auto"/>
        <w:left w:val="none" w:sz="0" w:space="0" w:color="auto"/>
        <w:bottom w:val="none" w:sz="0" w:space="0" w:color="auto"/>
        <w:right w:val="none" w:sz="0" w:space="0" w:color="auto"/>
      </w:divBdr>
    </w:div>
    <w:div w:id="1853765731">
      <w:bodyDiv w:val="1"/>
      <w:marLeft w:val="0"/>
      <w:marRight w:val="0"/>
      <w:marTop w:val="0"/>
      <w:marBottom w:val="0"/>
      <w:divBdr>
        <w:top w:val="none" w:sz="0" w:space="0" w:color="auto"/>
        <w:left w:val="none" w:sz="0" w:space="0" w:color="auto"/>
        <w:bottom w:val="none" w:sz="0" w:space="0" w:color="auto"/>
        <w:right w:val="none" w:sz="0" w:space="0" w:color="auto"/>
      </w:divBdr>
    </w:div>
    <w:div w:id="1859078292">
      <w:bodyDiv w:val="1"/>
      <w:marLeft w:val="0"/>
      <w:marRight w:val="0"/>
      <w:marTop w:val="0"/>
      <w:marBottom w:val="0"/>
      <w:divBdr>
        <w:top w:val="none" w:sz="0" w:space="0" w:color="auto"/>
        <w:left w:val="none" w:sz="0" w:space="0" w:color="auto"/>
        <w:bottom w:val="none" w:sz="0" w:space="0" w:color="auto"/>
        <w:right w:val="none" w:sz="0" w:space="0" w:color="auto"/>
      </w:divBdr>
    </w:div>
    <w:div w:id="1883327422">
      <w:bodyDiv w:val="1"/>
      <w:marLeft w:val="0"/>
      <w:marRight w:val="0"/>
      <w:marTop w:val="0"/>
      <w:marBottom w:val="0"/>
      <w:divBdr>
        <w:top w:val="none" w:sz="0" w:space="0" w:color="auto"/>
        <w:left w:val="none" w:sz="0" w:space="0" w:color="auto"/>
        <w:bottom w:val="none" w:sz="0" w:space="0" w:color="auto"/>
        <w:right w:val="none" w:sz="0" w:space="0" w:color="auto"/>
      </w:divBdr>
    </w:div>
    <w:div w:id="20334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udHotline@cnf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C6BC50F70224EA81344BDD56B57CF" ma:contentTypeVersion="8" ma:contentTypeDescription="Create a new document." ma:contentTypeScope="" ma:versionID="59331a33e805ad4bb32711b631aabb18">
  <xsd:schema xmlns:xsd="http://www.w3.org/2001/XMLSchema" xmlns:xs="http://www.w3.org/2001/XMLSchema" xmlns:p="http://schemas.microsoft.com/office/2006/metadata/properties" xmlns:ns2="9cd005e8-f946-4604-ac6b-4d1af8f7ec8e" xmlns:ns3="cce84552-d6c5-4020-9a62-763bb450c1d0" targetNamespace="http://schemas.microsoft.com/office/2006/metadata/properties" ma:root="true" ma:fieldsID="694bad8370791c2255aea25f18141d2d" ns2:_="" ns3:_="">
    <xsd:import namespace="9cd005e8-f946-4604-ac6b-4d1af8f7ec8e"/>
    <xsd:import namespace="cce84552-d6c5-4020-9a62-763bb450c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005e8-f946-4604-ac6b-4d1af8f7e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84552-d6c5-4020-9a62-763bb450c1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ce84552-d6c5-4020-9a62-763bb450c1d0">
      <UserInfo>
        <DisplayName>Major Bowen</DisplayName>
        <AccountId>109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3CA92-C545-4CC9-BF2C-5E8AC3599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005e8-f946-4604-ac6b-4d1af8f7ec8e"/>
    <ds:schemaRef ds:uri="cce84552-d6c5-4020-9a62-763bb450c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60F330-933F-47AD-9125-75B4B350ECBE}">
  <ds:schemaRefs>
    <ds:schemaRef ds:uri="http://schemas.openxmlformats.org/officeDocument/2006/bibliography"/>
  </ds:schemaRefs>
</ds:datastoreItem>
</file>

<file path=customXml/itemProps3.xml><?xml version="1.0" encoding="utf-8"?>
<ds:datastoreItem xmlns:ds="http://schemas.openxmlformats.org/officeDocument/2006/customXml" ds:itemID="{D1059677-AC69-4E1E-BBD7-D09AEA357FCD}">
  <ds:schemaRefs>
    <ds:schemaRef ds:uri="http://schemas.microsoft.com/office/2006/metadata/properties"/>
    <ds:schemaRef ds:uri="http://schemas.microsoft.com/office/infopath/2007/PartnerControls"/>
    <ds:schemaRef ds:uri="cce84552-d6c5-4020-9a62-763bb450c1d0"/>
  </ds:schemaRefs>
</ds:datastoreItem>
</file>

<file path=customXml/itemProps4.xml><?xml version="1.0" encoding="utf-8"?>
<ds:datastoreItem xmlns:ds="http://schemas.openxmlformats.org/officeDocument/2006/customXml" ds:itemID="{F555DBA6-5586-4878-8E5F-5104A48A0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2641</Words>
  <Characters>15055</Characters>
  <Application>Microsoft Office Word</Application>
  <DocSecurity>0</DocSecurity>
  <Lines>125</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Pritt</dc:creator>
  <cp:keywords/>
  <dc:description/>
  <cp:lastModifiedBy>Anna Trdatyan</cp:lastModifiedBy>
  <cp:revision>103</cp:revision>
  <dcterms:created xsi:type="dcterms:W3CDTF">2024-01-09T11:12:00Z</dcterms:created>
  <dcterms:modified xsi:type="dcterms:W3CDTF">2024-09-24T06:47:00Z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0x010100714C6BC50F70224EA81344BDD56B57CF</vt:lpwstr>
  </property>
</Properties>
</file>