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480" w:line="276" w:lineRule="auto"/>
        <w:jc w:val="left"/>
        <w:rPr>
          <w:b w:val="1"/>
          <w:color w:val="000000"/>
          <w:sz w:val="32"/>
          <w:szCs w:val="32"/>
        </w:rPr>
      </w:pPr>
      <w:r w:rsidDel="00000000" w:rsidR="00000000" w:rsidRPr="00000000">
        <w:rPr/>
        <w:drawing>
          <wp:anchor allowOverlap="1" behindDoc="0" distB="0" distT="0" distL="114300" distR="114300" hidden="0" layoutInCell="1" locked="0" relativeHeight="0" simplePos="0">
            <wp:simplePos x="0" y="0"/>
            <wp:positionH relativeFrom="margin">
              <wp:posOffset>3990975</wp:posOffset>
            </wp:positionH>
            <wp:positionV relativeFrom="margin">
              <wp:posOffset>-505456</wp:posOffset>
            </wp:positionV>
            <wp:extent cx="2043430" cy="735330"/>
            <wp:effectExtent b="0" l="0" r="0" t="0"/>
            <wp:wrapSquare wrapText="bothSides" distB="0" distT="0" distL="114300" distR="114300"/>
            <wp:docPr descr="Help-Logo-q_RGB" id="29" name="image1.jpg"/>
            <a:graphic>
              <a:graphicData uri="http://schemas.openxmlformats.org/drawingml/2006/picture">
                <pic:pic>
                  <pic:nvPicPr>
                    <pic:cNvPr descr="Help-Logo-q_RGB" id="0" name="image1.jpg"/>
                    <pic:cNvPicPr preferRelativeResize="0"/>
                  </pic:nvPicPr>
                  <pic:blipFill>
                    <a:blip r:embed="rId7"/>
                    <a:srcRect b="0" l="0" r="0" t="0"/>
                    <a:stretch>
                      <a:fillRect/>
                    </a:stretch>
                  </pic:blipFill>
                  <pic:spPr>
                    <a:xfrm>
                      <a:off x="0" y="0"/>
                      <a:ext cx="2043430" cy="735330"/>
                    </a:xfrm>
                    <a:prstGeom prst="rect"/>
                    <a:ln/>
                  </pic:spPr>
                </pic:pic>
              </a:graphicData>
            </a:graphic>
          </wp:anchor>
        </w:drawing>
      </w:r>
      <w:r w:rsidDel="00000000" w:rsidR="00000000" w:rsidRPr="00000000">
        <w:rPr>
          <w:b w:val="1"/>
          <w:color w:val="000000"/>
          <w:sz w:val="32"/>
          <w:szCs w:val="32"/>
          <w:rtl w:val="0"/>
        </w:rPr>
        <w:t xml:space="preserve">Declaration for Candidates, </w:t>
        <w:br w:type="textWrapping"/>
        <w:t xml:space="preserve">Tenderers or Suppliers</w:t>
      </w:r>
    </w:p>
    <w:p w:rsidR="00000000" w:rsidDel="00000000" w:rsidP="00000000" w:rsidRDefault="00000000" w:rsidRPr="00000000" w14:paraId="00000002">
      <w:pPr>
        <w:spacing w:after="200" w:before="480" w:line="276" w:lineRule="auto"/>
        <w:jc w:val="left"/>
        <w:rPr>
          <w:b w:val="1"/>
          <w:color w:val="000000"/>
          <w:sz w:val="32"/>
          <w:szCs w:val="32"/>
        </w:rPr>
      </w:pPr>
      <w:r w:rsidDel="00000000" w:rsidR="00000000" w:rsidRPr="00000000">
        <w:rPr>
          <w:rtl w:val="0"/>
        </w:rPr>
      </w:r>
    </w:p>
    <w:p w:rsidR="00000000" w:rsidDel="00000000" w:rsidP="00000000" w:rsidRDefault="00000000" w:rsidRPr="00000000" w14:paraId="00000003">
      <w:pPr>
        <w:pStyle w:val="Heading2"/>
        <w:pBdr>
          <w:bottom w:color="000000" w:space="1" w:sz="8" w:val="single"/>
        </w:pBdr>
        <w:spacing w:line="276" w:lineRule="auto"/>
        <w:ind w:left="851" w:hanging="851"/>
        <w:rPr>
          <w:sz w:val="24"/>
          <w:szCs w:val="24"/>
        </w:rPr>
      </w:pPr>
      <w:r w:rsidDel="00000000" w:rsidR="00000000" w:rsidRPr="00000000">
        <w:rPr>
          <w:sz w:val="24"/>
          <w:szCs w:val="24"/>
          <w:rtl w:val="0"/>
        </w:rPr>
        <w:t xml:space="preserve">Confidentiality</w:t>
      </w:r>
    </w:p>
    <w:p w:rsidR="00000000" w:rsidDel="00000000" w:rsidP="00000000" w:rsidRDefault="00000000" w:rsidRPr="00000000" w14:paraId="00000004">
      <w:pPr>
        <w:widowControl w:val="1"/>
        <w:spacing w:after="120" w:before="0" w:line="276" w:lineRule="auto"/>
        <w:rPr>
          <w:sz w:val="20"/>
          <w:szCs w:val="20"/>
        </w:rPr>
      </w:pPr>
      <w:r w:rsidDel="00000000" w:rsidR="00000000" w:rsidRPr="00000000">
        <w:rPr>
          <w:sz w:val="20"/>
          <w:szCs w:val="20"/>
          <w:rtl w:val="0"/>
        </w:rPr>
        <w:t xml:space="preserve">The Candidate/Tenderer agrees to hold in trust and confidence any information or documents discloses to it, discovered by it or prepared by it in the course of or as a result of its participation in the above-mentioned procurement procedure, and agrees that it shall be used only for the purposes of this procedure.</w:t>
      </w:r>
    </w:p>
    <w:p w:rsidR="00000000" w:rsidDel="00000000" w:rsidP="00000000" w:rsidRDefault="00000000" w:rsidRPr="00000000" w14:paraId="00000005">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06">
      <w:pPr>
        <w:pStyle w:val="Heading2"/>
        <w:pBdr>
          <w:bottom w:color="000000" w:space="1" w:sz="8" w:val="single"/>
        </w:pBdr>
        <w:spacing w:line="276" w:lineRule="auto"/>
        <w:ind w:left="851" w:hanging="851"/>
        <w:rPr>
          <w:sz w:val="24"/>
          <w:szCs w:val="24"/>
        </w:rPr>
      </w:pPr>
      <w:r w:rsidDel="00000000" w:rsidR="00000000" w:rsidRPr="00000000">
        <w:rPr>
          <w:sz w:val="24"/>
          <w:szCs w:val="24"/>
          <w:rtl w:val="0"/>
        </w:rPr>
        <w:t xml:space="preserve">Eligibility</w:t>
      </w:r>
    </w:p>
    <w:p w:rsidR="00000000" w:rsidDel="00000000" w:rsidP="00000000" w:rsidRDefault="00000000" w:rsidRPr="00000000" w14:paraId="00000007">
      <w:pPr>
        <w:widowControl w:val="1"/>
        <w:spacing w:after="120" w:before="0" w:line="276" w:lineRule="auto"/>
        <w:rPr>
          <w:sz w:val="20"/>
          <w:szCs w:val="20"/>
        </w:rPr>
      </w:pPr>
      <w:r w:rsidDel="00000000" w:rsidR="00000000" w:rsidRPr="00000000">
        <w:rPr>
          <w:sz w:val="20"/>
          <w:szCs w:val="20"/>
          <w:rtl w:val="0"/>
        </w:rPr>
        <w:t xml:space="preserve">I / We hereby declare that </w:t>
      </w:r>
      <w:r w:rsidDel="00000000" w:rsidR="00000000" w:rsidRPr="00000000">
        <w:rPr>
          <w:b w:val="1"/>
          <w:i w:val="1"/>
          <w:sz w:val="20"/>
          <w:szCs w:val="20"/>
          <w:highlight w:val="yellow"/>
          <w:rtl w:val="0"/>
        </w:rPr>
        <w:t xml:space="preserve">[full name of the Candidate, Tenderer or Supplier]</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is (a)</w:t>
        <w:tab/>
        <w:t xml:space="preserve">is not subject to any conflict of interest in the ongoing procurement procedure for this contract </w:t>
      </w:r>
      <w:r w:rsidDel="00000000" w:rsidR="00000000" w:rsidRPr="00000000">
        <w:rPr>
          <w:b w:val="1"/>
          <w:sz w:val="20"/>
          <w:szCs w:val="20"/>
          <w:rtl w:val="0"/>
        </w:rPr>
        <w:t xml:space="preserve">P-SOE-12-23-25-02</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with other commitments or contracts recently concluded or to be concluded either individually or through any consortium to which it might belong or through any subsidiary or related company;</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is not bankrupt or being wound up or having its affairs administered by the courts. It has not entered into an arrangement with creditors or suspended business activities and is not the subject of proceedings concerning those matters. Neither is it in any analogous situation arising from a similar procedure provided for in national legislation or regulations;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has never been convicted of any offence concerning its professional conduct by a judgment which has the force of res judicata;</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has never been proven guilty of any grave professional misconduct;</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has never failed to fulfil its obligations relating to the payment of social security contributions or the payment of taxes in accordance with the applicable legal provisions of the country in which the Tenderer/Candidate/Supplier is established or with those of the country of the Contracting Authority or those of the country where the contract is to be performed;</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has never been the subject of a judgment which has the force of res judicata for fraud, corruption, involvement in a criminal organisation or any other illegal activity, including coercive or collusive activities, detrimental to the Contracting Authority or the European Union's financial interests;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is not currently subject to an administrative penalty</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is not currently subject to any administrative penalty imposed by an EU funded donor, by a UN Agency or by any other of the Contracting Authority’s donors or partners for </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being found guilty of misrepresentation in supplying the information required as a condition of participation in a procurement procedure or failing to supply this information; or </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0" w:line="276" w:lineRule="auto"/>
        <w:ind w:left="144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being declared in serious breach of contract for failure to comply with the contractual obligations.</w:t>
      </w:r>
    </w:p>
    <w:p w:rsidR="00000000" w:rsidDel="00000000" w:rsidP="00000000" w:rsidRDefault="00000000" w:rsidRPr="00000000" w14:paraId="00000012">
      <w:pPr>
        <w:pStyle w:val="Heading2"/>
        <w:pBdr>
          <w:bottom w:color="000000" w:space="1" w:sz="8" w:val="single"/>
        </w:pBdr>
        <w:spacing w:after="0" w:line="276" w:lineRule="auto"/>
        <w:ind w:left="851" w:hanging="851"/>
        <w:rPr>
          <w:sz w:val="24"/>
          <w:szCs w:val="24"/>
        </w:rPr>
      </w:pPr>
      <w:r w:rsidDel="00000000" w:rsidR="00000000" w:rsidRPr="00000000">
        <w:rPr>
          <w:rtl w:val="0"/>
        </w:rPr>
      </w:r>
    </w:p>
    <w:p w:rsidR="00000000" w:rsidDel="00000000" w:rsidP="00000000" w:rsidRDefault="00000000" w:rsidRPr="00000000" w14:paraId="00000013">
      <w:pPr>
        <w:pStyle w:val="Heading2"/>
        <w:pBdr>
          <w:bottom w:color="000000" w:space="1" w:sz="8" w:val="single"/>
        </w:pBdr>
        <w:spacing w:before="0" w:line="276" w:lineRule="auto"/>
        <w:ind w:left="851" w:hanging="851"/>
        <w:rPr>
          <w:sz w:val="24"/>
          <w:szCs w:val="24"/>
        </w:rPr>
      </w:pPr>
      <w:r w:rsidDel="00000000" w:rsidR="00000000" w:rsidRPr="00000000">
        <w:rPr>
          <w:sz w:val="24"/>
          <w:szCs w:val="24"/>
          <w:rtl w:val="0"/>
        </w:rPr>
        <w:t xml:space="preserve">Data Protection</w:t>
      </w:r>
    </w:p>
    <w:p w:rsidR="00000000" w:rsidDel="00000000" w:rsidP="00000000" w:rsidRDefault="00000000" w:rsidRPr="00000000" w14:paraId="00000014">
      <w:pPr>
        <w:widowControl w:val="1"/>
        <w:spacing w:after="120" w:before="0" w:line="276" w:lineRule="auto"/>
        <w:rPr>
          <w:sz w:val="20"/>
          <w:szCs w:val="20"/>
        </w:rPr>
      </w:pPr>
      <w:r w:rsidDel="00000000" w:rsidR="00000000" w:rsidRPr="00000000">
        <w:rPr>
          <w:sz w:val="20"/>
          <w:szCs w:val="20"/>
          <w:rtl w:val="0"/>
        </w:rPr>
        <w:t xml:space="preserve">I / We hereby declare that we agree to the Contracting Authority processing personal data in the context of the procurement process and any contractual agreements that might result out of it. According to article 15 GDPR (General Data Protection Regulation), you have the right to request disclosure of all personal data, that the Contracting Authority processes and stores at any time. According to article 17 GDPR you have the right to request the revision or deletion of personal data. Any such requests or the revocation of this declaration need to be addressed to the Contracting Authority in writing.</w:t>
      </w:r>
    </w:p>
    <w:p w:rsidR="00000000" w:rsidDel="00000000" w:rsidP="00000000" w:rsidRDefault="00000000" w:rsidRPr="00000000" w14:paraId="00000015">
      <w:pPr>
        <w:widowControl w:val="1"/>
        <w:spacing w:before="0" w:line="240" w:lineRule="auto"/>
        <w:jc w:val="left"/>
        <w:rPr>
          <w:sz w:val="20"/>
          <w:szCs w:val="20"/>
        </w:rPr>
      </w:pPr>
      <w:r w:rsidDel="00000000" w:rsidR="00000000" w:rsidRPr="00000000">
        <w:rPr>
          <w:rtl w:val="0"/>
        </w:rPr>
      </w:r>
    </w:p>
    <w:p w:rsidR="00000000" w:rsidDel="00000000" w:rsidP="00000000" w:rsidRDefault="00000000" w:rsidRPr="00000000" w14:paraId="00000016">
      <w:pPr>
        <w:widowControl w:val="1"/>
        <w:spacing w:before="0" w:line="240" w:lineRule="auto"/>
        <w:jc w:val="left"/>
        <w:rPr>
          <w:sz w:val="20"/>
          <w:szCs w:val="20"/>
        </w:rPr>
      </w:pPr>
      <w:r w:rsidDel="00000000" w:rsidR="00000000" w:rsidRPr="00000000">
        <w:rPr>
          <w:rtl w:val="0"/>
        </w:rPr>
      </w:r>
    </w:p>
    <w:tbl>
      <w:tblPr>
        <w:tblStyle w:val="Table1"/>
        <w:tblW w:w="9062.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823"/>
        <w:gridCol w:w="5239"/>
        <w:tblGridChange w:id="0">
          <w:tblGrid>
            <w:gridCol w:w="3823"/>
            <w:gridCol w:w="5239"/>
          </w:tblGrid>
        </w:tblGridChange>
      </w:tblGrid>
      <w:tr>
        <w:trPr>
          <w:cantSplit w:val="0"/>
          <w:trHeight w:val="539" w:hRule="atLeast"/>
          <w:tblHeader w:val="0"/>
        </w:trPr>
        <w:tc>
          <w:tcPr/>
          <w:p w:rsidR="00000000" w:rsidDel="00000000" w:rsidP="00000000" w:rsidRDefault="00000000" w:rsidRPr="00000000" w14:paraId="00000017">
            <w:pPr>
              <w:widowControl w:val="1"/>
              <w:spacing w:after="120" w:line="276" w:lineRule="auto"/>
              <w:jc w:val="left"/>
              <w:rPr>
                <w:sz w:val="20"/>
                <w:szCs w:val="20"/>
              </w:rPr>
            </w:pPr>
            <w:r w:rsidDel="00000000" w:rsidR="00000000" w:rsidRPr="00000000">
              <w:rPr>
                <w:sz w:val="20"/>
                <w:szCs w:val="20"/>
                <w:rtl w:val="0"/>
              </w:rPr>
              <w:t xml:space="preserve">Company name:</w:t>
            </w:r>
          </w:p>
        </w:tc>
        <w:tc>
          <w:tcPr>
            <w:tcBorders>
              <w:bottom w:color="000000" w:space="0" w:sz="4" w:val="single"/>
            </w:tcBorders>
          </w:tcPr>
          <w:p w:rsidR="00000000" w:rsidDel="00000000" w:rsidP="00000000" w:rsidRDefault="00000000" w:rsidRPr="00000000" w14:paraId="00000018">
            <w:pPr>
              <w:widowControl w:val="1"/>
              <w:spacing w:after="120" w:line="276"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9">
            <w:pPr>
              <w:widowControl w:val="1"/>
              <w:spacing w:after="120" w:line="276" w:lineRule="auto"/>
              <w:jc w:val="left"/>
              <w:rPr>
                <w:sz w:val="20"/>
                <w:szCs w:val="20"/>
              </w:rPr>
            </w:pPr>
            <w:r w:rsidDel="00000000" w:rsidR="00000000" w:rsidRPr="00000000">
              <w:rPr>
                <w:sz w:val="20"/>
                <w:szCs w:val="20"/>
                <w:rtl w:val="0"/>
              </w:rPr>
              <w:t xml:space="preserve">Full name and position of signatory:</w:t>
            </w:r>
          </w:p>
        </w:tc>
        <w:tc>
          <w:tcPr>
            <w:tcBorders>
              <w:top w:color="000000" w:space="0" w:sz="4" w:val="single"/>
              <w:bottom w:color="000000" w:space="0" w:sz="4" w:val="single"/>
            </w:tcBorders>
          </w:tcPr>
          <w:p w:rsidR="00000000" w:rsidDel="00000000" w:rsidP="00000000" w:rsidRDefault="00000000" w:rsidRPr="00000000" w14:paraId="0000001A">
            <w:pPr>
              <w:widowControl w:val="1"/>
              <w:spacing w:after="120" w:line="276"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B">
            <w:pPr>
              <w:widowControl w:val="1"/>
              <w:spacing w:after="120" w:line="276" w:lineRule="auto"/>
              <w:jc w:val="left"/>
              <w:rPr>
                <w:sz w:val="20"/>
                <w:szCs w:val="20"/>
              </w:rPr>
            </w:pPr>
            <w:r w:rsidDel="00000000" w:rsidR="00000000" w:rsidRPr="00000000">
              <w:rPr>
                <w:sz w:val="20"/>
                <w:szCs w:val="20"/>
                <w:rtl w:val="0"/>
              </w:rPr>
              <w:t xml:space="preserve">Date:</w:t>
            </w:r>
          </w:p>
        </w:tc>
        <w:tc>
          <w:tcPr>
            <w:tcBorders>
              <w:top w:color="000000" w:space="0" w:sz="4" w:val="single"/>
              <w:bottom w:color="000000" w:space="0" w:sz="4" w:val="single"/>
            </w:tcBorders>
          </w:tcPr>
          <w:p w:rsidR="00000000" w:rsidDel="00000000" w:rsidP="00000000" w:rsidRDefault="00000000" w:rsidRPr="00000000" w14:paraId="0000001C">
            <w:pPr>
              <w:widowControl w:val="1"/>
              <w:spacing w:after="120" w:line="276" w:lineRule="auto"/>
              <w:jc w:val="left"/>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D">
            <w:pPr>
              <w:widowControl w:val="1"/>
              <w:spacing w:after="120" w:line="276" w:lineRule="auto"/>
              <w:jc w:val="left"/>
              <w:rPr>
                <w:sz w:val="20"/>
                <w:szCs w:val="20"/>
              </w:rPr>
            </w:pPr>
            <w:r w:rsidDel="00000000" w:rsidR="00000000" w:rsidRPr="00000000">
              <w:rPr>
                <w:rtl w:val="0"/>
              </w:rPr>
            </w:r>
          </w:p>
          <w:p w:rsidR="00000000" w:rsidDel="00000000" w:rsidP="00000000" w:rsidRDefault="00000000" w:rsidRPr="00000000" w14:paraId="0000001E">
            <w:pPr>
              <w:widowControl w:val="1"/>
              <w:spacing w:after="120" w:line="276" w:lineRule="auto"/>
              <w:jc w:val="left"/>
              <w:rPr>
                <w:sz w:val="20"/>
                <w:szCs w:val="20"/>
              </w:rPr>
            </w:pPr>
            <w:r w:rsidDel="00000000" w:rsidR="00000000" w:rsidRPr="00000000">
              <w:rPr>
                <w:rtl w:val="0"/>
              </w:rPr>
            </w:r>
          </w:p>
          <w:p w:rsidR="00000000" w:rsidDel="00000000" w:rsidP="00000000" w:rsidRDefault="00000000" w:rsidRPr="00000000" w14:paraId="0000001F">
            <w:pPr>
              <w:widowControl w:val="1"/>
              <w:spacing w:after="120" w:line="276" w:lineRule="auto"/>
              <w:jc w:val="left"/>
              <w:rPr>
                <w:sz w:val="20"/>
                <w:szCs w:val="20"/>
              </w:rPr>
            </w:pPr>
            <w:r w:rsidDel="00000000" w:rsidR="00000000" w:rsidRPr="00000000">
              <w:rPr>
                <w:sz w:val="20"/>
                <w:szCs w:val="20"/>
                <w:rtl w:val="0"/>
              </w:rPr>
              <w:t xml:space="preserve">Signature and stamp:</w:t>
            </w:r>
          </w:p>
        </w:tc>
        <w:tc>
          <w:tcPr>
            <w:tcBorders>
              <w:top w:color="000000" w:space="0" w:sz="4" w:val="single"/>
              <w:bottom w:color="000000" w:space="0" w:sz="4" w:val="single"/>
            </w:tcBorders>
          </w:tcPr>
          <w:p w:rsidR="00000000" w:rsidDel="00000000" w:rsidP="00000000" w:rsidRDefault="00000000" w:rsidRPr="00000000" w14:paraId="00000020">
            <w:pPr>
              <w:widowControl w:val="1"/>
              <w:spacing w:after="120" w:line="276" w:lineRule="auto"/>
              <w:jc w:val="left"/>
              <w:rPr>
                <w:sz w:val="20"/>
                <w:szCs w:val="20"/>
              </w:rPr>
            </w:pPr>
            <w:r w:rsidDel="00000000" w:rsidR="00000000" w:rsidRPr="00000000">
              <w:rPr>
                <w:rtl w:val="0"/>
              </w:rPr>
            </w:r>
          </w:p>
        </w:tc>
      </w:tr>
    </w:tbl>
    <w:p w:rsidR="00000000" w:rsidDel="00000000" w:rsidP="00000000" w:rsidRDefault="00000000" w:rsidRPr="00000000" w14:paraId="00000021">
      <w:pPr>
        <w:widowControl w:val="1"/>
        <w:spacing w:before="0" w:line="276" w:lineRule="auto"/>
        <w:jc w:val="left"/>
        <w:rPr>
          <w:sz w:val="8"/>
          <w:szCs w:val="8"/>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09" w:top="1418" w:left="1304" w:right="130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color="000000" w:space="1" w:sz="4" w:val="single"/>
      </w:pBdr>
      <w:tabs>
        <w:tab w:val="center" w:leader="none" w:pos="4550"/>
        <w:tab w:val="left" w:leader="none" w:pos="5818"/>
      </w:tabs>
      <w:spacing w:line="240" w:lineRule="auto"/>
      <w:ind w:right="261"/>
      <w:jc w:val="right"/>
      <w:rPr>
        <w:color w:val="808080"/>
        <w:sz w:val="18"/>
        <w:szCs w:val="18"/>
      </w:rPr>
    </w:pPr>
    <w:r w:rsidDel="00000000" w:rsidR="00000000" w:rsidRPr="00000000">
      <w:rPr>
        <w:color w:val="808080"/>
        <w:sz w:val="18"/>
        <w:szCs w:val="18"/>
        <w:rtl w:val="0"/>
      </w:rPr>
      <w:t xml:space="preserve">[GEN-Code] Version 1.1 November 2020</w:t>
      <w:tab/>
      <w:t xml:space="preserve">              Effective Date: 15.11.2020</w:t>
      <w:tab/>
      <w:tab/>
      <w:tab/>
      <w:t xml:space="preserve">                      Page </w:t>
    </w:r>
    <w:r w:rsidDel="00000000" w:rsidR="00000000" w:rsidRPr="00000000">
      <w:rPr>
        <w:color w:val="808080"/>
        <w:sz w:val="18"/>
        <w:szCs w:val="18"/>
      </w:rPr>
      <w:fldChar w:fldCharType="begin"/>
      <w:instrText xml:space="preserve">PAGE</w:instrText>
      <w:fldChar w:fldCharType="separate"/>
      <w:fldChar w:fldCharType="end"/>
    </w:r>
    <w:r w:rsidDel="00000000" w:rsidR="00000000" w:rsidRPr="00000000">
      <w:rPr>
        <w:color w:val="808080"/>
        <w:sz w:val="18"/>
        <w:szCs w:val="18"/>
        <w:rtl w:val="0"/>
      </w:rPr>
      <w:t xml:space="preserve"> | </w:t>
    </w:r>
    <w:r w:rsidDel="00000000" w:rsidR="00000000" w:rsidRPr="00000000">
      <w:rPr>
        <w:color w:val="808080"/>
        <w:sz w:val="18"/>
        <w:szCs w:val="18"/>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4777105</wp:posOffset>
          </wp:positionH>
          <wp:positionV relativeFrom="paragraph">
            <wp:posOffset>9776460</wp:posOffset>
          </wp:positionV>
          <wp:extent cx="1514475" cy="544830"/>
          <wp:effectExtent b="0" l="0" r="0" t="0"/>
          <wp:wrapSquare wrapText="bothSides" distB="0" distT="0" distL="114300" distR="114300"/>
          <wp:docPr descr="Help-Logo-q_RGB" id="30" name="image2.jpg"/>
          <a:graphic>
            <a:graphicData uri="http://schemas.openxmlformats.org/drawingml/2006/picture">
              <pic:pic>
                <pic:nvPicPr>
                  <pic:cNvPr descr="Help-Logo-q_RGB" id="0" name="image2.jpg"/>
                  <pic:cNvPicPr preferRelativeResize="0"/>
                </pic:nvPicPr>
                <pic:blipFill>
                  <a:blip r:embed="rId1"/>
                  <a:srcRect b="0" l="0" r="0" t="0"/>
                  <a:stretch>
                    <a:fillRect/>
                  </a:stretch>
                </pic:blipFill>
                <pic:spPr>
                  <a:xfrm>
                    <a:off x="0" y="0"/>
                    <a:ext cx="1514475" cy="544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4778375</wp:posOffset>
          </wp:positionH>
          <wp:positionV relativeFrom="paragraph">
            <wp:posOffset>9774555</wp:posOffset>
          </wp:positionV>
          <wp:extent cx="1514475" cy="544830"/>
          <wp:effectExtent b="0" l="0" r="0" t="0"/>
          <wp:wrapSquare wrapText="bothSides" distB="0" distT="0" distL="114300" distR="114300"/>
          <wp:docPr descr="Help-Logo-q_RGB" id="26" name="image2.jpg"/>
          <a:graphic>
            <a:graphicData uri="http://schemas.openxmlformats.org/drawingml/2006/picture">
              <pic:pic>
                <pic:nvPicPr>
                  <pic:cNvPr descr="Help-Logo-q_RGB" id="0" name="image2.jpg"/>
                  <pic:cNvPicPr preferRelativeResize="0"/>
                </pic:nvPicPr>
                <pic:blipFill>
                  <a:blip r:embed="rId1"/>
                  <a:srcRect b="0" l="0" r="0" t="0"/>
                  <a:stretch>
                    <a:fillRect/>
                  </a:stretch>
                </pic:blipFill>
                <pic:spPr>
                  <a:xfrm>
                    <a:off x="0" y="0"/>
                    <a:ext cx="1514475" cy="544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4778375</wp:posOffset>
          </wp:positionH>
          <wp:positionV relativeFrom="paragraph">
            <wp:posOffset>9774555</wp:posOffset>
          </wp:positionV>
          <wp:extent cx="1514475" cy="544830"/>
          <wp:effectExtent b="0" l="0" r="0" t="0"/>
          <wp:wrapSquare wrapText="bothSides" distB="0" distT="0" distL="114300" distR="114300"/>
          <wp:docPr descr="Help-Logo-q_RGB" id="25" name="image2.jpg"/>
          <a:graphic>
            <a:graphicData uri="http://schemas.openxmlformats.org/drawingml/2006/picture">
              <pic:pic>
                <pic:nvPicPr>
                  <pic:cNvPr descr="Help-Logo-q_RGB" id="0" name="image2.jpg"/>
                  <pic:cNvPicPr preferRelativeResize="0"/>
                </pic:nvPicPr>
                <pic:blipFill>
                  <a:blip r:embed="rId1"/>
                  <a:srcRect b="0" l="0" r="0" t="0"/>
                  <a:stretch>
                    <a:fillRect/>
                  </a:stretch>
                </pic:blipFill>
                <pic:spPr>
                  <a:xfrm>
                    <a:off x="0" y="0"/>
                    <a:ext cx="1514475" cy="54483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color="000000" w:space="1" w:sz="4" w:val="single"/>
      </w:pBdr>
      <w:tabs>
        <w:tab w:val="center" w:leader="none" w:pos="4550"/>
        <w:tab w:val="left" w:leader="none" w:pos="5818"/>
      </w:tabs>
      <w:spacing w:line="240" w:lineRule="auto"/>
      <w:ind w:right="261"/>
      <w:jc w:val="left"/>
      <w:rPr>
        <w:color w:val="808080"/>
        <w:sz w:val="18"/>
        <w:szCs w:val="18"/>
      </w:rPr>
    </w:pPr>
    <w:r w:rsidDel="00000000" w:rsidR="00000000" w:rsidRPr="00000000">
      <w:rPr>
        <w:color w:val="808080"/>
        <w:sz w:val="18"/>
        <w:szCs w:val="18"/>
        <w:rtl w:val="0"/>
      </w:rPr>
      <w:t xml:space="preserve">[GEN 2-3] Version November 2020</w:t>
      <w:tab/>
      <w:tab/>
      <w:tab/>
      <w:t xml:space="preserve">                    Effective Date: 15.11.2020</w:t>
    </w:r>
    <w:r w:rsidDel="00000000" w:rsidR="00000000" w:rsidRPr="00000000">
      <w:drawing>
        <wp:anchor allowOverlap="1" behindDoc="0" distB="0" distT="0" distL="114300" distR="114300" hidden="0" layoutInCell="1" locked="0" relativeHeight="0" simplePos="0">
          <wp:simplePos x="0" y="0"/>
          <wp:positionH relativeFrom="column">
            <wp:posOffset>4777105</wp:posOffset>
          </wp:positionH>
          <wp:positionV relativeFrom="paragraph">
            <wp:posOffset>9776460</wp:posOffset>
          </wp:positionV>
          <wp:extent cx="1514475" cy="544830"/>
          <wp:effectExtent b="0" l="0" r="0" t="0"/>
          <wp:wrapSquare wrapText="bothSides" distB="0" distT="0" distL="114300" distR="114300"/>
          <wp:docPr descr="Help-Logo-q_RGB" id="28" name="image2.jpg"/>
          <a:graphic>
            <a:graphicData uri="http://schemas.openxmlformats.org/drawingml/2006/picture">
              <pic:pic>
                <pic:nvPicPr>
                  <pic:cNvPr descr="Help-Logo-q_RGB" id="0" name="image2.jpg"/>
                  <pic:cNvPicPr preferRelativeResize="0"/>
                </pic:nvPicPr>
                <pic:blipFill>
                  <a:blip r:embed="rId1"/>
                  <a:srcRect b="0" l="0" r="0" t="0"/>
                  <a:stretch>
                    <a:fillRect/>
                  </a:stretch>
                </pic:blipFill>
                <pic:spPr>
                  <a:xfrm>
                    <a:off x="0" y="0"/>
                    <a:ext cx="1514475" cy="544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4778375</wp:posOffset>
          </wp:positionH>
          <wp:positionV relativeFrom="paragraph">
            <wp:posOffset>9774555</wp:posOffset>
          </wp:positionV>
          <wp:extent cx="1514475" cy="544830"/>
          <wp:effectExtent b="0" l="0" r="0" t="0"/>
          <wp:wrapSquare wrapText="bothSides" distB="0" distT="0" distL="114300" distR="114300"/>
          <wp:docPr descr="Help-Logo-q_RGB" id="27" name="image2.jpg"/>
          <a:graphic>
            <a:graphicData uri="http://schemas.openxmlformats.org/drawingml/2006/picture">
              <pic:pic>
                <pic:nvPicPr>
                  <pic:cNvPr descr="Help-Logo-q_RGB" id="0" name="image2.jpg"/>
                  <pic:cNvPicPr preferRelativeResize="0"/>
                </pic:nvPicPr>
                <pic:blipFill>
                  <a:blip r:embed="rId1"/>
                  <a:srcRect b="0" l="0" r="0" t="0"/>
                  <a:stretch>
                    <a:fillRect/>
                  </a:stretch>
                </pic:blipFill>
                <pic:spPr>
                  <a:xfrm>
                    <a:off x="0" y="0"/>
                    <a:ext cx="1514475" cy="544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4778375</wp:posOffset>
          </wp:positionH>
          <wp:positionV relativeFrom="paragraph">
            <wp:posOffset>9774555</wp:posOffset>
          </wp:positionV>
          <wp:extent cx="1514475" cy="544830"/>
          <wp:effectExtent b="0" l="0" r="0" t="0"/>
          <wp:wrapSquare wrapText="bothSides" distB="0" distT="0" distL="114300" distR="114300"/>
          <wp:docPr descr="Help-Logo-q_RGB" id="24" name="image2.jpg"/>
          <a:graphic>
            <a:graphicData uri="http://schemas.openxmlformats.org/drawingml/2006/picture">
              <pic:pic>
                <pic:nvPicPr>
                  <pic:cNvPr descr="Help-Logo-q_RGB" id="0" name="image2.jpg"/>
                  <pic:cNvPicPr preferRelativeResize="0"/>
                </pic:nvPicPr>
                <pic:blipFill>
                  <a:blip r:embed="rId1"/>
                  <a:srcRect b="0" l="0" r="0" t="0"/>
                  <a:stretch>
                    <a:fillRect/>
                  </a:stretch>
                </pic:blipFill>
                <pic:spPr>
                  <a:xfrm>
                    <a:off x="0" y="0"/>
                    <a:ext cx="1514475" cy="54483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1"/>
        <w:i w:val="0"/>
        <w:smallCaps w:val="0"/>
        <w:strike w:val="0"/>
        <w:color w:val="7f7f7f"/>
        <w:sz w:val="18"/>
        <w:szCs w:val="18"/>
        <w:u w:val="none"/>
        <w:shd w:fill="auto" w:val="clear"/>
        <w:vertAlign w:val="baseline"/>
      </w:rPr>
    </w:pPr>
    <w:r w:rsidDel="00000000" w:rsidR="00000000" w:rsidRPr="00000000">
      <w:rPr>
        <w:rFonts w:ascii="Calibri" w:cs="Calibri" w:eastAsia="Calibri" w:hAnsi="Calibri"/>
        <w:b w:val="1"/>
        <w:i w:val="0"/>
        <w:smallCaps w:val="0"/>
        <w:strike w:val="0"/>
        <w:color w:val="7f7f7f"/>
        <w:sz w:val="18"/>
        <w:szCs w:val="18"/>
        <w:u w:val="none"/>
        <w:shd w:fill="auto" w:val="clear"/>
        <w:vertAlign w:val="baseline"/>
        <w:rtl w:val="0"/>
      </w:rPr>
      <w:t xml:space="preserve">Help Procurement Manual – Code of Conduct for Contractors</w:t>
    </w:r>
    <w:r w:rsidDel="00000000" w:rsidR="00000000" w:rsidRPr="00000000">
      <w:drawing>
        <wp:anchor allowOverlap="1" behindDoc="1" distB="0" distT="0" distL="0" distR="0" hidden="0" layoutInCell="1" locked="0" relativeHeight="0" simplePos="0">
          <wp:simplePos x="0" y="0"/>
          <wp:positionH relativeFrom="column">
            <wp:posOffset>4388221</wp:posOffset>
          </wp:positionH>
          <wp:positionV relativeFrom="paragraph">
            <wp:posOffset>-198117</wp:posOffset>
          </wp:positionV>
          <wp:extent cx="1514475" cy="544830"/>
          <wp:effectExtent b="0" l="0" r="0" t="0"/>
          <wp:wrapNone/>
          <wp:docPr descr="Help-Logo-q_RGB" id="23" name="image3.jpg"/>
          <a:graphic>
            <a:graphicData uri="http://schemas.openxmlformats.org/drawingml/2006/picture">
              <pic:pic>
                <pic:nvPicPr>
                  <pic:cNvPr descr="Help-Logo-q_RGB" id="0" name="image3.jpg"/>
                  <pic:cNvPicPr preferRelativeResize="0"/>
                </pic:nvPicPr>
                <pic:blipFill>
                  <a:blip r:embed="rId1"/>
                  <a:srcRect b="0" l="0" r="0" t="0"/>
                  <a:stretch>
                    <a:fillRect/>
                  </a:stretch>
                </pic:blipFill>
                <pic:spPr>
                  <a:xfrm>
                    <a:off x="0" y="0"/>
                    <a:ext cx="1514475" cy="544830"/>
                  </a:xfrm>
                  <a:prstGeom prst="rect"/>
                  <a:ln/>
                </pic:spPr>
              </pic:pic>
            </a:graphicData>
          </a:graphic>
        </wp:anchor>
      </w:drawing>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7f7f7f"/>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widowControl w:val="0"/>
        <w:spacing w:before="240" w:line="36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120" w:before="360" w:line="312" w:lineRule="auto"/>
    </w:pPr>
    <w:rPr>
      <w:b w:val="1"/>
      <w:sz w:val="28"/>
      <w:szCs w:val="28"/>
    </w:rPr>
  </w:style>
  <w:style w:type="paragraph" w:styleId="Heading2">
    <w:name w:val="heading 2"/>
    <w:basedOn w:val="Normal"/>
    <w:next w:val="Normal"/>
    <w:pPr>
      <w:spacing w:after="120" w:before="200" w:line="312" w:lineRule="auto"/>
    </w:pPr>
    <w:rPr>
      <w:b w:val="1"/>
      <w:sz w:val="28"/>
      <w:szCs w:val="28"/>
    </w:rPr>
  </w:style>
  <w:style w:type="paragraph" w:styleId="Heading3">
    <w:name w:val="heading 3"/>
    <w:basedOn w:val="Normal"/>
    <w:next w:val="Normal"/>
    <w:pPr>
      <w:spacing w:after="120" w:before="200" w:line="312" w:lineRule="auto"/>
      <w:jc w:val="left"/>
    </w:pPr>
    <w:rPr>
      <w:b w:val="1"/>
      <w:sz w:val="28"/>
      <w:szCs w:val="28"/>
    </w:rPr>
  </w:style>
  <w:style w:type="paragraph" w:styleId="Heading4">
    <w:name w:val="heading 4"/>
    <w:basedOn w:val="Normal"/>
    <w:next w:val="Normal"/>
    <w:pPr>
      <w:spacing w:line="271" w:lineRule="auto"/>
    </w:pPr>
    <w:rPr>
      <w:b w:val="1"/>
    </w:rPr>
  </w:style>
  <w:style w:type="paragraph" w:styleId="Heading5">
    <w:name w:val="heading 5"/>
    <w:basedOn w:val="Normal"/>
    <w:next w:val="Normal"/>
    <w:pPr>
      <w:spacing w:line="271" w:lineRule="auto"/>
    </w:pPr>
    <w:rPr>
      <w:i w:val="1"/>
    </w:rPr>
  </w:style>
  <w:style w:type="paragraph" w:styleId="Heading6">
    <w:name w:val="heading 6"/>
    <w:basedOn w:val="Normal"/>
    <w:next w:val="Normal"/>
    <w:pPr>
      <w:shd w:fill="ffffff" w:val="clear"/>
      <w:spacing w:line="271" w:lineRule="auto"/>
    </w:pPr>
    <w:rPr>
      <w:b w:val="1"/>
      <w:color w:val="595959"/>
    </w:rPr>
  </w:style>
  <w:style w:type="paragraph" w:styleId="Title">
    <w:name w:val="Title"/>
    <w:basedOn w:val="Normal"/>
    <w:next w:val="Normal"/>
    <w:pPr>
      <w:spacing w:after="120" w:before="360" w:line="240" w:lineRule="auto"/>
      <w:ind w:left="357" w:hanging="357"/>
    </w:pPr>
    <w:rPr>
      <w:b w:val="1"/>
      <w:sz w:val="28"/>
      <w:szCs w:val="28"/>
    </w:rPr>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463816"/>
    <w:pPr>
      <w:numPr>
        <w:ilvl w:val="6"/>
        <w:numId w:val="3"/>
      </w:numPr>
      <w:outlineLvl w:val="6"/>
    </w:pPr>
    <w:rPr>
      <w:b w:val="1"/>
      <w:bCs w:val="1"/>
      <w:i w:val="1"/>
      <w:iCs w:val="1"/>
      <w:color w:val="5a5a5a" w:themeColor="text1" w:themeTint="0000A5"/>
      <w:sz w:val="20"/>
      <w:szCs w:val="20"/>
    </w:rPr>
  </w:style>
  <w:style w:type="paragraph" w:styleId="Heading8">
    <w:name w:val="heading 8"/>
    <w:basedOn w:val="Normal"/>
    <w:next w:val="Normal"/>
    <w:link w:val="Heading8Char"/>
    <w:uiPriority w:val="9"/>
    <w:semiHidden w:val="1"/>
    <w:unhideWhenUsed w:val="1"/>
    <w:qFormat w:val="1"/>
    <w:rsid w:val="00463816"/>
    <w:pPr>
      <w:numPr>
        <w:ilvl w:val="7"/>
        <w:numId w:val="3"/>
      </w:numPr>
      <w:outlineLvl w:val="7"/>
    </w:pPr>
    <w:rPr>
      <w:b w:val="1"/>
      <w:bCs w:val="1"/>
      <w:color w:val="7f7f7f" w:themeColor="text1" w:themeTint="000080"/>
      <w:sz w:val="20"/>
      <w:szCs w:val="20"/>
    </w:rPr>
  </w:style>
  <w:style w:type="paragraph" w:styleId="Heading9">
    <w:name w:val="heading 9"/>
    <w:basedOn w:val="Normal"/>
    <w:next w:val="Normal"/>
    <w:link w:val="Heading9Char"/>
    <w:uiPriority w:val="9"/>
    <w:semiHidden w:val="1"/>
    <w:unhideWhenUsed w:val="1"/>
    <w:qFormat w:val="1"/>
    <w:rsid w:val="00463816"/>
    <w:pPr>
      <w:numPr>
        <w:ilvl w:val="8"/>
        <w:numId w:val="3"/>
      </w:numPr>
      <w:spacing w:line="271" w:lineRule="auto"/>
      <w:outlineLvl w:val="8"/>
    </w:pPr>
    <w:rPr>
      <w:b w:val="1"/>
      <w:bCs w:val="1"/>
      <w:i w:val="1"/>
      <w:iCs w:val="1"/>
      <w:color w:val="7f7f7f" w:themeColor="text1" w:themeTint="000080"/>
      <w:sz w:val="18"/>
      <w:szCs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D17910"/>
    <w:rPr>
      <w:rFonts w:asciiTheme="minorHAnsi" w:hAnsiTheme="minorHAnsi"/>
      <w:b w:val="1"/>
      <w:spacing w:val="5"/>
      <w:sz w:val="28"/>
      <w:szCs w:val="28"/>
    </w:rPr>
  </w:style>
  <w:style w:type="character" w:styleId="Heading1Char" w:customStyle="1">
    <w:name w:val="Heading 1 Char"/>
    <w:basedOn w:val="DefaultParagraphFont"/>
    <w:link w:val="Heading1"/>
    <w:uiPriority w:val="9"/>
    <w:rsid w:val="00E61544"/>
    <w:rPr>
      <w:rFonts w:asciiTheme="minorHAnsi" w:hAnsiTheme="minorHAnsi"/>
      <w:b w:val="1"/>
      <w:spacing w:val="5"/>
      <w:sz w:val="28"/>
      <w:szCs w:val="36"/>
    </w:rPr>
  </w:style>
  <w:style w:type="character" w:styleId="Heading3Char" w:customStyle="1">
    <w:name w:val="Heading 3 Char"/>
    <w:basedOn w:val="DefaultParagraphFont"/>
    <w:link w:val="Heading3"/>
    <w:uiPriority w:val="9"/>
    <w:rsid w:val="006457D1"/>
    <w:rPr>
      <w:rFonts w:asciiTheme="minorHAnsi" w:hAnsiTheme="minorHAnsi"/>
      <w:b w:val="1"/>
      <w:iCs w:val="1"/>
      <w:spacing w:val="5"/>
      <w:sz w:val="28"/>
      <w:szCs w:val="26"/>
    </w:rPr>
  </w:style>
  <w:style w:type="character" w:styleId="Heading4Char" w:customStyle="1">
    <w:name w:val="Heading 4 Char"/>
    <w:basedOn w:val="DefaultParagraphFont"/>
    <w:link w:val="Heading4"/>
    <w:uiPriority w:val="9"/>
    <w:rsid w:val="00463816"/>
    <w:rPr>
      <w:rFonts w:asciiTheme="minorHAnsi" w:hAnsiTheme="minorHAnsi"/>
      <w:b w:val="1"/>
      <w:bCs w:val="1"/>
      <w:spacing w:val="5"/>
      <w:sz w:val="24"/>
      <w:szCs w:val="24"/>
    </w:rPr>
  </w:style>
  <w:style w:type="character" w:styleId="Heading5Char" w:customStyle="1">
    <w:name w:val="Heading 5 Char"/>
    <w:basedOn w:val="DefaultParagraphFont"/>
    <w:link w:val="Heading5"/>
    <w:uiPriority w:val="9"/>
    <w:semiHidden w:val="1"/>
    <w:rsid w:val="00463816"/>
    <w:rPr>
      <w:rFonts w:asciiTheme="minorHAnsi" w:hAnsiTheme="minorHAnsi"/>
      <w:i w:val="1"/>
      <w:iCs w:val="1"/>
      <w:sz w:val="24"/>
      <w:szCs w:val="24"/>
    </w:rPr>
  </w:style>
  <w:style w:type="character" w:styleId="Heading6Char" w:customStyle="1">
    <w:name w:val="Heading 6 Char"/>
    <w:basedOn w:val="DefaultParagraphFont"/>
    <w:link w:val="Heading6"/>
    <w:uiPriority w:val="9"/>
    <w:semiHidden w:val="1"/>
    <w:rsid w:val="00463816"/>
    <w:rPr>
      <w:rFonts w:asciiTheme="minorHAnsi" w:hAnsiTheme="minorHAnsi"/>
      <w:b w:val="1"/>
      <w:bCs w:val="1"/>
      <w:color w:val="595959" w:themeColor="text1" w:themeTint="0000A6"/>
      <w:spacing w:val="5"/>
      <w:sz w:val="24"/>
      <w:shd w:color="auto" w:fill="ffffff" w:themeFill="background1" w:val="clear"/>
    </w:rPr>
  </w:style>
  <w:style w:type="character" w:styleId="Heading7Char" w:customStyle="1">
    <w:name w:val="Heading 7 Char"/>
    <w:basedOn w:val="DefaultParagraphFont"/>
    <w:link w:val="Heading7"/>
    <w:uiPriority w:val="9"/>
    <w:semiHidden w:val="1"/>
    <w:rsid w:val="00463816"/>
    <w:rPr>
      <w:rFonts w:asciiTheme="minorHAnsi" w:hAnsiTheme="minorHAnsi"/>
      <w:b w:val="1"/>
      <w:bCs w:val="1"/>
      <w:i w:val="1"/>
      <w:iCs w:val="1"/>
      <w:color w:val="5a5a5a" w:themeColor="text1" w:themeTint="0000A5"/>
      <w:sz w:val="20"/>
      <w:szCs w:val="20"/>
    </w:rPr>
  </w:style>
  <w:style w:type="character" w:styleId="Heading8Char" w:customStyle="1">
    <w:name w:val="Heading 8 Char"/>
    <w:basedOn w:val="DefaultParagraphFont"/>
    <w:link w:val="Heading8"/>
    <w:uiPriority w:val="9"/>
    <w:semiHidden w:val="1"/>
    <w:rsid w:val="00463816"/>
    <w:rPr>
      <w:rFonts w:asciiTheme="minorHAnsi" w:hAnsiTheme="minorHAnsi"/>
      <w:b w:val="1"/>
      <w:bCs w:val="1"/>
      <w:color w:val="7f7f7f" w:themeColor="text1" w:themeTint="000080"/>
      <w:sz w:val="20"/>
      <w:szCs w:val="20"/>
    </w:rPr>
  </w:style>
  <w:style w:type="character" w:styleId="Heading9Char" w:customStyle="1">
    <w:name w:val="Heading 9 Char"/>
    <w:basedOn w:val="DefaultParagraphFont"/>
    <w:link w:val="Heading9"/>
    <w:uiPriority w:val="9"/>
    <w:semiHidden w:val="1"/>
    <w:rsid w:val="00463816"/>
    <w:rPr>
      <w:rFonts w:asciiTheme="minorHAnsi" w:hAnsiTheme="minorHAnsi"/>
      <w:b w:val="1"/>
      <w:bCs w:val="1"/>
      <w:i w:val="1"/>
      <w:iCs w:val="1"/>
      <w:color w:val="7f7f7f" w:themeColor="text1" w:themeTint="000080"/>
      <w:sz w:val="18"/>
      <w:szCs w:val="18"/>
    </w:rPr>
  </w:style>
  <w:style w:type="character" w:styleId="TitleChar" w:customStyle="1">
    <w:name w:val="Title Char"/>
    <w:aliases w:val="Überschrift Römisch Char"/>
    <w:basedOn w:val="DefaultParagraphFont"/>
    <w:link w:val="Title"/>
    <w:uiPriority w:val="10"/>
    <w:rsid w:val="00C34AD1"/>
    <w:rPr>
      <w:rFonts w:asciiTheme="minorHAnsi" w:hAnsiTheme="minorHAnsi"/>
      <w:b w:val="1"/>
      <w:spacing w:val="5"/>
      <w:sz w:val="28"/>
      <w:szCs w:val="52"/>
    </w:rPr>
  </w:style>
  <w:style w:type="character" w:styleId="SubtitleChar" w:customStyle="1">
    <w:name w:val="Subtitle Char"/>
    <w:basedOn w:val="DefaultParagraphFont"/>
    <w:link w:val="Subtitle"/>
    <w:uiPriority w:val="11"/>
    <w:rsid w:val="00463816"/>
    <w:rPr>
      <w:i w:val="1"/>
      <w:iCs w:val="1"/>
      <w:smallCaps w:val="1"/>
      <w:spacing w:val="10"/>
      <w:sz w:val="28"/>
      <w:szCs w:val="28"/>
    </w:rPr>
  </w:style>
  <w:style w:type="character" w:styleId="Strong">
    <w:name w:val="Strong"/>
    <w:uiPriority w:val="22"/>
    <w:qFormat w:val="1"/>
    <w:rsid w:val="00463816"/>
    <w:rPr>
      <w:b w:val="1"/>
      <w:bCs w:val="1"/>
    </w:rPr>
  </w:style>
  <w:style w:type="character" w:styleId="Emphasis">
    <w:name w:val="Emphasis"/>
    <w:aliases w:val="Kapitälchen"/>
    <w:uiPriority w:val="20"/>
    <w:qFormat w:val="1"/>
    <w:rsid w:val="00463816"/>
    <w:rPr>
      <w:b w:val="1"/>
      <w:bCs w:val="1"/>
      <w:i w:val="1"/>
      <w:iCs w:val="1"/>
      <w:spacing w:val="10"/>
    </w:rPr>
  </w:style>
  <w:style w:type="paragraph" w:styleId="NoSpacing">
    <w:name w:val="No Spacing"/>
    <w:basedOn w:val="Normal"/>
    <w:link w:val="NoSpacingChar"/>
    <w:uiPriority w:val="1"/>
    <w:qFormat w:val="1"/>
    <w:rsid w:val="00463816"/>
    <w:pPr>
      <w:spacing w:line="240" w:lineRule="auto"/>
    </w:pPr>
  </w:style>
  <w:style w:type="paragraph" w:styleId="ListParagraph">
    <w:name w:val="List Paragraph"/>
    <w:basedOn w:val="Normal"/>
    <w:uiPriority w:val="34"/>
    <w:qFormat w:val="1"/>
    <w:rsid w:val="00463816"/>
    <w:pPr>
      <w:ind w:left="720"/>
      <w:contextualSpacing w:val="1"/>
    </w:pPr>
  </w:style>
  <w:style w:type="paragraph" w:styleId="Quote">
    <w:name w:val="Quote"/>
    <w:basedOn w:val="Normal"/>
    <w:next w:val="Normal"/>
    <w:link w:val="QuoteChar"/>
    <w:uiPriority w:val="29"/>
    <w:qFormat w:val="1"/>
    <w:rsid w:val="00463816"/>
    <w:rPr>
      <w:i w:val="1"/>
      <w:iCs w:val="1"/>
    </w:rPr>
  </w:style>
  <w:style w:type="character" w:styleId="QuoteChar" w:customStyle="1">
    <w:name w:val="Quote Char"/>
    <w:basedOn w:val="DefaultParagraphFont"/>
    <w:link w:val="Quote"/>
    <w:uiPriority w:val="29"/>
    <w:rsid w:val="00463816"/>
    <w:rPr>
      <w:i w:val="1"/>
      <w:iCs w:val="1"/>
    </w:rPr>
  </w:style>
  <w:style w:type="paragraph" w:styleId="IntenseQuote">
    <w:name w:val="Intense Quote"/>
    <w:basedOn w:val="Normal"/>
    <w:next w:val="Normal"/>
    <w:link w:val="IntenseQuoteChar"/>
    <w:uiPriority w:val="30"/>
    <w:qFormat w:val="1"/>
    <w:rsid w:val="00463816"/>
    <w:pPr>
      <w:pBdr>
        <w:top w:color="auto" w:space="10" w:sz="4" w:val="single"/>
        <w:bottom w:color="auto" w:space="10" w:sz="4" w:val="single"/>
      </w:pBdr>
      <w:spacing w:after="240" w:line="300" w:lineRule="auto"/>
      <w:ind w:left="1152" w:right="1152"/>
    </w:pPr>
    <w:rPr>
      <w:i w:val="1"/>
      <w:iCs w:val="1"/>
    </w:rPr>
  </w:style>
  <w:style w:type="character" w:styleId="IntenseQuoteChar" w:customStyle="1">
    <w:name w:val="Intense Quote Char"/>
    <w:basedOn w:val="DefaultParagraphFont"/>
    <w:link w:val="IntenseQuote"/>
    <w:uiPriority w:val="30"/>
    <w:rsid w:val="00463816"/>
    <w:rPr>
      <w:i w:val="1"/>
      <w:iCs w:val="1"/>
    </w:rPr>
  </w:style>
  <w:style w:type="character" w:styleId="SubtleEmphasis">
    <w:name w:val="Subtle Emphasis"/>
    <w:uiPriority w:val="19"/>
    <w:qFormat w:val="1"/>
    <w:rsid w:val="00463816"/>
    <w:rPr>
      <w:i w:val="1"/>
      <w:iCs w:val="1"/>
    </w:rPr>
  </w:style>
  <w:style w:type="character" w:styleId="IntenseEmphasis">
    <w:name w:val="Intense Emphasis"/>
    <w:uiPriority w:val="21"/>
    <w:qFormat w:val="1"/>
    <w:rsid w:val="00463816"/>
    <w:rPr>
      <w:b w:val="1"/>
      <w:bCs w:val="1"/>
      <w:i w:val="1"/>
      <w:iCs w:val="1"/>
    </w:rPr>
  </w:style>
  <w:style w:type="character" w:styleId="SubtleReference">
    <w:name w:val="Subtle Reference"/>
    <w:basedOn w:val="DefaultParagraphFont"/>
    <w:uiPriority w:val="31"/>
    <w:qFormat w:val="1"/>
    <w:rsid w:val="00463816"/>
    <w:rPr>
      <w:smallCaps w:val="1"/>
    </w:rPr>
  </w:style>
  <w:style w:type="character" w:styleId="IntenseReference">
    <w:name w:val="Intense Reference"/>
    <w:uiPriority w:val="32"/>
    <w:qFormat w:val="1"/>
    <w:rsid w:val="00463816"/>
    <w:rPr>
      <w:b w:val="1"/>
      <w:bCs w:val="1"/>
      <w:smallCaps w:val="1"/>
    </w:rPr>
  </w:style>
  <w:style w:type="character" w:styleId="BookTitle">
    <w:name w:val="Book Title"/>
    <w:basedOn w:val="DefaultParagraphFont"/>
    <w:uiPriority w:val="33"/>
    <w:qFormat w:val="1"/>
    <w:rsid w:val="00463816"/>
    <w:rPr>
      <w:i w:val="1"/>
      <w:iCs w:val="1"/>
      <w:smallCaps w:val="1"/>
      <w:spacing w:val="5"/>
    </w:rPr>
  </w:style>
  <w:style w:type="paragraph" w:styleId="TOCHeading">
    <w:name w:val="TOC Heading"/>
    <w:basedOn w:val="Heading1"/>
    <w:next w:val="Normal"/>
    <w:uiPriority w:val="39"/>
    <w:unhideWhenUsed w:val="1"/>
    <w:qFormat w:val="1"/>
    <w:rsid w:val="00463816"/>
    <w:pPr>
      <w:outlineLvl w:val="9"/>
    </w:pPr>
  </w:style>
  <w:style w:type="paragraph" w:styleId="TOC1">
    <w:name w:val="toc 1"/>
    <w:basedOn w:val="Normal"/>
    <w:next w:val="Normal"/>
    <w:autoRedefine w:val="1"/>
    <w:uiPriority w:val="39"/>
    <w:unhideWhenUsed w:val="1"/>
    <w:qFormat w:val="1"/>
    <w:rsid w:val="00A40407"/>
    <w:pPr>
      <w:tabs>
        <w:tab w:val="left" w:pos="284"/>
        <w:tab w:val="left" w:pos="567"/>
        <w:tab w:val="right" w:leader="dot" w:pos="9062"/>
      </w:tabs>
      <w:spacing w:before="0" w:line="480" w:lineRule="auto"/>
      <w:jc w:val="left"/>
    </w:pPr>
    <w:rPr>
      <w:rFonts w:cs="Times New Roman"/>
      <w:b w:val="1"/>
      <w:noProof w:val="1"/>
      <w:snapToGrid w:val="0"/>
      <w:w w:val="0"/>
      <w:szCs w:val="24"/>
      <w:lang w:val="de-DE"/>
    </w:rPr>
  </w:style>
  <w:style w:type="paragraph" w:styleId="TOC2">
    <w:name w:val="toc 2"/>
    <w:basedOn w:val="Normal"/>
    <w:next w:val="Normal"/>
    <w:autoRedefine w:val="1"/>
    <w:uiPriority w:val="39"/>
    <w:unhideWhenUsed w:val="1"/>
    <w:qFormat w:val="1"/>
    <w:rsid w:val="005F1843"/>
    <w:pPr>
      <w:tabs>
        <w:tab w:val="right" w:leader="dot" w:pos="9062"/>
      </w:tabs>
      <w:spacing w:after="100"/>
      <w:ind w:left="658" w:hanging="374"/>
      <w:jc w:val="left"/>
    </w:pPr>
  </w:style>
  <w:style w:type="character" w:styleId="Hyperlink">
    <w:name w:val="Hyperlink"/>
    <w:basedOn w:val="DefaultParagraphFont"/>
    <w:uiPriority w:val="99"/>
    <w:unhideWhenUsed w:val="1"/>
    <w:rsid w:val="00BF0D2A"/>
    <w:rPr>
      <w:color w:val="0000ff" w:themeColor="hyperlink"/>
      <w:u w:val="single"/>
    </w:rPr>
  </w:style>
  <w:style w:type="paragraph" w:styleId="BalloonText">
    <w:name w:val="Balloon Text"/>
    <w:basedOn w:val="Normal"/>
    <w:link w:val="BalloonTextChar"/>
    <w:uiPriority w:val="99"/>
    <w:semiHidden w:val="1"/>
    <w:unhideWhenUsed w:val="1"/>
    <w:rsid w:val="00BF0D2A"/>
    <w:pPr>
      <w:spacing w:before="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F0D2A"/>
    <w:rPr>
      <w:rFonts w:ascii="Tahoma" w:cs="Tahoma" w:hAnsi="Tahoma"/>
      <w:sz w:val="16"/>
      <w:szCs w:val="16"/>
    </w:rPr>
  </w:style>
  <w:style w:type="paragraph" w:styleId="TOC3">
    <w:name w:val="toc 3"/>
    <w:basedOn w:val="Normal"/>
    <w:next w:val="Normal"/>
    <w:autoRedefine w:val="1"/>
    <w:uiPriority w:val="39"/>
    <w:unhideWhenUsed w:val="1"/>
    <w:qFormat w:val="1"/>
    <w:rsid w:val="006C0161"/>
    <w:pPr>
      <w:tabs>
        <w:tab w:val="right" w:leader="dot" w:pos="9072"/>
      </w:tabs>
      <w:spacing w:after="100" w:before="0" w:line="276" w:lineRule="auto"/>
      <w:ind w:left="1134" w:hanging="694"/>
      <w:jc w:val="left"/>
    </w:pPr>
    <w:rPr>
      <w:rFonts w:cstheme="minorBidi" w:eastAsiaTheme="minorEastAsia"/>
      <w:sz w:val="22"/>
      <w:lang w:bidi="ar-SA" w:val="de-DE"/>
    </w:rPr>
  </w:style>
  <w:style w:type="paragraph" w:styleId="DocumentMap">
    <w:name w:val="Document Map"/>
    <w:basedOn w:val="Normal"/>
    <w:link w:val="DocumentMapChar"/>
    <w:uiPriority w:val="99"/>
    <w:semiHidden w:val="1"/>
    <w:unhideWhenUsed w:val="1"/>
    <w:rsid w:val="00666B4D"/>
    <w:pPr>
      <w:spacing w:before="0" w:line="240" w:lineRule="auto"/>
    </w:pPr>
    <w:rPr>
      <w:rFonts w:ascii="Tahoma" w:cs="Tahoma" w:hAnsi="Tahoma"/>
      <w:sz w:val="16"/>
      <w:szCs w:val="16"/>
    </w:rPr>
  </w:style>
  <w:style w:type="character" w:styleId="DocumentMapChar" w:customStyle="1">
    <w:name w:val="Document Map Char"/>
    <w:basedOn w:val="DefaultParagraphFont"/>
    <w:link w:val="DocumentMap"/>
    <w:uiPriority w:val="99"/>
    <w:semiHidden w:val="1"/>
    <w:rsid w:val="00666B4D"/>
    <w:rPr>
      <w:rFonts w:ascii="Tahoma" w:cs="Tahoma" w:hAnsi="Tahoma"/>
      <w:sz w:val="16"/>
      <w:szCs w:val="16"/>
    </w:rPr>
  </w:style>
  <w:style w:type="paragraph" w:styleId="Header">
    <w:name w:val="header"/>
    <w:basedOn w:val="Normal"/>
    <w:link w:val="HeaderChar"/>
    <w:uiPriority w:val="99"/>
    <w:unhideWhenUsed w:val="1"/>
    <w:rsid w:val="00D63F72"/>
    <w:pPr>
      <w:tabs>
        <w:tab w:val="center" w:pos="4536"/>
        <w:tab w:val="right" w:pos="9072"/>
      </w:tabs>
      <w:spacing w:before="0" w:line="240" w:lineRule="auto"/>
    </w:pPr>
  </w:style>
  <w:style w:type="character" w:styleId="HeaderChar" w:customStyle="1">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val="1"/>
    <w:rsid w:val="00D63F72"/>
    <w:pPr>
      <w:tabs>
        <w:tab w:val="center" w:pos="4536"/>
        <w:tab w:val="right" w:pos="9072"/>
      </w:tabs>
      <w:spacing w:before="0" w:line="240" w:lineRule="auto"/>
    </w:pPr>
  </w:style>
  <w:style w:type="character" w:styleId="FooterChar" w:customStyle="1">
    <w:name w:val="Footer Char"/>
    <w:basedOn w:val="DefaultParagraphFont"/>
    <w:link w:val="Footer"/>
    <w:uiPriority w:val="99"/>
    <w:rsid w:val="00D63F72"/>
    <w:rPr>
      <w:rFonts w:ascii="Times New Roman" w:hAnsi="Times New Roman"/>
      <w:sz w:val="24"/>
    </w:rPr>
  </w:style>
  <w:style w:type="paragraph" w:styleId="Default" w:customStyle="1">
    <w:name w:val="Default"/>
    <w:rsid w:val="00140363"/>
    <w:pPr>
      <w:autoSpaceDE w:val="0"/>
      <w:autoSpaceDN w:val="0"/>
      <w:adjustRightInd w:val="0"/>
      <w:spacing w:after="0" w:before="0" w:line="240" w:lineRule="auto"/>
      <w:jc w:val="left"/>
    </w:pPr>
    <w:rPr>
      <w:rFonts w:ascii="Times New Roman" w:cs="Times New Roman" w:hAnsi="Times New Roman"/>
      <w:color w:val="000000"/>
      <w:sz w:val="24"/>
      <w:szCs w:val="24"/>
      <w:lang w:bidi="ar-SA" w:val="de-DE"/>
    </w:rPr>
  </w:style>
  <w:style w:type="character" w:styleId="address" w:customStyle="1">
    <w:name w:val="address"/>
    <w:basedOn w:val="DefaultParagraphFont"/>
    <w:rsid w:val="00E315B1"/>
  </w:style>
  <w:style w:type="paragraph" w:styleId="NormalWeb">
    <w:name w:val="Normal (Web)"/>
    <w:basedOn w:val="Normal"/>
    <w:uiPriority w:val="99"/>
    <w:semiHidden w:val="1"/>
    <w:unhideWhenUsed w:val="1"/>
    <w:rsid w:val="003A7347"/>
    <w:pPr>
      <w:widowControl w:val="1"/>
      <w:spacing w:after="100" w:afterAutospacing="1" w:before="100" w:beforeAutospacing="1" w:line="240" w:lineRule="auto"/>
      <w:jc w:val="left"/>
      <w:textboxTightWrap w:val="none"/>
    </w:pPr>
    <w:rPr>
      <w:rFonts w:cs="Times New Roman" w:eastAsia="Times New Roman"/>
      <w:szCs w:val="24"/>
      <w:lang w:bidi="ar-SA" w:eastAsia="de-DE" w:val="de-DE"/>
    </w:rPr>
  </w:style>
  <w:style w:type="paragraph" w:styleId="Caption">
    <w:name w:val="caption"/>
    <w:basedOn w:val="Normal"/>
    <w:next w:val="Normal"/>
    <w:uiPriority w:val="35"/>
    <w:unhideWhenUsed w:val="1"/>
    <w:qFormat w:val="1"/>
    <w:rsid w:val="00FA28CF"/>
    <w:pPr>
      <w:keepNext w:val="1"/>
      <w:spacing w:after="200" w:before="0" w:line="240" w:lineRule="auto"/>
    </w:pPr>
    <w:rPr>
      <w:bCs w:val="1"/>
      <w:sz w:val="20"/>
      <w:szCs w:val="20"/>
      <w:lang w:val="de-DE"/>
    </w:rPr>
  </w:style>
  <w:style w:type="paragraph" w:styleId="TableofFigures">
    <w:name w:val="table of figures"/>
    <w:basedOn w:val="Normal"/>
    <w:next w:val="Normal"/>
    <w:uiPriority w:val="99"/>
    <w:unhideWhenUsed w:val="1"/>
    <w:rsid w:val="009768F1"/>
  </w:style>
  <w:style w:type="character" w:styleId="NoSpacingChar" w:customStyle="1">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val="1"/>
    <w:rsid w:val="00BB32C8"/>
    <w:pPr>
      <w:numPr>
        <w:numId w:val="2"/>
      </w:numPr>
      <w:contextualSpacing w:val="1"/>
    </w:pPr>
  </w:style>
  <w:style w:type="paragraph" w:styleId="bodytext" w:customStyle="1">
    <w:name w:val="bodytext"/>
    <w:basedOn w:val="Normal"/>
    <w:rsid w:val="00FA478C"/>
    <w:pPr>
      <w:widowControl w:val="1"/>
      <w:spacing w:after="100" w:afterAutospacing="1" w:before="100" w:beforeAutospacing="1" w:line="240" w:lineRule="auto"/>
      <w:jc w:val="left"/>
      <w:textboxTightWrap w:val="none"/>
    </w:pPr>
    <w:rPr>
      <w:rFonts w:ascii="Times New Roman" w:cs="Times New Roman" w:eastAsia="Times New Roman" w:hAnsi="Times New Roman"/>
      <w:szCs w:val="24"/>
      <w:lang w:bidi="ar-SA" w:eastAsia="de-DE" w:val="de-DE"/>
    </w:rPr>
  </w:style>
  <w:style w:type="paragraph" w:styleId="FootnoteText">
    <w:name w:val="footnote text"/>
    <w:basedOn w:val="Normal"/>
    <w:link w:val="FootnoteTextChar"/>
    <w:uiPriority w:val="99"/>
    <w:semiHidden w:val="1"/>
    <w:unhideWhenUsed w:val="1"/>
    <w:rsid w:val="00411C44"/>
    <w:pPr>
      <w:spacing w:before="0" w:line="240" w:lineRule="auto"/>
    </w:pPr>
    <w:rPr>
      <w:sz w:val="20"/>
      <w:szCs w:val="20"/>
    </w:rPr>
  </w:style>
  <w:style w:type="character" w:styleId="FootnoteTextChar" w:customStyle="1">
    <w:name w:val="Footnote Text Char"/>
    <w:basedOn w:val="DefaultParagraphFont"/>
    <w:link w:val="FootnoteText"/>
    <w:uiPriority w:val="99"/>
    <w:semiHidden w:val="1"/>
    <w:rsid w:val="00411C44"/>
    <w:rPr>
      <w:rFonts w:asciiTheme="minorHAnsi" w:hAnsiTheme="minorHAnsi"/>
      <w:sz w:val="20"/>
      <w:szCs w:val="20"/>
    </w:rPr>
  </w:style>
  <w:style w:type="character" w:styleId="FootnoteReference">
    <w:name w:val="footnote reference"/>
    <w:basedOn w:val="DefaultParagraphFont"/>
    <w:uiPriority w:val="99"/>
    <w:semiHidden w:val="1"/>
    <w:unhideWhenUsed w:val="1"/>
    <w:rsid w:val="00411C44"/>
    <w:rPr>
      <w:vertAlign w:val="superscript"/>
    </w:rPr>
  </w:style>
  <w:style w:type="table" w:styleId="TableGrid">
    <w:name w:val="Table Grid"/>
    <w:basedOn w:val="TableNormal"/>
    <w:uiPriority w:val="59"/>
    <w:rsid w:val="000A33AB"/>
    <w:pPr>
      <w:spacing w:after="0" w:before="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252A0D"/>
    <w:rPr>
      <w:color w:val="800080" w:themeColor="followedHyperlink"/>
      <w:u w:val="single"/>
    </w:rPr>
  </w:style>
  <w:style w:type="table" w:styleId="Table1">
    <w:basedOn w:val="TableNormal"/>
    <w:pPr>
      <w:spacing w:after="0" w:before="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i w:val="1"/>
      <w:smallCaps w:val="1"/>
      <w:sz w:val="28"/>
      <w:szCs w:val="28"/>
    </w:rPr>
  </w:style>
  <w:style w:type="table" w:styleId="Table1">
    <w:basedOn w:val="TableNormal"/>
    <w:pPr>
      <w:spacing w:after="0" w:before="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ZYNQkvpiRGxtWaupVB/yeSNdyg==">CgMxLjA4AHIhMTJVQU1SWnZZWU5HZzUwOFhMTHItcEx5SEI1ZkZNQmxB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2020-04-28T12:42:00Z</dcterms:created>
  <dc:creator>Marion Gnanko</dc:creator>
</cp:coreProperties>
</file>