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before="480" w:after="200" w:line="276" w:lineRule="auto"/>
        <w:jc w:val="left"/>
        <w:rPr>
          <w:b/>
          <w:sz w:val="28"/>
          <w:szCs w:val="28"/>
        </w:rPr>
      </w:pPr>
      <w:r>
        <w:rPr>
          <w:b/>
        </w:rPr>
        <w:drawing>
          <wp:anchor distT="0" distB="0" distL="114300" distR="114300" simplePos="0" relativeHeight="251659264" behindDoc="0" locked="0" layoutInCell="1" allowOverlap="1">
            <wp:simplePos x="0" y="0"/>
            <wp:positionH relativeFrom="margin">
              <wp:posOffset>3990975</wp:posOffset>
            </wp:positionH>
            <wp:positionV relativeFrom="margin">
              <wp:posOffset>-503555</wp:posOffset>
            </wp:positionV>
            <wp:extent cx="2043430" cy="735330"/>
            <wp:effectExtent l="0" t="0" r="0" b="0"/>
            <wp:wrapSquare wrapText="bothSides"/>
            <wp:docPr id="53" name="image3.jpg" descr="Help-Logo-q_RGB"/>
            <wp:cNvGraphicFramePr/>
            <a:graphic xmlns:a="http://schemas.openxmlformats.org/drawingml/2006/main">
              <a:graphicData uri="http://schemas.openxmlformats.org/drawingml/2006/picture">
                <pic:pic xmlns:pic="http://schemas.openxmlformats.org/drawingml/2006/picture">
                  <pic:nvPicPr>
                    <pic:cNvPr id="53" name="image3.jpg" descr="Help-Logo-q_RGB"/>
                    <pic:cNvPicPr preferRelativeResize="0"/>
                  </pic:nvPicPr>
                  <pic:blipFill>
                    <a:blip r:embed="rId12"/>
                    <a:srcRect/>
                    <a:stretch>
                      <a:fillRect/>
                    </a:stretch>
                  </pic:blipFill>
                  <pic:spPr>
                    <a:xfrm>
                      <a:off x="0" y="0"/>
                      <a:ext cx="2043430" cy="735330"/>
                    </a:xfrm>
                    <a:prstGeom prst="rect">
                      <a:avLst/>
                    </a:prstGeom>
                  </pic:spPr>
                </pic:pic>
              </a:graphicData>
            </a:graphic>
          </wp:anchor>
        </w:drawing>
      </w:r>
      <w:r>
        <w:rPr>
          <w:b/>
          <w:sz w:val="28"/>
          <w:szCs w:val="28"/>
          <w:rtl w:val="0"/>
        </w:rPr>
        <w:t>Annex 1: Terms of Reference (TOR)</w:t>
      </w:r>
    </w:p>
    <w:p w14:paraId="00000002">
      <w:pPr>
        <w:spacing w:before="0" w:after="120" w:line="276" w:lineRule="auto"/>
        <w:rPr>
          <w:b/>
          <w:sz w:val="20"/>
          <w:szCs w:val="20"/>
        </w:rPr>
      </w:pPr>
      <w:bookmarkStart w:id="0" w:name="_heading=h.2s12p07tl6oz" w:colFirst="0" w:colLast="0"/>
      <w:bookmarkEnd w:id="0"/>
      <w:r>
        <w:rPr>
          <w:rtl w:val="0"/>
        </w:rPr>
        <w:br w:type="textWrapping"/>
      </w:r>
      <w:r>
        <w:rPr>
          <w:b/>
          <w:sz w:val="20"/>
          <w:szCs w:val="20"/>
          <w:rtl w:val="0"/>
        </w:rPr>
        <w:t>Service Agreement for the Content Lead</w:t>
      </w:r>
    </w:p>
    <w:p w14:paraId="00000003">
      <w:pPr>
        <w:widowControl/>
        <w:spacing w:before="0" w:line="276" w:lineRule="auto"/>
        <w:rPr>
          <w:sz w:val="20"/>
          <w:szCs w:val="20"/>
        </w:rPr>
      </w:pPr>
      <w:r>
        <w:rPr>
          <w:sz w:val="20"/>
          <w:szCs w:val="20"/>
          <w:rtl w:val="0"/>
        </w:rPr>
        <w:t xml:space="preserve">In the scope of RECONOMY programme, Help – Hilfe zur Selbsthilfe (in further text referred to as Help) started the implementation of the project “Inclusive jobs in ICT” in Armenia, Georgia, Moldova and Ukraine, with the objective to </w:t>
      </w:r>
      <w:r>
        <w:rPr>
          <w:rFonts w:ascii="Calibri" w:hAnsi="Calibri" w:eastAsia="Calibri" w:cs="Calibri"/>
          <w:sz w:val="20"/>
          <w:szCs w:val="20"/>
          <w:rtl w:val="0"/>
        </w:rPr>
        <w:t>enable women and youth up to 30 years of age, including the most disadvantaged and excluded groups, to benefit from economic opportunities by increasing their income and taking up decent/green employment/self-employment</w:t>
      </w:r>
      <w:r>
        <w:rPr>
          <w:sz w:val="20"/>
          <w:szCs w:val="20"/>
          <w:rtl w:val="0"/>
        </w:rPr>
        <w:t>. The Programme is funded by the Swedish International Development Cooperation Agency (Sida) and is implemented jointly by HELVETAS Swiss Intercooperation (Helvetas) together with Help – Hilfe zur Selbsthilfe.</w:t>
      </w:r>
    </w:p>
    <w:p w14:paraId="00000004">
      <w:pPr>
        <w:widowControl/>
        <w:spacing w:before="0" w:after="120" w:line="276" w:lineRule="auto"/>
        <w:rPr>
          <w:sz w:val="20"/>
          <w:szCs w:val="20"/>
        </w:rPr>
      </w:pPr>
      <w:r>
        <w:rPr>
          <w:sz w:val="20"/>
          <w:szCs w:val="20"/>
          <w:rtl w:val="0"/>
        </w:rPr>
        <w:t xml:space="preserve">Part of the project strategic process is private sector engagement that focuses on a joint endeavour by the RECONOMY Programme and the private sector for greater scale, sustainability, and effectiveness of development outcomes. </w:t>
      </w:r>
      <w:r>
        <w:rPr>
          <w:rFonts w:ascii="Calibri" w:hAnsi="Calibri" w:eastAsia="Calibri" w:cs="Calibri"/>
          <w:sz w:val="20"/>
          <w:szCs w:val="20"/>
          <w:rtl w:val="0"/>
        </w:rPr>
        <w:t>The project is built on three main pillars: skills and intermediation service development, business services development, and advocacy.</w:t>
      </w:r>
    </w:p>
    <w:p w14:paraId="00000005">
      <w:pPr>
        <w:widowControl/>
        <w:spacing w:before="0" w:after="120" w:line="276" w:lineRule="auto"/>
        <w:rPr>
          <w:b/>
          <w:sz w:val="20"/>
          <w:szCs w:val="20"/>
        </w:rPr>
      </w:pPr>
      <w:r>
        <w:rPr>
          <w:b/>
          <w:sz w:val="20"/>
          <w:szCs w:val="20"/>
          <w:rtl w:val="0"/>
        </w:rPr>
        <w:t xml:space="preserve">Background and Rationale  </w:t>
      </w:r>
    </w:p>
    <w:p w14:paraId="00000006">
      <w:pPr>
        <w:widowControl/>
        <w:spacing w:before="0" w:line="276" w:lineRule="auto"/>
        <w:rPr>
          <w:rFonts w:ascii="Calibri" w:hAnsi="Calibri" w:eastAsia="Calibri" w:cs="Calibri"/>
          <w:color w:val="000000"/>
          <w:sz w:val="20"/>
          <w:szCs w:val="20"/>
        </w:rPr>
      </w:pPr>
      <w:r>
        <w:rPr>
          <w:sz w:val="20"/>
          <w:szCs w:val="20"/>
          <w:rtl w:val="0"/>
        </w:rPr>
        <w:t>Help has concluded a Partnership Agreement with Foundation for Armenian Science and Technology (FAST) to e</w:t>
      </w:r>
      <w:r>
        <w:rPr>
          <w:rFonts w:ascii="Calibri" w:hAnsi="Calibri" w:eastAsia="Calibri" w:cs="Calibri"/>
          <w:color w:val="000000"/>
          <w:sz w:val="20"/>
          <w:szCs w:val="20"/>
          <w:rtl w:val="0"/>
        </w:rPr>
        <w:t xml:space="preserve">mpower and unlock the entrepreneurial potential of women in the STEM field in Armenia and Georgia by providing them with the necessary knowledge, mindset, and network. </w:t>
      </w:r>
      <w:r>
        <w:rPr>
          <w:sz w:val="20"/>
          <w:szCs w:val="20"/>
          <w:rtl w:val="0"/>
        </w:rPr>
        <w:t xml:space="preserve">As a result of this partnership, FAST will implement </w:t>
      </w:r>
      <w:r>
        <w:rPr>
          <w:rFonts w:ascii="Calibri" w:hAnsi="Calibri" w:eastAsia="Calibri" w:cs="Calibri"/>
          <w:color w:val="000000"/>
          <w:sz w:val="20"/>
          <w:szCs w:val="20"/>
          <w:rtl w:val="0"/>
        </w:rPr>
        <w:t xml:space="preserve">capacity-building program for 200 women in STEM Education in Armenia (100) and Georgia (100) to enhance the skills and knowledge of women, including participants from regions and rural areas, forced-displaced persons and other disadvantaged individuals. </w:t>
      </w:r>
      <w:r>
        <w:rPr>
          <w:sz w:val="20"/>
          <w:szCs w:val="20"/>
          <w:rtl w:val="0"/>
        </w:rPr>
        <w:t>To achieve regional scalability for the project activities FAST will also organize</w:t>
      </w:r>
      <w:r>
        <w:rPr>
          <w:rFonts w:ascii="Calibri" w:hAnsi="Calibri" w:eastAsia="Calibri" w:cs="Calibri"/>
          <w:color w:val="000000"/>
          <w:sz w:val="20"/>
          <w:szCs w:val="20"/>
          <w:rtl w:val="0"/>
        </w:rPr>
        <w:t xml:space="preserve"> regional knowledge transfer through Training for Trainers in Georgia. </w:t>
      </w:r>
      <w:r>
        <w:rPr>
          <w:sz w:val="20"/>
          <w:szCs w:val="20"/>
          <w:rtl w:val="0"/>
        </w:rPr>
        <w:t>Through these multifaceted initiatives, FAST aims to contribute significantly to the sustainable development of the ICT labor market, specifically in the STEM field, fostering a thriving ecosystem of skilled professionals and expanding opportunities for employment and growth.</w:t>
      </w:r>
    </w:p>
    <w:p w14:paraId="00000007">
      <w:pPr>
        <w:widowControl/>
        <w:spacing w:before="0" w:line="276" w:lineRule="auto"/>
        <w:rPr>
          <w:sz w:val="20"/>
          <w:szCs w:val="20"/>
        </w:rPr>
      </w:pPr>
    </w:p>
    <w:p w14:paraId="00000008">
      <w:pPr>
        <w:widowControl/>
        <w:spacing w:before="0" w:line="276" w:lineRule="auto"/>
        <w:rPr>
          <w:b/>
          <w:sz w:val="20"/>
          <w:szCs w:val="20"/>
          <w:highlight w:val="yellow"/>
        </w:rPr>
      </w:pPr>
      <w:r>
        <w:rPr>
          <w:b/>
          <w:sz w:val="20"/>
          <w:szCs w:val="20"/>
          <w:rtl w:val="0"/>
        </w:rPr>
        <w:t>Purpose: Content Lead</w:t>
      </w:r>
    </w:p>
    <w:p w14:paraId="00000009">
      <w:pPr>
        <w:widowControl/>
        <w:spacing w:before="0" w:after="120" w:line="276" w:lineRule="auto"/>
        <w:rPr>
          <w:sz w:val="20"/>
          <w:szCs w:val="20"/>
          <w:highlight w:val="yellow"/>
        </w:rPr>
      </w:pPr>
      <w:r>
        <w:rPr>
          <w:sz w:val="20"/>
          <w:szCs w:val="20"/>
          <w:rtl w:val="0"/>
        </w:rPr>
        <w:t>The purpose of this service agreement is to engage a qualified Content Lead to design, develop, and refine the educational content and training materials for the capacity-building and mentorship programs of the WIN4Education program. The Content Lead will ensure that all curriculum components are aligned with the program’s objectives of empowering women and youth in STEM education through capacity building in leadership, innovation, and entrepreneurship. This includes creating high-quality, inclusive, and contextually relevant learning materials, selection of trainers and mentors, monitoring of the quality, ensuring pedagogical consistency, and contributing to the overall effectiveness and sustainability of the program.</w:t>
      </w:r>
    </w:p>
    <w:p w14:paraId="0000000A">
      <w:pPr>
        <w:widowControl/>
        <w:spacing w:before="0" w:after="120" w:line="276" w:lineRule="auto"/>
        <w:ind w:left="-22" w:firstLine="0"/>
        <w:rPr>
          <w:b/>
          <w:sz w:val="20"/>
          <w:szCs w:val="20"/>
        </w:rPr>
      </w:pPr>
      <w:r>
        <w:rPr>
          <w:b/>
          <w:sz w:val="20"/>
          <w:szCs w:val="20"/>
          <w:rtl w:val="0"/>
        </w:rPr>
        <w:t>Intended users of the project</w:t>
      </w:r>
    </w:p>
    <w:p w14:paraId="0000000B">
      <w:pPr>
        <w:widowControl/>
        <w:spacing w:before="0" w:line="276" w:lineRule="auto"/>
        <w:rPr>
          <w:sz w:val="20"/>
          <w:szCs w:val="20"/>
        </w:rPr>
      </w:pPr>
      <w:r>
        <w:rPr>
          <w:sz w:val="20"/>
          <w:szCs w:val="20"/>
          <w:rtl w:val="0"/>
        </w:rPr>
        <w:t>All service products and outputs will officially remain in the ownership of FAST.</w:t>
      </w:r>
    </w:p>
    <w:p w14:paraId="0000000C">
      <w:pPr>
        <w:widowControl/>
        <w:spacing w:before="0" w:line="276" w:lineRule="auto"/>
        <w:rPr>
          <w:sz w:val="20"/>
          <w:szCs w:val="20"/>
        </w:rPr>
      </w:pPr>
    </w:p>
    <w:p w14:paraId="0000000D">
      <w:pPr>
        <w:widowControl/>
        <w:spacing w:before="0" w:after="120" w:line="276" w:lineRule="auto"/>
        <w:rPr>
          <w:b/>
          <w:sz w:val="20"/>
          <w:szCs w:val="20"/>
        </w:rPr>
      </w:pPr>
      <w:r>
        <w:rPr>
          <w:b/>
          <w:sz w:val="20"/>
          <w:szCs w:val="20"/>
          <w:rtl w:val="0"/>
        </w:rPr>
        <w:t>Approach and Methodology</w:t>
      </w:r>
    </w:p>
    <w:p w14:paraId="0000000E">
      <w:pPr>
        <w:widowControl/>
        <w:spacing w:before="0" w:after="120" w:line="276" w:lineRule="auto"/>
        <w:jc w:val="left"/>
        <w:rPr>
          <w:sz w:val="20"/>
          <w:szCs w:val="20"/>
          <w:highlight w:val="yellow"/>
        </w:rPr>
      </w:pPr>
      <w:r>
        <w:rPr>
          <w:sz w:val="20"/>
          <w:szCs w:val="20"/>
          <w:rtl w:val="0"/>
        </w:rPr>
        <w:t>The individual or team is expected to provide services that align with the goals of the content development, including:</w:t>
      </w:r>
    </w:p>
    <w:p w14:paraId="0000000F">
      <w:pPr>
        <w:widowControl/>
        <w:numPr>
          <w:ilvl w:val="0"/>
          <w:numId w:val="2"/>
        </w:numPr>
        <w:spacing w:before="0" w:after="0" w:line="276" w:lineRule="auto"/>
        <w:ind w:left="720" w:hanging="360"/>
        <w:jc w:val="left"/>
        <w:rPr>
          <w:sz w:val="20"/>
          <w:szCs w:val="20"/>
          <w:highlight w:val="white"/>
        </w:rPr>
      </w:pPr>
      <w:r>
        <w:rPr>
          <w:sz w:val="20"/>
          <w:szCs w:val="20"/>
          <w:highlight w:val="white"/>
          <w:rtl w:val="0"/>
        </w:rPr>
        <w:t>Curriculum design and content development – develop a modular, goal-aligned curriculum with all supporting materials.</w:t>
      </w:r>
    </w:p>
    <w:p w14:paraId="00000010">
      <w:pPr>
        <w:widowControl/>
        <w:numPr>
          <w:ilvl w:val="0"/>
          <w:numId w:val="2"/>
        </w:numPr>
        <w:spacing w:before="0" w:after="0" w:line="276" w:lineRule="auto"/>
        <w:ind w:left="720" w:hanging="360"/>
        <w:jc w:val="left"/>
        <w:rPr>
          <w:sz w:val="20"/>
          <w:szCs w:val="20"/>
          <w:highlight w:val="white"/>
        </w:rPr>
      </w:pPr>
      <w:r>
        <w:rPr>
          <w:sz w:val="20"/>
          <w:szCs w:val="20"/>
          <w:highlight w:val="white"/>
          <w:rtl w:val="0"/>
        </w:rPr>
        <w:t>Trainer selection for the capacity building program and mentor selection for the mentorship – support the selection process and provide onboarding aligned with program objectives.</w:t>
      </w:r>
    </w:p>
    <w:p w14:paraId="00000011">
      <w:pPr>
        <w:widowControl/>
        <w:numPr>
          <w:ilvl w:val="0"/>
          <w:numId w:val="2"/>
        </w:numPr>
        <w:spacing w:before="0" w:after="0" w:line="276" w:lineRule="auto"/>
        <w:ind w:left="720" w:hanging="360"/>
        <w:jc w:val="left"/>
        <w:rPr>
          <w:sz w:val="20"/>
          <w:szCs w:val="20"/>
          <w:highlight w:val="white"/>
        </w:rPr>
      </w:pPr>
      <w:r>
        <w:rPr>
          <w:sz w:val="20"/>
          <w:szCs w:val="20"/>
          <w:highlight w:val="white"/>
          <w:rtl w:val="0"/>
        </w:rPr>
        <w:t>Delivery of 1-3 topics within the Entrepreneurship module of the curriculum.</w:t>
      </w:r>
    </w:p>
    <w:p w14:paraId="00000012">
      <w:pPr>
        <w:widowControl/>
        <w:numPr>
          <w:ilvl w:val="0"/>
          <w:numId w:val="2"/>
        </w:numPr>
        <w:spacing w:before="0" w:after="0" w:line="276" w:lineRule="auto"/>
        <w:ind w:left="720" w:hanging="360"/>
        <w:jc w:val="left"/>
        <w:rPr>
          <w:sz w:val="20"/>
          <w:szCs w:val="20"/>
          <w:highlight w:val="white"/>
        </w:rPr>
      </w:pPr>
      <w:r>
        <w:rPr>
          <w:sz w:val="20"/>
          <w:szCs w:val="20"/>
          <w:highlight w:val="white"/>
          <w:rtl w:val="0"/>
        </w:rPr>
        <w:t>Mentorship for 1-3 ideas generated by participants during the program implementation.</w:t>
      </w:r>
    </w:p>
    <w:p w14:paraId="00000013">
      <w:pPr>
        <w:widowControl/>
        <w:numPr>
          <w:ilvl w:val="0"/>
          <w:numId w:val="2"/>
        </w:numPr>
        <w:spacing w:before="0" w:after="0" w:line="276" w:lineRule="auto"/>
        <w:ind w:left="720" w:hanging="360"/>
        <w:jc w:val="left"/>
        <w:rPr>
          <w:sz w:val="20"/>
          <w:szCs w:val="20"/>
          <w:highlight w:val="white"/>
        </w:rPr>
      </w:pPr>
      <w:r>
        <w:rPr>
          <w:sz w:val="20"/>
          <w:szCs w:val="20"/>
          <w:highlight w:val="white"/>
          <w:rtl w:val="0"/>
        </w:rPr>
        <w:t>Quality Assurance - ensure content accuracy, coherence, and alignment with the program’s goals, support monitoring and evaluation through feedback collection, propose content improvements based on evaluation.</w:t>
      </w:r>
    </w:p>
    <w:p w14:paraId="00000014">
      <w:pPr>
        <w:widowControl/>
        <w:numPr>
          <w:ilvl w:val="0"/>
          <w:numId w:val="2"/>
        </w:numPr>
        <w:spacing w:before="0" w:after="120" w:line="276" w:lineRule="auto"/>
        <w:ind w:left="720" w:hanging="360"/>
        <w:jc w:val="left"/>
        <w:rPr>
          <w:sz w:val="20"/>
          <w:szCs w:val="20"/>
          <w:highlight w:val="white"/>
        </w:rPr>
      </w:pPr>
      <w:r>
        <w:rPr>
          <w:sz w:val="20"/>
          <w:szCs w:val="20"/>
          <w:highlight w:val="white"/>
          <w:rtl w:val="0"/>
        </w:rPr>
        <w:t>Documentation and handover – deliver final materials, including manuals for trainers with recommendations for future use.</w:t>
      </w:r>
      <w:r>
        <w:rPr>
          <w:sz w:val="20"/>
          <w:szCs w:val="20"/>
          <w:highlight w:val="white"/>
          <w:rtl w:val="0"/>
        </w:rPr>
        <w:br w:type="textWrapping"/>
      </w:r>
    </w:p>
    <w:p w14:paraId="00000015">
      <w:pPr>
        <w:widowControl/>
        <w:spacing w:before="0" w:after="120" w:line="276" w:lineRule="auto"/>
        <w:jc w:val="left"/>
        <w:rPr>
          <w:sz w:val="20"/>
          <w:szCs w:val="20"/>
          <w:highlight w:val="white"/>
        </w:rPr>
      </w:pPr>
      <w:r>
        <w:rPr>
          <w:sz w:val="20"/>
          <w:szCs w:val="20"/>
          <w:highlight w:val="white"/>
          <w:rtl w:val="0"/>
        </w:rPr>
        <w:t xml:space="preserve">The supporting materials will be provided by the FAST project team. Please note that any additional materials created for the content must be in </w:t>
      </w:r>
      <w:r>
        <w:rPr>
          <w:b/>
          <w:i/>
          <w:sz w:val="20"/>
          <w:szCs w:val="20"/>
          <w:highlight w:val="white"/>
          <w:rtl w:val="0"/>
        </w:rPr>
        <w:t>Armenian and in English.</w:t>
      </w:r>
    </w:p>
    <w:p w14:paraId="00000016">
      <w:pPr>
        <w:widowControl/>
        <w:spacing w:before="0" w:after="120" w:line="276" w:lineRule="auto"/>
        <w:rPr>
          <w:b/>
          <w:sz w:val="20"/>
          <w:szCs w:val="20"/>
        </w:rPr>
      </w:pPr>
      <w:r>
        <w:rPr>
          <w:b/>
          <w:sz w:val="20"/>
          <w:szCs w:val="20"/>
          <w:rtl w:val="0"/>
        </w:rPr>
        <w:t>Stakeholders to involve in the Service</w:t>
      </w:r>
    </w:p>
    <w:p w14:paraId="00000017">
      <w:pPr>
        <w:widowControl/>
        <w:spacing w:before="0" w:after="120" w:line="276" w:lineRule="auto"/>
        <w:rPr>
          <w:sz w:val="20"/>
          <w:szCs w:val="20"/>
          <w:highlight w:val="white"/>
        </w:rPr>
      </w:pPr>
      <w:r>
        <w:rPr>
          <w:sz w:val="20"/>
          <w:szCs w:val="20"/>
          <w:highlight w:val="white"/>
          <w:rtl w:val="0"/>
        </w:rPr>
        <w:t>The team is expected to identify, involve, and consult with relevant stakeholders throughout the implementation of the services for trainers, mentors, and other experts engagement.</w:t>
      </w:r>
    </w:p>
    <w:p w14:paraId="00000018">
      <w:pPr>
        <w:widowControl/>
        <w:spacing w:before="0" w:after="120" w:line="276" w:lineRule="auto"/>
        <w:rPr>
          <w:b/>
          <w:sz w:val="20"/>
          <w:szCs w:val="20"/>
        </w:rPr>
      </w:pPr>
      <w:bookmarkStart w:id="1" w:name="_heading=h.jp9lojfsrp37" w:colFirst="0" w:colLast="0"/>
      <w:bookmarkEnd w:id="1"/>
      <w:r>
        <w:rPr>
          <w:b/>
          <w:sz w:val="20"/>
          <w:szCs w:val="20"/>
          <w:rtl w:val="0"/>
        </w:rPr>
        <w:t xml:space="preserve">Deliverables and Schedule </w:t>
      </w:r>
    </w:p>
    <w:p w14:paraId="00000019">
      <w:pPr>
        <w:widowControl/>
        <w:spacing w:before="0" w:after="120" w:line="276" w:lineRule="auto"/>
        <w:rPr>
          <w:sz w:val="20"/>
          <w:szCs w:val="20"/>
          <w:highlight w:val="white"/>
        </w:rPr>
      </w:pPr>
      <w:r>
        <w:rPr>
          <w:sz w:val="20"/>
          <w:szCs w:val="20"/>
          <w:rtl w:val="0"/>
        </w:rPr>
        <w:t>Deadline for submission of o</w:t>
      </w:r>
      <w:r>
        <w:rPr>
          <w:sz w:val="20"/>
          <w:szCs w:val="20"/>
          <w:highlight w:val="white"/>
          <w:rtl w:val="0"/>
        </w:rPr>
        <w:t>ffer is July 24, 2025</w:t>
      </w:r>
    </w:p>
    <w:p w14:paraId="0000001A">
      <w:pPr>
        <w:widowControl/>
        <w:spacing w:before="0" w:after="120" w:line="276" w:lineRule="auto"/>
        <w:rPr>
          <w:sz w:val="20"/>
          <w:szCs w:val="20"/>
          <w:highlight w:val="white"/>
        </w:rPr>
      </w:pPr>
      <w:r>
        <w:rPr>
          <w:sz w:val="20"/>
          <w:szCs w:val="20"/>
          <w:highlight w:val="white"/>
          <w:rtl w:val="0"/>
        </w:rPr>
        <w:t>Deadline for signing a contract with the service provider is August 1, 2025.</w:t>
      </w:r>
    </w:p>
    <w:p w14:paraId="0000001B">
      <w:pPr>
        <w:widowControl/>
        <w:spacing w:before="0" w:after="120" w:line="276" w:lineRule="auto"/>
        <w:rPr>
          <w:sz w:val="20"/>
          <w:szCs w:val="20"/>
          <w:highlight w:val="white"/>
        </w:rPr>
      </w:pPr>
      <w:bookmarkStart w:id="2" w:name="_heading=h.q1opddqdt0c5" w:colFirst="0" w:colLast="0"/>
      <w:bookmarkEnd w:id="2"/>
      <w:r>
        <w:rPr>
          <w:sz w:val="20"/>
          <w:szCs w:val="20"/>
          <w:highlight w:val="white"/>
          <w:rtl w:val="0"/>
        </w:rPr>
        <w:t>Deadline for the assignments are:</w:t>
      </w:r>
    </w:p>
    <w:p w14:paraId="0000001C">
      <w:pPr>
        <w:widowControl/>
        <w:numPr>
          <w:ilvl w:val="0"/>
          <w:numId w:val="3"/>
        </w:numPr>
        <w:spacing w:before="0" w:after="0" w:line="276" w:lineRule="auto"/>
        <w:ind w:left="720" w:hanging="360"/>
        <w:rPr>
          <w:sz w:val="20"/>
          <w:szCs w:val="20"/>
          <w:highlight w:val="white"/>
        </w:rPr>
      </w:pPr>
      <w:bookmarkStart w:id="3" w:name="_heading=h.zf93pjcfwe3l" w:colFirst="0" w:colLast="0"/>
      <w:bookmarkEnd w:id="3"/>
      <w:r>
        <w:rPr>
          <w:sz w:val="20"/>
          <w:szCs w:val="20"/>
          <w:highlight w:val="white"/>
          <w:rtl w:val="0"/>
        </w:rPr>
        <w:t>August 8, 2025 for curriculum design</w:t>
      </w:r>
    </w:p>
    <w:p w14:paraId="0000001D">
      <w:pPr>
        <w:widowControl/>
        <w:numPr>
          <w:ilvl w:val="0"/>
          <w:numId w:val="3"/>
        </w:numPr>
        <w:spacing w:before="0" w:after="0" w:line="276" w:lineRule="auto"/>
        <w:ind w:left="720" w:hanging="360"/>
        <w:rPr>
          <w:sz w:val="20"/>
          <w:szCs w:val="20"/>
          <w:highlight w:val="white"/>
        </w:rPr>
      </w:pPr>
      <w:bookmarkStart w:id="4" w:name="_heading=h.eu22ugqbr5a5" w:colFirst="0" w:colLast="0"/>
      <w:bookmarkEnd w:id="4"/>
      <w:r>
        <w:rPr>
          <w:sz w:val="20"/>
          <w:szCs w:val="20"/>
          <w:highlight w:val="white"/>
          <w:rtl w:val="0"/>
        </w:rPr>
        <w:t>August 15, 2025 for trainers’ selection</w:t>
      </w:r>
    </w:p>
    <w:p w14:paraId="0000001E">
      <w:pPr>
        <w:widowControl/>
        <w:numPr>
          <w:ilvl w:val="0"/>
          <w:numId w:val="3"/>
        </w:numPr>
        <w:spacing w:before="0" w:after="0" w:line="276" w:lineRule="auto"/>
        <w:ind w:left="720" w:hanging="360"/>
        <w:rPr>
          <w:sz w:val="20"/>
          <w:szCs w:val="20"/>
          <w:highlight w:val="white"/>
        </w:rPr>
      </w:pPr>
      <w:bookmarkStart w:id="5" w:name="_heading=h.jnnecfxfwipp" w:colFirst="0" w:colLast="0"/>
      <w:bookmarkEnd w:id="5"/>
      <w:r>
        <w:rPr>
          <w:sz w:val="20"/>
          <w:szCs w:val="20"/>
          <w:highlight w:val="white"/>
          <w:rtl w:val="0"/>
        </w:rPr>
        <w:t>January 15, 2026 for mentors’ selection</w:t>
      </w:r>
    </w:p>
    <w:p w14:paraId="0000001F">
      <w:pPr>
        <w:widowControl/>
        <w:numPr>
          <w:ilvl w:val="0"/>
          <w:numId w:val="3"/>
        </w:numPr>
        <w:spacing w:before="0" w:after="0" w:line="276" w:lineRule="auto"/>
        <w:ind w:left="720" w:hanging="360"/>
        <w:rPr>
          <w:sz w:val="20"/>
          <w:szCs w:val="20"/>
          <w:highlight w:val="white"/>
        </w:rPr>
      </w:pPr>
      <w:bookmarkStart w:id="6" w:name="_heading=h.3dbngk17nz40" w:colFirst="0" w:colLast="0"/>
      <w:bookmarkEnd w:id="6"/>
      <w:r>
        <w:rPr>
          <w:sz w:val="20"/>
          <w:szCs w:val="20"/>
          <w:highlight w:val="white"/>
          <w:rtl w:val="0"/>
        </w:rPr>
        <w:t>March 31, 2026 for the quality assurance</w:t>
      </w:r>
    </w:p>
    <w:p w14:paraId="00000020">
      <w:pPr>
        <w:widowControl/>
        <w:numPr>
          <w:ilvl w:val="0"/>
          <w:numId w:val="3"/>
        </w:numPr>
        <w:spacing w:before="0" w:after="120" w:line="276" w:lineRule="auto"/>
        <w:ind w:left="720" w:hanging="360"/>
        <w:rPr>
          <w:sz w:val="20"/>
          <w:szCs w:val="20"/>
          <w:highlight w:val="white"/>
        </w:rPr>
      </w:pPr>
      <w:bookmarkStart w:id="7" w:name="_heading=h.2pmqlpakc8g0" w:colFirst="0" w:colLast="0"/>
      <w:bookmarkEnd w:id="7"/>
      <w:r>
        <w:rPr>
          <w:sz w:val="20"/>
          <w:szCs w:val="20"/>
          <w:highlight w:val="white"/>
          <w:rtl w:val="0"/>
        </w:rPr>
        <w:t>March 31, 2026 for the documentation and handover</w:t>
      </w:r>
    </w:p>
    <w:p w14:paraId="00000021">
      <w:pPr>
        <w:widowControl/>
        <w:spacing w:before="0" w:after="120" w:line="276" w:lineRule="auto"/>
        <w:rPr>
          <w:b/>
          <w:sz w:val="20"/>
          <w:szCs w:val="20"/>
        </w:rPr>
      </w:pPr>
      <w:r>
        <w:rPr>
          <w:b/>
          <w:sz w:val="20"/>
          <w:szCs w:val="20"/>
          <w:rtl w:val="0"/>
        </w:rPr>
        <w:t xml:space="preserve">Additional References or Resources </w:t>
      </w:r>
    </w:p>
    <w:p w14:paraId="00000022">
      <w:pPr>
        <w:widowControl/>
        <w:spacing w:before="0" w:after="120" w:line="276" w:lineRule="auto"/>
        <w:rPr>
          <w:sz w:val="20"/>
          <w:szCs w:val="20"/>
        </w:rPr>
      </w:pPr>
      <w:r>
        <w:rPr>
          <w:sz w:val="20"/>
          <w:szCs w:val="20"/>
          <w:rtl w:val="0"/>
        </w:rPr>
        <w:t>All resources particularly relevant to the project in question will be provided to the service provider, and any further information can be provided upon request.</w:t>
      </w:r>
    </w:p>
    <w:p w14:paraId="00000023">
      <w:pPr>
        <w:widowControl/>
        <w:spacing w:before="0" w:after="120" w:line="276" w:lineRule="auto"/>
        <w:rPr>
          <w:sz w:val="20"/>
          <w:szCs w:val="20"/>
          <w:highlight w:val="yellow"/>
        </w:rPr>
      </w:pPr>
      <w:r>
        <w:rPr>
          <w:b/>
          <w:sz w:val="20"/>
          <w:szCs w:val="20"/>
          <w:rtl w:val="0"/>
        </w:rPr>
        <w:t xml:space="preserve">Qualification requirements for the service provider </w:t>
      </w:r>
    </w:p>
    <w:p w14:paraId="00000024">
      <w:pPr>
        <w:widowControl/>
        <w:spacing w:before="0" w:line="276" w:lineRule="auto"/>
        <w:rPr>
          <w:sz w:val="20"/>
          <w:szCs w:val="20"/>
          <w:highlight w:val="white"/>
        </w:rPr>
      </w:pPr>
      <w:r>
        <w:rPr>
          <w:sz w:val="20"/>
          <w:szCs w:val="20"/>
          <w:highlight w:val="white"/>
          <w:rtl w:val="0"/>
        </w:rPr>
        <w:t>The provider should have proven experience in entrepreneurship development, including design and implementation of investment readiness programs, management of mentor and angel investor networks, and facilitation of early-stage investment deals.</w:t>
      </w:r>
    </w:p>
    <w:p w14:paraId="00000025">
      <w:pPr>
        <w:widowControl/>
        <w:spacing w:before="0" w:line="276" w:lineRule="auto"/>
        <w:rPr>
          <w:sz w:val="20"/>
          <w:szCs w:val="20"/>
          <w:highlight w:val="yellow"/>
        </w:rPr>
      </w:pPr>
    </w:p>
    <w:p w14:paraId="00000026">
      <w:pPr>
        <w:widowControl/>
        <w:spacing w:before="0" w:line="276" w:lineRule="auto"/>
        <w:rPr>
          <w:sz w:val="20"/>
          <w:szCs w:val="20"/>
          <w:highlight w:val="white"/>
        </w:rPr>
      </w:pPr>
      <w:r>
        <w:rPr>
          <w:sz w:val="20"/>
          <w:szCs w:val="20"/>
          <w:highlight w:val="white"/>
          <w:rtl w:val="0"/>
        </w:rPr>
        <w:t>The provider must demonstrate capacity to manage active networks of mentors, angel investors, and domain experts, and should have a verifiable track record of facilitating early-stage funding and co-investment deals, particularly with angel groups and early-stage venture capital firms.</w:t>
      </w:r>
    </w:p>
    <w:p w14:paraId="00000027">
      <w:pPr>
        <w:widowControl/>
        <w:spacing w:before="0" w:line="276" w:lineRule="auto"/>
        <w:rPr>
          <w:sz w:val="20"/>
          <w:szCs w:val="20"/>
          <w:highlight w:val="yellow"/>
        </w:rPr>
      </w:pPr>
    </w:p>
    <w:p w14:paraId="00000028">
      <w:pPr>
        <w:widowControl/>
        <w:spacing w:before="0" w:line="276" w:lineRule="auto"/>
        <w:rPr>
          <w:sz w:val="20"/>
          <w:szCs w:val="20"/>
          <w:highlight w:val="white"/>
        </w:rPr>
      </w:pPr>
      <w:r>
        <w:rPr>
          <w:sz w:val="20"/>
          <w:szCs w:val="20"/>
          <w:highlight w:val="white"/>
          <w:rtl w:val="0"/>
        </w:rPr>
        <w:t>Qualifications that will add value to the proposal:</w:t>
      </w:r>
    </w:p>
    <w:p w14:paraId="00000029">
      <w:pPr>
        <w:widowControl/>
        <w:numPr>
          <w:ilvl w:val="0"/>
          <w:numId w:val="1"/>
        </w:numPr>
        <w:spacing w:before="0" w:line="276" w:lineRule="auto"/>
        <w:ind w:left="720" w:hanging="360"/>
        <w:rPr>
          <w:sz w:val="20"/>
          <w:szCs w:val="20"/>
          <w:highlight w:val="white"/>
        </w:rPr>
      </w:pPr>
      <w:r>
        <w:rPr>
          <w:sz w:val="20"/>
          <w:szCs w:val="20"/>
          <w:highlight w:val="white"/>
          <w:rtl w:val="0"/>
        </w:rPr>
        <w:t>Demonstrated success in mobilizing diaspora capital and expertise for local startup ecosystems;</w:t>
      </w:r>
    </w:p>
    <w:p w14:paraId="0000002A">
      <w:pPr>
        <w:widowControl/>
        <w:numPr>
          <w:ilvl w:val="0"/>
          <w:numId w:val="1"/>
        </w:numPr>
        <w:spacing w:before="0" w:line="276" w:lineRule="auto"/>
        <w:ind w:left="720" w:hanging="360"/>
        <w:rPr>
          <w:sz w:val="20"/>
          <w:szCs w:val="20"/>
          <w:highlight w:val="white"/>
        </w:rPr>
      </w:pPr>
      <w:r>
        <w:rPr>
          <w:sz w:val="20"/>
          <w:szCs w:val="20"/>
          <w:highlight w:val="white"/>
          <w:rtl w:val="0"/>
        </w:rPr>
        <w:t>Partnerships with international accelerators, and ecosystem builders;</w:t>
      </w:r>
    </w:p>
    <w:p w14:paraId="0000002B">
      <w:pPr>
        <w:widowControl/>
        <w:numPr>
          <w:ilvl w:val="0"/>
          <w:numId w:val="1"/>
        </w:numPr>
        <w:spacing w:before="0" w:line="276" w:lineRule="auto"/>
        <w:ind w:left="720" w:hanging="360"/>
        <w:rPr>
          <w:sz w:val="20"/>
          <w:szCs w:val="20"/>
          <w:highlight w:val="white"/>
        </w:rPr>
      </w:pPr>
      <w:r>
        <w:rPr>
          <w:sz w:val="20"/>
          <w:szCs w:val="20"/>
          <w:highlight w:val="white"/>
          <w:rtl w:val="0"/>
        </w:rPr>
        <w:t>Delivery of mentorship to startups from ideation to pre-seed funding.</w:t>
      </w:r>
    </w:p>
    <w:p w14:paraId="0000002C">
      <w:pPr>
        <w:widowControl/>
        <w:spacing w:before="0" w:line="276" w:lineRule="auto"/>
        <w:rPr>
          <w:sz w:val="20"/>
          <w:szCs w:val="20"/>
          <w:highlight w:val="white"/>
        </w:rPr>
      </w:pPr>
    </w:p>
    <w:p w14:paraId="0000002D">
      <w:pPr>
        <w:widowControl/>
        <w:spacing w:before="0" w:line="276" w:lineRule="auto"/>
        <w:rPr>
          <w:sz w:val="20"/>
          <w:szCs w:val="20"/>
          <w:highlight w:val="white"/>
        </w:rPr>
      </w:pPr>
    </w:p>
    <w:p w14:paraId="10EAF6AA">
      <w:pPr>
        <w:widowControl/>
        <w:spacing w:before="0" w:line="276" w:lineRule="auto"/>
        <w:rPr>
          <w:sz w:val="20"/>
          <w:szCs w:val="20"/>
          <w:highlight w:val="white"/>
        </w:rPr>
      </w:pPr>
    </w:p>
    <w:p w14:paraId="70C5CDD2">
      <w:pPr>
        <w:widowControl/>
        <w:spacing w:before="0" w:line="276" w:lineRule="auto"/>
        <w:rPr>
          <w:sz w:val="20"/>
          <w:szCs w:val="20"/>
          <w:highlight w:val="white"/>
        </w:rPr>
      </w:pPr>
    </w:p>
    <w:p w14:paraId="0000002E">
      <w:pPr>
        <w:widowControl/>
        <w:pBdr>
          <w:bottom w:val="single" w:color="000000" w:sz="4" w:space="1"/>
        </w:pBdr>
        <w:spacing w:before="0" w:after="120" w:line="276" w:lineRule="auto"/>
        <w:rPr>
          <w:sz w:val="20"/>
          <w:szCs w:val="20"/>
          <w:highlight w:val="white"/>
        </w:rPr>
      </w:pPr>
      <w:r>
        <w:rPr>
          <w:b/>
          <w:sz w:val="20"/>
          <w:szCs w:val="20"/>
          <w:highlight w:val="white"/>
          <w:rtl w:val="0"/>
        </w:rPr>
        <w:t>Required documents</w:t>
      </w:r>
      <w:r>
        <w:rPr>
          <w:sz w:val="20"/>
          <w:szCs w:val="20"/>
          <w:highlight w:val="white"/>
          <w:rtl w:val="0"/>
        </w:rPr>
        <w:t xml:space="preserve"> </w:t>
      </w:r>
    </w:p>
    <w:p w14:paraId="0000002F">
      <w:pPr>
        <w:widowControl/>
        <w:numPr>
          <w:ilvl w:val="0"/>
          <w:numId w:val="4"/>
        </w:numPr>
        <w:pBdr>
          <w:top w:val="none" w:color="000000" w:sz="0" w:space="0"/>
          <w:left w:val="none" w:color="000000" w:sz="0" w:space="0"/>
          <w:bottom w:val="none" w:color="000000" w:sz="0" w:space="0"/>
          <w:right w:val="none" w:color="000000" w:sz="0" w:space="0"/>
          <w:between w:val="none" w:color="000000" w:sz="0" w:space="0"/>
        </w:pBdr>
        <w:spacing w:before="60" w:after="60" w:line="240" w:lineRule="auto"/>
        <w:ind w:left="714" w:hanging="357"/>
        <w:rPr>
          <w:rFonts w:ascii="Calibri" w:hAnsi="Calibri" w:eastAsia="Calibri" w:cs="Calibri"/>
          <w:sz w:val="20"/>
          <w:szCs w:val="20"/>
          <w:highlight w:val="white"/>
        </w:rPr>
      </w:pPr>
      <w:bookmarkStart w:id="8" w:name="_heading=h.dgeb3itexvlv" w:colFirst="0" w:colLast="0"/>
      <w:bookmarkEnd w:id="8"/>
      <w:r>
        <w:rPr>
          <w:rFonts w:ascii="Calibri" w:hAnsi="Calibri" w:eastAsia="Calibri" w:cs="Calibri"/>
          <w:sz w:val="20"/>
          <w:szCs w:val="20"/>
          <w:highlight w:val="white"/>
          <w:rtl w:val="0"/>
        </w:rPr>
        <w:t>An updated CV of a team leader or company profile</w:t>
      </w:r>
    </w:p>
    <w:p w14:paraId="00000031">
      <w:pPr>
        <w:widowControl/>
        <w:numPr>
          <w:ilvl w:val="0"/>
          <w:numId w:val="4"/>
        </w:numPr>
        <w:pBdr>
          <w:top w:val="none" w:color="000000" w:sz="0" w:space="0"/>
          <w:left w:val="none" w:color="000000" w:sz="0" w:space="0"/>
          <w:bottom w:val="none" w:color="000000" w:sz="0" w:space="0"/>
          <w:right w:val="none" w:color="000000" w:sz="0" w:space="0"/>
          <w:between w:val="none" w:color="000000" w:sz="0" w:space="0"/>
        </w:pBdr>
        <w:spacing w:before="60" w:after="60" w:line="240" w:lineRule="auto"/>
        <w:ind w:left="720" w:hanging="360"/>
        <w:rPr>
          <w:sz w:val="20"/>
          <w:szCs w:val="20"/>
          <w:highlight w:val="white"/>
        </w:rPr>
      </w:pPr>
      <w:bookmarkStart w:id="9" w:name="_heading=h.yfbcek8rmf1g" w:colFirst="0" w:colLast="0"/>
      <w:r>
        <w:rPr>
          <w:sz w:val="20"/>
          <w:szCs w:val="20"/>
          <w:highlight w:val="white"/>
          <w:rtl w:val="0"/>
        </w:rPr>
        <w:t>Portfolio of completed assignments</w:t>
      </w:r>
      <w:bookmarkEnd w:id="9"/>
    </w:p>
    <w:p w14:paraId="00000032">
      <w:pPr>
        <w:widowControl/>
        <w:numPr>
          <w:ilvl w:val="0"/>
          <w:numId w:val="4"/>
        </w:numPr>
        <w:pBdr>
          <w:top w:val="none" w:color="000000" w:sz="0" w:space="0"/>
          <w:left w:val="none" w:color="000000" w:sz="0" w:space="0"/>
          <w:bottom w:val="none" w:color="000000" w:sz="0" w:space="0"/>
          <w:right w:val="none" w:color="000000" w:sz="0" w:space="0"/>
          <w:between w:val="none" w:color="000000" w:sz="0" w:space="0"/>
        </w:pBdr>
        <w:spacing w:before="60" w:after="60" w:line="240" w:lineRule="auto"/>
        <w:ind w:left="720" w:hanging="360"/>
        <w:rPr>
          <w:rFonts w:ascii="Calibri" w:hAnsi="Calibri" w:eastAsia="Calibri" w:cs="Calibri"/>
          <w:sz w:val="20"/>
          <w:szCs w:val="20"/>
        </w:rPr>
      </w:pPr>
      <w:r>
        <w:rPr>
          <w:rFonts w:ascii="Calibri" w:hAnsi="Calibri" w:eastAsia="Calibri" w:cs="Calibri"/>
          <w:sz w:val="20"/>
          <w:szCs w:val="20"/>
          <w:rtl w:val="0"/>
        </w:rPr>
        <w:t>Proposal Submission Form Annex 2 – duly completed and signed and stamped by the Candidate</w:t>
      </w:r>
    </w:p>
    <w:p w14:paraId="00000033">
      <w:pPr>
        <w:widowControl/>
        <w:numPr>
          <w:ilvl w:val="0"/>
          <w:numId w:val="4"/>
        </w:numPr>
        <w:pBdr>
          <w:top w:val="none" w:color="000000" w:sz="0" w:space="0"/>
          <w:left w:val="none" w:color="000000" w:sz="0" w:space="0"/>
          <w:bottom w:val="none" w:color="000000" w:sz="0" w:space="0"/>
          <w:right w:val="none" w:color="000000" w:sz="0" w:space="0"/>
          <w:between w:val="none" w:color="000000" w:sz="0" w:space="0"/>
        </w:pBdr>
        <w:spacing w:before="60" w:after="60" w:line="240" w:lineRule="auto"/>
        <w:ind w:left="720" w:hanging="360"/>
        <w:rPr>
          <w:rFonts w:ascii="Calibri" w:hAnsi="Calibri" w:eastAsia="Calibri" w:cs="Calibri"/>
          <w:sz w:val="20"/>
          <w:szCs w:val="20"/>
        </w:rPr>
      </w:pPr>
      <w:r>
        <w:rPr>
          <w:rFonts w:ascii="Calibri" w:hAnsi="Calibri" w:eastAsia="Calibri" w:cs="Calibri"/>
          <w:sz w:val="20"/>
          <w:szCs w:val="20"/>
          <w:rtl w:val="0"/>
        </w:rPr>
        <w:t>Duly signed and stamped Annex 3 - Help General Terms and Conditions for Service Contracts</w:t>
      </w:r>
    </w:p>
    <w:p w14:paraId="00000034">
      <w:pPr>
        <w:widowControl/>
        <w:numPr>
          <w:ilvl w:val="0"/>
          <w:numId w:val="4"/>
        </w:numPr>
        <w:pBdr>
          <w:top w:val="none" w:color="000000" w:sz="0" w:space="0"/>
          <w:left w:val="none" w:color="000000" w:sz="0" w:space="0"/>
          <w:bottom w:val="none" w:color="000000" w:sz="0" w:space="0"/>
          <w:right w:val="none" w:color="000000" w:sz="0" w:space="0"/>
          <w:between w:val="none" w:color="000000" w:sz="0" w:space="0"/>
        </w:pBdr>
        <w:spacing w:before="60" w:after="60" w:line="240" w:lineRule="auto"/>
        <w:ind w:left="720" w:hanging="360"/>
        <w:rPr>
          <w:rFonts w:ascii="Calibri" w:hAnsi="Calibri" w:eastAsia="Calibri" w:cs="Calibri"/>
          <w:sz w:val="20"/>
          <w:szCs w:val="20"/>
        </w:rPr>
      </w:pPr>
      <w:r>
        <w:rPr>
          <w:rFonts w:ascii="Calibri" w:hAnsi="Calibri" w:eastAsia="Calibri" w:cs="Calibri"/>
          <w:sz w:val="20"/>
          <w:szCs w:val="20"/>
          <w:rtl w:val="0"/>
        </w:rPr>
        <w:t xml:space="preserve">Duly signed and stamped Annex 4 - Help Code of Conduct for Contractors </w:t>
      </w:r>
    </w:p>
    <w:p w14:paraId="00000035">
      <w:pPr>
        <w:widowControl/>
        <w:numPr>
          <w:ilvl w:val="0"/>
          <w:numId w:val="4"/>
        </w:numPr>
        <w:pBdr>
          <w:top w:val="none" w:color="000000" w:sz="0" w:space="0"/>
          <w:left w:val="none" w:color="000000" w:sz="0" w:space="0"/>
          <w:bottom w:val="none" w:color="000000" w:sz="0" w:space="0"/>
          <w:right w:val="none" w:color="000000" w:sz="0" w:space="0"/>
          <w:between w:val="none" w:color="000000" w:sz="0" w:space="0"/>
        </w:pBdr>
        <w:spacing w:before="60" w:after="60" w:line="240" w:lineRule="auto"/>
        <w:ind w:left="720" w:hanging="360"/>
        <w:rPr>
          <w:rFonts w:ascii="Calibri" w:hAnsi="Calibri" w:eastAsia="Calibri" w:cs="Calibri"/>
          <w:sz w:val="20"/>
          <w:szCs w:val="20"/>
        </w:rPr>
      </w:pPr>
      <w:r>
        <w:rPr>
          <w:rFonts w:ascii="Calibri" w:hAnsi="Calibri" w:eastAsia="Calibri" w:cs="Calibri"/>
          <w:sz w:val="20"/>
          <w:szCs w:val="20"/>
          <w:rtl w:val="0"/>
        </w:rPr>
        <w:t>Duly signed and stamped Annex 5 - Help Declaration for Tenderers, Candidates and Suppliers</w:t>
      </w:r>
    </w:p>
    <w:p w14:paraId="00000036">
      <w:pPr>
        <w:widowControl/>
        <w:pBdr>
          <w:top w:val="none" w:color="000000" w:sz="0" w:space="0"/>
          <w:left w:val="none" w:color="000000" w:sz="0" w:space="0"/>
          <w:bottom w:val="none" w:color="000000" w:sz="0" w:space="0"/>
          <w:right w:val="none" w:color="000000" w:sz="0" w:space="0"/>
          <w:between w:val="none" w:color="000000" w:sz="0" w:space="0"/>
        </w:pBdr>
        <w:spacing w:before="60" w:after="60" w:line="240" w:lineRule="auto"/>
        <w:rPr>
          <w:rFonts w:ascii="Calibri" w:hAnsi="Calibri" w:eastAsia="Calibri" w:cs="Calibri"/>
          <w:sz w:val="20"/>
          <w:szCs w:val="20"/>
        </w:rPr>
      </w:pPr>
    </w:p>
    <w:p w14:paraId="00000037">
      <w:pPr>
        <w:widowControl/>
        <w:pBdr>
          <w:top w:val="none" w:color="000000" w:sz="0" w:space="0"/>
          <w:left w:val="none" w:color="000000" w:sz="0" w:space="0"/>
          <w:bottom w:val="none" w:color="000000" w:sz="0" w:space="0"/>
          <w:right w:val="none" w:color="000000" w:sz="0" w:space="0"/>
          <w:between w:val="none" w:color="000000" w:sz="0" w:space="0"/>
        </w:pBdr>
        <w:spacing w:before="60" w:after="60" w:line="240" w:lineRule="auto"/>
        <w:rPr>
          <w:rFonts w:ascii="Calibri" w:hAnsi="Calibri" w:eastAsia="Calibri" w:cs="Calibri"/>
          <w:sz w:val="20"/>
          <w:szCs w:val="20"/>
        </w:rPr>
      </w:pPr>
      <w:r>
        <w:rPr>
          <w:sz w:val="20"/>
          <w:szCs w:val="20"/>
          <w:rtl w:val="0"/>
        </w:rPr>
        <w:t xml:space="preserve">For further information, please contact </w:t>
      </w:r>
      <w:r>
        <w:fldChar w:fldCharType="begin"/>
      </w:r>
      <w:r>
        <w:instrText xml:space="preserve"> HYPERLINK "mailto:grigoryan@help-ev.de" \h </w:instrText>
      </w:r>
      <w:r>
        <w:fldChar w:fldCharType="separate"/>
      </w:r>
      <w:r>
        <w:rPr>
          <w:sz w:val="20"/>
          <w:szCs w:val="20"/>
          <w:rtl w:val="0"/>
        </w:rPr>
        <w:t>grigoryan@help-ev.de</w:t>
      </w:r>
      <w:r>
        <w:rPr>
          <w:sz w:val="20"/>
          <w:szCs w:val="20"/>
          <w:rtl w:val="0"/>
        </w:rPr>
        <w:fldChar w:fldCharType="end"/>
      </w:r>
      <w:r>
        <w:rPr>
          <w:sz w:val="20"/>
          <w:szCs w:val="20"/>
          <w:rtl w:val="0"/>
        </w:rPr>
        <w:t xml:space="preserve"> or via Phone Number: +374 55 33 91 13  </w:t>
      </w:r>
      <w:bookmarkStart w:id="10" w:name="_GoBack"/>
      <w:bookmarkEnd w:id="10"/>
    </w:p>
    <w:p w14:paraId="00000038">
      <w:pPr>
        <w:widowControl/>
        <w:spacing w:before="0" w:after="120" w:line="276" w:lineRule="auto"/>
        <w:rPr>
          <w:b/>
          <w:i/>
          <w:sz w:val="20"/>
          <w:szCs w:val="20"/>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304" w:bottom="709" w:left="1304" w:header="709" w:footer="709"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MT">
    <w:altName w:val="Times New Roman"/>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D">
    <w:pPr>
      <w:pBdr>
        <w:top w:val="single" w:color="000000" w:sz="4" w:space="1"/>
      </w:pBdr>
      <w:tabs>
        <w:tab w:val="center" w:pos="4550"/>
        <w:tab w:val="left" w:pos="5818"/>
      </w:tabs>
      <w:spacing w:line="240" w:lineRule="auto"/>
      <w:ind w:right="261"/>
      <w:jc w:val="left"/>
      <w:rPr>
        <w:color w:val="808080"/>
        <w:sz w:val="18"/>
        <w:szCs w:val="18"/>
      </w:rPr>
    </w:pPr>
    <w:r>
      <w:rPr>
        <w:color w:val="808080"/>
        <w:sz w:val="18"/>
        <w:szCs w:val="18"/>
        <w:rtl w:val="0"/>
      </w:rPr>
      <w:t>[SER 3-4] Version November 2020</w:t>
    </w:r>
    <w:r>
      <w:rPr>
        <w:color w:val="808080"/>
        <w:sz w:val="18"/>
        <w:szCs w:val="18"/>
        <w:rtl w:val="0"/>
      </w:rPr>
      <w:tab/>
    </w:r>
    <w:r>
      <w:rPr>
        <w:color w:val="808080"/>
        <w:sz w:val="18"/>
        <w:szCs w:val="18"/>
        <w:rtl w:val="0"/>
      </w:rPr>
      <w:t xml:space="preserve">                   Effective Date: 15.11.2020 </w:t>
    </w:r>
    <w:r>
      <w:rPr>
        <w:color w:val="808080"/>
        <w:sz w:val="18"/>
        <w:szCs w:val="18"/>
        <w:rtl w:val="0"/>
      </w:rPr>
      <w:tab/>
    </w:r>
    <w:r>
      <w:rPr>
        <w:color w:val="808080"/>
        <w:sz w:val="18"/>
        <w:szCs w:val="18"/>
        <w:rtl w:val="0"/>
      </w:rPr>
      <w:tab/>
    </w:r>
    <w:r>
      <w:rPr>
        <w:color w:val="808080"/>
        <w:sz w:val="18"/>
        <w:szCs w:val="18"/>
        <w:rtl w:val="0"/>
      </w:rPr>
      <w:tab/>
    </w:r>
    <w:r>
      <w:rPr>
        <w:color w:val="808080"/>
        <w:sz w:val="18"/>
        <w:szCs w:val="18"/>
        <w:rtl w:val="0"/>
      </w:rPr>
      <w:tab/>
    </w:r>
    <w:r>
      <w:rPr>
        <w:color w:val="808080"/>
        <w:sz w:val="18"/>
        <w:szCs w:val="18"/>
        <w:rtl w:val="0"/>
      </w:rPr>
      <w:t xml:space="preserve">     Page </w:t>
    </w:r>
    <w:r>
      <w:rPr>
        <w:b/>
        <w:color w:val="808080"/>
        <w:sz w:val="18"/>
        <w:szCs w:val="18"/>
      </w:rPr>
      <w:fldChar w:fldCharType="begin"/>
    </w:r>
    <w:r>
      <w:rPr>
        <w:b/>
        <w:color w:val="808080"/>
        <w:sz w:val="18"/>
        <w:szCs w:val="18"/>
      </w:rPr>
      <w:instrText xml:space="preserve">PAGE</w:instrText>
    </w:r>
    <w:r>
      <w:rPr>
        <w:b/>
        <w:color w:val="808080"/>
        <w:sz w:val="18"/>
        <w:szCs w:val="18"/>
      </w:rPr>
      <w:fldChar w:fldCharType="separate"/>
    </w:r>
    <w:r>
      <w:rPr>
        <w:b/>
        <w:color w:val="808080"/>
        <w:sz w:val="18"/>
        <w:szCs w:val="18"/>
      </w:rPr>
      <w:fldChar w:fldCharType="end"/>
    </w:r>
    <w:r>
      <w:rPr>
        <w:color w:val="808080"/>
        <w:sz w:val="18"/>
        <w:szCs w:val="18"/>
        <w:rtl w:val="0"/>
      </w:rPr>
      <w:t xml:space="preserve"> of </w:t>
    </w:r>
    <w:r>
      <w:rPr>
        <w:b/>
        <w:color w:val="808080"/>
        <w:sz w:val="18"/>
        <w:szCs w:val="18"/>
      </w:rPr>
      <w:fldChar w:fldCharType="begin"/>
    </w:r>
    <w:r>
      <w:rPr>
        <w:b/>
        <w:color w:val="808080"/>
        <w:sz w:val="18"/>
        <w:szCs w:val="18"/>
      </w:rPr>
      <w:instrText xml:space="preserve">NUMPAGES</w:instrText>
    </w:r>
    <w:r>
      <w:rPr>
        <w:b/>
        <w:color w:val="808080"/>
        <w:sz w:val="18"/>
        <w:szCs w:val="18"/>
      </w:rPr>
      <w:fldChar w:fldCharType="separate"/>
    </w:r>
    <w:r>
      <w:rPr>
        <w:b/>
        <w:color w:val="808080"/>
        <w:sz w:val="18"/>
        <w:szCs w:val="18"/>
      </w:rPr>
      <w:fldChar w:fldCharType="end"/>
    </w:r>
    <w:r>
      <w:drawing>
        <wp:anchor distT="0" distB="0" distL="114300" distR="114300" simplePos="0" relativeHeight="251659264" behindDoc="0" locked="0" layoutInCell="1" allowOverlap="1">
          <wp:simplePos x="0" y="0"/>
          <wp:positionH relativeFrom="column">
            <wp:posOffset>4777105</wp:posOffset>
          </wp:positionH>
          <wp:positionV relativeFrom="paragraph">
            <wp:posOffset>9776460</wp:posOffset>
          </wp:positionV>
          <wp:extent cx="1514475" cy="544830"/>
          <wp:effectExtent l="0" t="0" r="0" b="0"/>
          <wp:wrapSquare wrapText="bothSides"/>
          <wp:docPr id="54" name="image2.jpg" descr="Help-Logo-q_RGB"/>
          <wp:cNvGraphicFramePr/>
          <a:graphic xmlns:a="http://schemas.openxmlformats.org/drawingml/2006/main">
            <a:graphicData uri="http://schemas.openxmlformats.org/drawingml/2006/picture">
              <pic:pic xmlns:pic="http://schemas.openxmlformats.org/drawingml/2006/picture">
                <pic:nvPicPr>
                  <pic:cNvPr id="54" name="image2.jpg" descr="Help-Logo-q_RGB"/>
                  <pic:cNvPicPr preferRelativeResize="0"/>
                </pic:nvPicPr>
                <pic:blipFill>
                  <a:blip r:embed="rId1"/>
                  <a:srcRect/>
                  <a:stretch>
                    <a:fillRect/>
                  </a:stretch>
                </pic:blipFill>
                <pic:spPr>
                  <a:xfrm>
                    <a:off x="0" y="0"/>
                    <a:ext cx="1514475" cy="54483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4778375</wp:posOffset>
          </wp:positionH>
          <wp:positionV relativeFrom="paragraph">
            <wp:posOffset>9774555</wp:posOffset>
          </wp:positionV>
          <wp:extent cx="1514475" cy="544830"/>
          <wp:effectExtent l="0" t="0" r="0" b="0"/>
          <wp:wrapSquare wrapText="bothSides"/>
          <wp:docPr id="50" name="image2.jpg" descr="Help-Logo-q_RGB"/>
          <wp:cNvGraphicFramePr/>
          <a:graphic xmlns:a="http://schemas.openxmlformats.org/drawingml/2006/main">
            <a:graphicData uri="http://schemas.openxmlformats.org/drawingml/2006/picture">
              <pic:pic xmlns:pic="http://schemas.openxmlformats.org/drawingml/2006/picture">
                <pic:nvPicPr>
                  <pic:cNvPr id="50" name="image2.jpg" descr="Help-Logo-q_RGB"/>
                  <pic:cNvPicPr preferRelativeResize="0"/>
                </pic:nvPicPr>
                <pic:blipFill>
                  <a:blip r:embed="rId1"/>
                  <a:srcRect/>
                  <a:stretch>
                    <a:fillRect/>
                  </a:stretch>
                </pic:blipFill>
                <pic:spPr>
                  <a:xfrm>
                    <a:off x="0" y="0"/>
                    <a:ext cx="1514475" cy="54483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4778375</wp:posOffset>
          </wp:positionH>
          <wp:positionV relativeFrom="paragraph">
            <wp:posOffset>9774555</wp:posOffset>
          </wp:positionV>
          <wp:extent cx="1514475" cy="544830"/>
          <wp:effectExtent l="0" t="0" r="0" b="0"/>
          <wp:wrapSquare wrapText="bothSides"/>
          <wp:docPr id="49" name="image2.jpg" descr="Help-Logo-q_RGB"/>
          <wp:cNvGraphicFramePr/>
          <a:graphic xmlns:a="http://schemas.openxmlformats.org/drawingml/2006/main">
            <a:graphicData uri="http://schemas.openxmlformats.org/drawingml/2006/picture">
              <pic:pic xmlns:pic="http://schemas.openxmlformats.org/drawingml/2006/picture">
                <pic:nvPicPr>
                  <pic:cNvPr id="49" name="image2.jpg" descr="Help-Logo-q_RGB"/>
                  <pic:cNvPicPr preferRelativeResize="0"/>
                </pic:nvPicPr>
                <pic:blipFill>
                  <a:blip r:embed="rId1"/>
                  <a:srcRect/>
                  <a:stretch>
                    <a:fillRect/>
                  </a:stretch>
                </pic:blipFill>
                <pic:spPr>
                  <a:xfrm>
                    <a:off x="0" y="0"/>
                    <a:ext cx="1514475" cy="54483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F">
    <w:pPr>
      <w:pBdr>
        <w:top w:val="none" w:color="000000" w:sz="0" w:space="0"/>
        <w:left w:val="none" w:color="000000" w:sz="0" w:space="0"/>
        <w:bottom w:val="none" w:color="000000" w:sz="0" w:space="0"/>
        <w:right w:val="none" w:color="000000" w:sz="0" w:space="0"/>
        <w:between w:val="none" w:color="000000" w:sz="0" w:space="0"/>
      </w:pBdr>
      <w:tabs>
        <w:tab w:val="center" w:pos="4536"/>
        <w:tab w:val="right" w:pos="9072"/>
      </w:tabs>
      <w:spacing w:before="0" w:line="240" w:lineRule="auto"/>
      <w:rPr>
        <w:rFonts w:ascii="Calibri" w:hAnsi="Calibri" w:eastAsia="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E">
    <w:pPr>
      <w:pBdr>
        <w:top w:val="single" w:color="000000" w:sz="4" w:space="1"/>
      </w:pBdr>
      <w:tabs>
        <w:tab w:val="center" w:pos="4550"/>
        <w:tab w:val="left" w:pos="5818"/>
      </w:tabs>
      <w:spacing w:line="240" w:lineRule="auto"/>
      <w:ind w:right="261"/>
      <w:jc w:val="left"/>
      <w:rPr>
        <w:color w:val="808080"/>
        <w:sz w:val="18"/>
        <w:szCs w:val="18"/>
      </w:rPr>
    </w:pPr>
    <w:r>
      <w:rPr>
        <w:color w:val="808080"/>
        <w:sz w:val="18"/>
        <w:szCs w:val="18"/>
        <w:rtl w:val="0"/>
      </w:rPr>
      <w:t>[SER 3-4] Version November 2020</w:t>
    </w:r>
    <w:r>
      <w:rPr>
        <w:color w:val="808080"/>
        <w:sz w:val="18"/>
        <w:szCs w:val="18"/>
        <w:rtl w:val="0"/>
      </w:rPr>
      <w:tab/>
    </w:r>
    <w:r>
      <w:rPr>
        <w:color w:val="808080"/>
        <w:sz w:val="18"/>
        <w:szCs w:val="18"/>
        <w:rtl w:val="0"/>
      </w:rPr>
      <w:t xml:space="preserve">                   Effective Date: 15.11.2020 </w:t>
    </w:r>
    <w:r>
      <w:rPr>
        <w:color w:val="808080"/>
        <w:sz w:val="18"/>
        <w:szCs w:val="18"/>
        <w:rtl w:val="0"/>
      </w:rPr>
      <w:tab/>
    </w:r>
    <w:r>
      <w:rPr>
        <w:color w:val="808080"/>
        <w:sz w:val="18"/>
        <w:szCs w:val="18"/>
        <w:rtl w:val="0"/>
      </w:rPr>
      <w:tab/>
    </w:r>
    <w:r>
      <w:rPr>
        <w:color w:val="808080"/>
        <w:sz w:val="18"/>
        <w:szCs w:val="18"/>
        <w:rtl w:val="0"/>
      </w:rPr>
      <w:tab/>
    </w:r>
    <w:r>
      <w:rPr>
        <w:color w:val="808080"/>
        <w:sz w:val="18"/>
        <w:szCs w:val="18"/>
        <w:rtl w:val="0"/>
      </w:rPr>
      <w:tab/>
    </w:r>
    <w:r>
      <w:rPr>
        <w:color w:val="808080"/>
        <w:sz w:val="18"/>
        <w:szCs w:val="18"/>
        <w:rtl w:val="0"/>
      </w:rPr>
      <w:t xml:space="preserve">     Page </w:t>
    </w:r>
    <w:r>
      <w:rPr>
        <w:b/>
        <w:color w:val="808080"/>
        <w:sz w:val="18"/>
        <w:szCs w:val="18"/>
      </w:rPr>
      <w:fldChar w:fldCharType="begin"/>
    </w:r>
    <w:r>
      <w:rPr>
        <w:b/>
        <w:color w:val="808080"/>
        <w:sz w:val="18"/>
        <w:szCs w:val="18"/>
      </w:rPr>
      <w:instrText xml:space="preserve">PAGE</w:instrText>
    </w:r>
    <w:r>
      <w:rPr>
        <w:b/>
        <w:color w:val="808080"/>
        <w:sz w:val="18"/>
        <w:szCs w:val="18"/>
      </w:rPr>
      <w:fldChar w:fldCharType="separate"/>
    </w:r>
    <w:r>
      <w:rPr>
        <w:b/>
        <w:color w:val="808080"/>
        <w:sz w:val="18"/>
        <w:szCs w:val="18"/>
      </w:rPr>
      <w:fldChar w:fldCharType="end"/>
    </w:r>
    <w:r>
      <w:rPr>
        <w:color w:val="808080"/>
        <w:sz w:val="18"/>
        <w:szCs w:val="18"/>
        <w:rtl w:val="0"/>
      </w:rPr>
      <w:t xml:space="preserve"> of </w:t>
    </w:r>
    <w:r>
      <w:rPr>
        <w:b/>
        <w:color w:val="808080"/>
        <w:sz w:val="18"/>
        <w:szCs w:val="18"/>
      </w:rPr>
      <w:fldChar w:fldCharType="begin"/>
    </w:r>
    <w:r>
      <w:rPr>
        <w:b/>
        <w:color w:val="808080"/>
        <w:sz w:val="18"/>
        <w:szCs w:val="18"/>
      </w:rPr>
      <w:instrText xml:space="preserve">NUMPAGES</w:instrText>
    </w:r>
    <w:r>
      <w:rPr>
        <w:b/>
        <w:color w:val="808080"/>
        <w:sz w:val="18"/>
        <w:szCs w:val="18"/>
      </w:rPr>
      <w:fldChar w:fldCharType="separate"/>
    </w:r>
    <w:r>
      <w:rPr>
        <w:b/>
        <w:color w:val="808080"/>
        <w:sz w:val="18"/>
        <w:szCs w:val="18"/>
      </w:rPr>
      <w:fldChar w:fldCharType="end"/>
    </w:r>
    <w:r>
      <w:drawing>
        <wp:anchor distT="0" distB="0" distL="114300" distR="114300" simplePos="0" relativeHeight="251659264" behindDoc="0" locked="0" layoutInCell="1" allowOverlap="1">
          <wp:simplePos x="0" y="0"/>
          <wp:positionH relativeFrom="column">
            <wp:posOffset>4777105</wp:posOffset>
          </wp:positionH>
          <wp:positionV relativeFrom="paragraph">
            <wp:posOffset>9776460</wp:posOffset>
          </wp:positionV>
          <wp:extent cx="1514475" cy="544830"/>
          <wp:effectExtent l="0" t="0" r="0" b="0"/>
          <wp:wrapSquare wrapText="bothSides"/>
          <wp:docPr id="52" name="image2.jpg" descr="Help-Logo-q_RGB"/>
          <wp:cNvGraphicFramePr/>
          <a:graphic xmlns:a="http://schemas.openxmlformats.org/drawingml/2006/main">
            <a:graphicData uri="http://schemas.openxmlformats.org/drawingml/2006/picture">
              <pic:pic xmlns:pic="http://schemas.openxmlformats.org/drawingml/2006/picture">
                <pic:nvPicPr>
                  <pic:cNvPr id="52" name="image2.jpg" descr="Help-Logo-q_RGB"/>
                  <pic:cNvPicPr preferRelativeResize="0"/>
                </pic:nvPicPr>
                <pic:blipFill>
                  <a:blip r:embed="rId1"/>
                  <a:srcRect/>
                  <a:stretch>
                    <a:fillRect/>
                  </a:stretch>
                </pic:blipFill>
                <pic:spPr>
                  <a:xfrm>
                    <a:off x="0" y="0"/>
                    <a:ext cx="1514475" cy="54483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4778375</wp:posOffset>
          </wp:positionH>
          <wp:positionV relativeFrom="paragraph">
            <wp:posOffset>9774555</wp:posOffset>
          </wp:positionV>
          <wp:extent cx="1514475" cy="544830"/>
          <wp:effectExtent l="0" t="0" r="0" b="0"/>
          <wp:wrapSquare wrapText="bothSides"/>
          <wp:docPr id="51" name="image2.jpg" descr="Help-Logo-q_RGB"/>
          <wp:cNvGraphicFramePr/>
          <a:graphic xmlns:a="http://schemas.openxmlformats.org/drawingml/2006/main">
            <a:graphicData uri="http://schemas.openxmlformats.org/drawingml/2006/picture">
              <pic:pic xmlns:pic="http://schemas.openxmlformats.org/drawingml/2006/picture">
                <pic:nvPicPr>
                  <pic:cNvPr id="51" name="image2.jpg" descr="Help-Logo-q_RGB"/>
                  <pic:cNvPicPr preferRelativeResize="0"/>
                </pic:nvPicPr>
                <pic:blipFill>
                  <a:blip r:embed="rId1"/>
                  <a:srcRect/>
                  <a:stretch>
                    <a:fillRect/>
                  </a:stretch>
                </pic:blipFill>
                <pic:spPr>
                  <a:xfrm>
                    <a:off x="0" y="0"/>
                    <a:ext cx="1514475" cy="54483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4778375</wp:posOffset>
          </wp:positionH>
          <wp:positionV relativeFrom="paragraph">
            <wp:posOffset>9774555</wp:posOffset>
          </wp:positionV>
          <wp:extent cx="1514475" cy="544830"/>
          <wp:effectExtent l="0" t="0" r="0" b="0"/>
          <wp:wrapSquare wrapText="bothSides"/>
          <wp:docPr id="48" name="image2.jpg" descr="Help-Logo-q_RGB"/>
          <wp:cNvGraphicFramePr/>
          <a:graphic xmlns:a="http://schemas.openxmlformats.org/drawingml/2006/main">
            <a:graphicData uri="http://schemas.openxmlformats.org/drawingml/2006/picture">
              <pic:pic xmlns:pic="http://schemas.openxmlformats.org/drawingml/2006/picture">
                <pic:nvPicPr>
                  <pic:cNvPr id="48" name="image2.jpg" descr="Help-Logo-q_RGB"/>
                  <pic:cNvPicPr preferRelativeResize="0"/>
                </pic:nvPicPr>
                <pic:blipFill>
                  <a:blip r:embed="rId1"/>
                  <a:srcRect/>
                  <a:stretch>
                    <a:fillRect/>
                  </a:stretch>
                </pic:blipFill>
                <pic:spPr>
                  <a:xfrm>
                    <a:off x="0" y="0"/>
                    <a:ext cx="1514475" cy="54483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9">
    <w:pPr>
      <w:pBdr>
        <w:top w:val="none" w:color="000000" w:sz="0" w:space="0"/>
        <w:left w:val="none" w:color="000000" w:sz="0" w:space="0"/>
        <w:bottom w:val="none" w:color="000000" w:sz="0" w:space="0"/>
        <w:right w:val="none" w:color="000000" w:sz="0" w:space="0"/>
        <w:between w:val="none" w:color="000000" w:sz="0" w:space="0"/>
      </w:pBdr>
      <w:tabs>
        <w:tab w:val="center" w:pos="4536"/>
        <w:tab w:val="right" w:pos="9072"/>
      </w:tabs>
      <w:spacing w:before="0" w:line="240" w:lineRule="auto"/>
      <w:jc w:val="left"/>
      <w:rPr>
        <w:rFonts w:ascii="Calibri" w:hAnsi="Calibri" w:eastAsia="Calibri" w:cs="Calibri"/>
        <w:b/>
        <w:color w:val="7F7F7F"/>
        <w:sz w:val="18"/>
        <w:szCs w:val="18"/>
      </w:rPr>
    </w:pPr>
    <w:r>
      <w:rPr>
        <w:b/>
        <w:color w:val="7F7F7F"/>
        <w:sz w:val="18"/>
        <w:szCs w:val="18"/>
        <w:rtl w:val="0"/>
      </w:rPr>
      <w:t>Annex 1: Terms of Reference (TOR)</w:t>
    </w:r>
    <w:r>
      <w:drawing>
        <wp:anchor distT="0" distB="0" distL="0" distR="0" simplePos="0" relativeHeight="251659264" behindDoc="1" locked="0" layoutInCell="1" allowOverlap="1">
          <wp:simplePos x="0" y="0"/>
          <wp:positionH relativeFrom="column">
            <wp:posOffset>4387850</wp:posOffset>
          </wp:positionH>
          <wp:positionV relativeFrom="paragraph">
            <wp:posOffset>-196215</wp:posOffset>
          </wp:positionV>
          <wp:extent cx="1514475" cy="544830"/>
          <wp:effectExtent l="0" t="0" r="0" b="0"/>
          <wp:wrapNone/>
          <wp:docPr id="47" name="image1.jpg" descr="Help-Logo-q_RGB"/>
          <wp:cNvGraphicFramePr/>
          <a:graphic xmlns:a="http://schemas.openxmlformats.org/drawingml/2006/main">
            <a:graphicData uri="http://schemas.openxmlformats.org/drawingml/2006/picture">
              <pic:pic xmlns:pic="http://schemas.openxmlformats.org/drawingml/2006/picture">
                <pic:nvPicPr>
                  <pic:cNvPr id="47" name="image1.jpg" descr="Help-Logo-q_RGB"/>
                  <pic:cNvPicPr preferRelativeResize="0"/>
                </pic:nvPicPr>
                <pic:blipFill>
                  <a:blip r:embed="rId1"/>
                  <a:srcRect/>
                  <a:stretch>
                    <a:fillRect/>
                  </a:stretch>
                </pic:blipFill>
                <pic:spPr>
                  <a:xfrm>
                    <a:off x="0" y="0"/>
                    <a:ext cx="1514475" cy="544830"/>
                  </a:xfrm>
                  <a:prstGeom prst="rect">
                    <a:avLst/>
                  </a:prstGeom>
                </pic:spPr>
              </pic:pic>
            </a:graphicData>
          </a:graphic>
        </wp:anchor>
      </w:drawing>
    </w:r>
  </w:p>
  <w:p w14:paraId="0000003A">
    <w:pPr>
      <w:pBdr>
        <w:top w:val="none" w:color="000000" w:sz="0" w:space="0"/>
        <w:left w:val="none" w:color="000000" w:sz="0" w:space="0"/>
        <w:bottom w:val="none" w:color="000000" w:sz="0" w:space="0"/>
        <w:right w:val="none" w:color="000000" w:sz="0" w:space="0"/>
        <w:between w:val="none" w:color="000000" w:sz="0" w:space="0"/>
      </w:pBdr>
      <w:tabs>
        <w:tab w:val="center" w:pos="4536"/>
        <w:tab w:val="right" w:pos="9072"/>
      </w:tabs>
      <w:spacing w:before="0" w:line="240" w:lineRule="auto"/>
      <w:jc w:val="left"/>
      <w:rPr>
        <w:rFonts w:ascii="Calibri" w:hAnsi="Calibri" w:eastAsia="Calibri" w:cs="Calibri"/>
        <w:color w:val="7F7F7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C">
    <w:pPr>
      <w:pBdr>
        <w:top w:val="none" w:color="000000" w:sz="0" w:space="0"/>
        <w:left w:val="none" w:color="000000" w:sz="0" w:space="0"/>
        <w:bottom w:val="none" w:color="000000" w:sz="0" w:space="0"/>
        <w:right w:val="none" w:color="000000" w:sz="0" w:space="0"/>
        <w:between w:val="none" w:color="000000" w:sz="0" w:space="0"/>
      </w:pBdr>
      <w:tabs>
        <w:tab w:val="center" w:pos="4536"/>
        <w:tab w:val="right" w:pos="9072"/>
      </w:tabs>
      <w:spacing w:before="0" w:line="240" w:lineRule="auto"/>
      <w:rPr>
        <w:rFonts w:ascii="Calibri" w:hAnsi="Calibri" w:eastAsia="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B">
    <w:pPr>
      <w:pBdr>
        <w:top w:val="none" w:color="000000" w:sz="0" w:space="0"/>
        <w:left w:val="none" w:color="000000" w:sz="0" w:space="0"/>
        <w:bottom w:val="none" w:color="000000" w:sz="0" w:space="0"/>
        <w:right w:val="none" w:color="000000" w:sz="0" w:space="0"/>
        <w:between w:val="none" w:color="000000" w:sz="0" w:space="0"/>
      </w:pBdr>
      <w:tabs>
        <w:tab w:val="center" w:pos="4536"/>
        <w:tab w:val="right" w:pos="9072"/>
      </w:tabs>
      <w:spacing w:before="0" w:line="240" w:lineRule="auto"/>
      <w:rPr>
        <w:rFonts w:ascii="Calibri" w:hAnsi="Calibri" w:eastAsia="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DE074"/>
    <w:multiLevelType w:val="multilevel"/>
    <w:tmpl w:val="274DE07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6A2F036F"/>
    <w:multiLevelType w:val="multilevel"/>
    <w:tmpl w:val="6A2F036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7A8C1601"/>
    <w:multiLevelType w:val="multilevel"/>
    <w:tmpl w:val="7A8C160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D1A3382"/>
    <w:multiLevelType w:val="multilevel"/>
    <w:tmpl w:val="7D1A3382"/>
    <w:lvl w:ilvl="0" w:tentative="0">
      <w:start w:val="1"/>
      <w:numFmt w:val="bullet"/>
      <w:pStyle w:val="27"/>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30D7949"/>
    <w:rsid w:val="2C224F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line="360" w:lineRule="auto"/>
      <w:jc w:val="both"/>
    </w:pPr>
    <w:rPr>
      <w:rFonts w:ascii="Calibri" w:hAnsi="Calibri" w:eastAsia="Calibri" w:cs="Calibri"/>
      <w:sz w:val="24"/>
      <w:szCs w:val="24"/>
      <w:lang w:val="zh-CN"/>
    </w:rPr>
  </w:style>
  <w:style w:type="paragraph" w:styleId="2">
    <w:name w:val="heading 1"/>
    <w:basedOn w:val="1"/>
    <w:next w:val="1"/>
    <w:qFormat/>
    <w:uiPriority w:val="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60" w:after="120" w:line="312" w:lineRule="auto"/>
      <w:ind w:left="0" w:right="0" w:firstLine="0"/>
      <w:jc w:val="both"/>
    </w:pPr>
    <w:rPr>
      <w:rFonts w:ascii="Calibri" w:hAnsi="Calibri" w:eastAsia="Calibri" w:cs="Calibri"/>
      <w:b/>
      <w:color w:val="000000"/>
      <w:sz w:val="28"/>
      <w:szCs w:val="28"/>
      <w:u w:val="none"/>
      <w:shd w:val="clear" w:fill="auto"/>
      <w:vertAlign w:val="baseline"/>
    </w:rPr>
  </w:style>
  <w:style w:type="paragraph" w:styleId="3">
    <w:name w:val="heading 2"/>
    <w:basedOn w:val="1"/>
    <w:next w:val="1"/>
    <w:uiPriority w:val="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0" w:after="0" w:line="360" w:lineRule="auto"/>
      <w:ind w:left="0" w:right="0" w:firstLine="0"/>
      <w:jc w:val="both"/>
    </w:pPr>
    <w:rPr>
      <w:rFonts w:ascii="Calibri" w:hAnsi="Calibri" w:eastAsia="Calibri" w:cs="Calibri"/>
      <w:color w:val="000000"/>
      <w:sz w:val="24"/>
      <w:szCs w:val="24"/>
      <w:u w:val="none"/>
      <w:shd w:val="clear" w:fill="auto"/>
      <w:vertAlign w:val="baseline"/>
    </w:rPr>
  </w:style>
  <w:style w:type="paragraph" w:styleId="4">
    <w:name w:val="heading 3"/>
    <w:basedOn w:val="1"/>
    <w:next w:val="1"/>
    <w:qFormat/>
    <w:uiPriority w:val="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40" w:after="0" w:line="360" w:lineRule="auto"/>
      <w:ind w:left="0" w:right="0" w:firstLine="0"/>
      <w:jc w:val="left"/>
    </w:pPr>
    <w:rPr>
      <w:rFonts w:ascii="Calibri" w:hAnsi="Calibri" w:eastAsia="Calibri" w:cs="Calibri"/>
      <w:color w:val="000000"/>
      <w:sz w:val="24"/>
      <w:szCs w:val="24"/>
      <w:u w:val="none"/>
      <w:shd w:val="clear" w:fill="auto"/>
      <w:vertAlign w:val="baseline"/>
    </w:rPr>
  </w:style>
  <w:style w:type="paragraph" w:styleId="5">
    <w:name w:val="heading 4"/>
    <w:basedOn w:val="1"/>
    <w:next w:val="1"/>
    <w:qFormat/>
    <w:uiPriority w:val="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40" w:after="0" w:line="271" w:lineRule="auto"/>
      <w:ind w:left="0" w:right="0" w:firstLine="0"/>
      <w:jc w:val="both"/>
    </w:pPr>
    <w:rPr>
      <w:rFonts w:ascii="Calibri" w:hAnsi="Calibri" w:eastAsia="Calibri" w:cs="Calibri"/>
      <w:b/>
      <w:color w:val="000000"/>
      <w:sz w:val="24"/>
      <w:szCs w:val="24"/>
      <w:u w:val="none"/>
      <w:shd w:val="clear" w:fill="auto"/>
      <w:vertAlign w:val="baseline"/>
    </w:rPr>
  </w:style>
  <w:style w:type="paragraph" w:styleId="6">
    <w:name w:val="heading 5"/>
    <w:basedOn w:val="1"/>
    <w:next w:val="1"/>
    <w:qFormat/>
    <w:uiPriority w:val="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40" w:after="0" w:line="271" w:lineRule="auto"/>
      <w:ind w:left="0" w:right="0" w:firstLine="0"/>
      <w:jc w:val="both"/>
    </w:pPr>
    <w:rPr>
      <w:rFonts w:ascii="Calibri" w:hAnsi="Calibri" w:eastAsia="Calibri" w:cs="Calibri"/>
      <w:i/>
      <w:color w:val="000000"/>
      <w:sz w:val="24"/>
      <w:szCs w:val="24"/>
      <w:u w:val="none"/>
      <w:shd w:val="clear" w:fill="auto"/>
      <w:vertAlign w:val="baseline"/>
    </w:rPr>
  </w:style>
  <w:style w:type="paragraph" w:styleId="7">
    <w:name w:val="heading 6"/>
    <w:basedOn w:val="1"/>
    <w:next w:val="1"/>
    <w:qFormat/>
    <w:uiPriority w:val="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240" w:after="0" w:line="271" w:lineRule="auto"/>
      <w:ind w:left="0" w:right="0" w:firstLine="0"/>
      <w:jc w:val="both"/>
    </w:pPr>
    <w:rPr>
      <w:rFonts w:ascii="Calibri" w:hAnsi="Calibri" w:eastAsia="Calibri" w:cs="Calibri"/>
      <w:b/>
      <w:color w:val="595959"/>
      <w:sz w:val="24"/>
      <w:szCs w:val="24"/>
      <w:u w:val="none"/>
      <w:shd w:val="clear" w:fill="auto"/>
      <w:vertAlign w:val="baseline"/>
    </w:rPr>
  </w:style>
  <w:style w:type="paragraph" w:styleId="8">
    <w:name w:val="heading 7"/>
    <w:next w:val="1"/>
    <w:link w:val="45"/>
    <w:semiHidden/>
    <w:unhideWhenUsed/>
    <w:qFormat/>
    <w:uiPriority w:val="9"/>
    <w:pPr>
      <w:widowControl w:val="0"/>
      <w:spacing w:before="240" w:line="360" w:lineRule="auto"/>
      <w:jc w:val="both"/>
      <w:outlineLvl w:val="6"/>
    </w:pPr>
    <w:rPr>
      <w:rFonts w:ascii="Calibri" w:hAnsi="Calibri" w:eastAsia="Calibri" w:cs="Calibri"/>
      <w:b/>
      <w:bCs/>
      <w:i/>
      <w:iCs/>
      <w:color w:val="595959" w:themeColor="text1" w:themeTint="A6"/>
      <w:sz w:val="20"/>
      <w:szCs w:val="20"/>
      <w:lang w:val="zh-CN"/>
      <w14:textFill>
        <w14:solidFill>
          <w14:schemeClr w14:val="tx1">
            <w14:lumMod w14:val="65000"/>
            <w14:lumOff w14:val="35000"/>
          </w14:schemeClr>
        </w14:solidFill>
      </w14:textFill>
    </w:rPr>
  </w:style>
  <w:style w:type="paragraph" w:styleId="9">
    <w:name w:val="heading 8"/>
    <w:next w:val="1"/>
    <w:link w:val="46"/>
    <w:semiHidden/>
    <w:unhideWhenUsed/>
    <w:qFormat/>
    <w:uiPriority w:val="9"/>
    <w:pPr>
      <w:widowControl w:val="0"/>
      <w:spacing w:before="240" w:line="360" w:lineRule="auto"/>
      <w:jc w:val="both"/>
      <w:outlineLvl w:val="7"/>
    </w:pPr>
    <w:rPr>
      <w:rFonts w:ascii="Calibri" w:hAnsi="Calibri" w:eastAsia="Calibri" w:cs="Calibri"/>
      <w:b/>
      <w:bCs/>
      <w:color w:val="808080" w:themeColor="text1" w:themeTint="80"/>
      <w:sz w:val="20"/>
      <w:szCs w:val="20"/>
      <w:lang w:val="zh-CN"/>
      <w14:textFill>
        <w14:solidFill>
          <w14:schemeClr w14:val="tx1">
            <w14:lumMod w14:val="50000"/>
            <w14:lumOff w14:val="50000"/>
          </w14:schemeClr>
        </w14:solidFill>
      </w14:textFill>
    </w:rPr>
  </w:style>
  <w:style w:type="paragraph" w:styleId="10">
    <w:name w:val="heading 9"/>
    <w:next w:val="1"/>
    <w:link w:val="47"/>
    <w:semiHidden/>
    <w:unhideWhenUsed/>
    <w:qFormat/>
    <w:uiPriority w:val="9"/>
    <w:pPr>
      <w:widowControl w:val="0"/>
      <w:spacing w:before="240" w:line="271" w:lineRule="auto"/>
      <w:jc w:val="both"/>
      <w:outlineLvl w:val="8"/>
    </w:pPr>
    <w:rPr>
      <w:rFonts w:ascii="Calibri" w:hAnsi="Calibri" w:eastAsia="Calibri" w:cs="Calibri"/>
      <w:b/>
      <w:bCs/>
      <w:i/>
      <w:iCs/>
      <w:color w:val="808080" w:themeColor="text1" w:themeTint="80"/>
      <w:sz w:val="18"/>
      <w:szCs w:val="18"/>
      <w:lang w:val="zh-CN"/>
      <w14:textFill>
        <w14:solidFill>
          <w14:schemeClr w14:val="tx1">
            <w14:lumMod w14:val="50000"/>
            <w14:lumOff w14:val="50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link w:val="62"/>
    <w:semiHidden/>
    <w:unhideWhenUsed/>
    <w:qFormat/>
    <w:uiPriority w:val="99"/>
    <w:pPr>
      <w:widowControl w:val="0"/>
      <w:spacing w:before="0" w:line="240" w:lineRule="auto"/>
      <w:jc w:val="both"/>
    </w:pPr>
    <w:rPr>
      <w:rFonts w:ascii="Tahoma" w:hAnsi="Tahoma" w:eastAsia="Calibri" w:cs="Tahoma"/>
      <w:sz w:val="16"/>
      <w:szCs w:val="16"/>
      <w:lang w:val="zh-CN"/>
    </w:rPr>
  </w:style>
  <w:style w:type="paragraph" w:styleId="14">
    <w:name w:val="Body Text"/>
    <w:link w:val="73"/>
    <w:qFormat/>
    <w:uiPriority w:val="0"/>
    <w:pPr>
      <w:widowControl/>
      <w:autoSpaceDE w:val="0"/>
      <w:autoSpaceDN w:val="0"/>
      <w:adjustRightInd w:val="0"/>
      <w:spacing w:before="0" w:line="240" w:lineRule="auto"/>
      <w:jc w:val="left"/>
    </w:pPr>
    <w:rPr>
      <w:rFonts w:ascii="Arial" w:hAnsi="Arial" w:eastAsia="Times New Roman" w:cs="Arial"/>
      <w:sz w:val="20"/>
      <w:szCs w:val="20"/>
      <w:lang w:val="zh-CN" w:eastAsia="da-DK"/>
    </w:rPr>
  </w:style>
  <w:style w:type="paragraph" w:styleId="15">
    <w:name w:val="caption"/>
    <w:next w:val="1"/>
    <w:unhideWhenUsed/>
    <w:qFormat/>
    <w:uiPriority w:val="35"/>
    <w:pPr>
      <w:keepNext/>
      <w:widowControl w:val="0"/>
      <w:spacing w:before="0" w:after="200" w:line="240" w:lineRule="auto"/>
      <w:jc w:val="both"/>
    </w:pPr>
    <w:rPr>
      <w:rFonts w:ascii="Calibri" w:hAnsi="Calibri" w:eastAsia="Calibri" w:cs="Calibri"/>
      <w:bCs/>
      <w:sz w:val="20"/>
      <w:szCs w:val="20"/>
      <w:lang w:val="de-DE"/>
    </w:rPr>
  </w:style>
  <w:style w:type="character" w:styleId="16">
    <w:name w:val="annotation reference"/>
    <w:basedOn w:val="11"/>
    <w:semiHidden/>
    <w:unhideWhenUsed/>
    <w:qFormat/>
    <w:uiPriority w:val="99"/>
    <w:rPr>
      <w:sz w:val="16"/>
      <w:szCs w:val="16"/>
    </w:rPr>
  </w:style>
  <w:style w:type="paragraph" w:styleId="17">
    <w:name w:val="annotation text"/>
    <w:link w:val="71"/>
    <w:unhideWhenUsed/>
    <w:qFormat/>
    <w:uiPriority w:val="99"/>
    <w:pPr>
      <w:widowControl w:val="0"/>
      <w:spacing w:before="240" w:line="240" w:lineRule="auto"/>
      <w:jc w:val="both"/>
    </w:pPr>
    <w:rPr>
      <w:rFonts w:ascii="Calibri" w:hAnsi="Calibri" w:eastAsia="Calibri" w:cs="Calibri"/>
      <w:sz w:val="20"/>
      <w:szCs w:val="20"/>
      <w:lang w:val="zh-CN"/>
    </w:rPr>
  </w:style>
  <w:style w:type="paragraph" w:styleId="18">
    <w:name w:val="annotation subject"/>
    <w:basedOn w:val="17"/>
    <w:next w:val="17"/>
    <w:link w:val="72"/>
    <w:semiHidden/>
    <w:unhideWhenUsed/>
    <w:qFormat/>
    <w:uiPriority w:val="99"/>
    <w:rPr>
      <w:b/>
      <w:bCs/>
    </w:rPr>
  </w:style>
  <w:style w:type="paragraph" w:styleId="19">
    <w:name w:val="Document Map"/>
    <w:link w:val="63"/>
    <w:semiHidden/>
    <w:unhideWhenUsed/>
    <w:qFormat/>
    <w:uiPriority w:val="99"/>
    <w:pPr>
      <w:widowControl w:val="0"/>
      <w:spacing w:before="0" w:line="240" w:lineRule="auto"/>
      <w:jc w:val="both"/>
    </w:pPr>
    <w:rPr>
      <w:rFonts w:ascii="Tahoma" w:hAnsi="Tahoma" w:eastAsia="Calibri" w:cs="Tahoma"/>
      <w:sz w:val="16"/>
      <w:szCs w:val="16"/>
      <w:lang w:val="zh-CN"/>
    </w:rPr>
  </w:style>
  <w:style w:type="character" w:styleId="20">
    <w:name w:val="Emphasis"/>
    <w:qFormat/>
    <w:uiPriority w:val="20"/>
    <w:rPr>
      <w:b/>
      <w:bCs/>
      <w:i/>
      <w:iCs/>
      <w:spacing w:val="10"/>
    </w:rPr>
  </w:style>
  <w:style w:type="character" w:styleId="21">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22">
    <w:name w:val="footer"/>
    <w:link w:val="65"/>
    <w:unhideWhenUsed/>
    <w:qFormat/>
    <w:uiPriority w:val="99"/>
    <w:pPr>
      <w:widowControl w:val="0"/>
      <w:tabs>
        <w:tab w:val="center" w:pos="4536"/>
        <w:tab w:val="right" w:pos="9072"/>
      </w:tabs>
      <w:spacing w:before="0" w:line="240" w:lineRule="auto"/>
      <w:jc w:val="both"/>
    </w:pPr>
    <w:rPr>
      <w:rFonts w:ascii="Calibri" w:hAnsi="Calibri" w:eastAsia="Calibri" w:cs="Calibri"/>
      <w:sz w:val="24"/>
      <w:szCs w:val="24"/>
      <w:lang w:val="zh-CN"/>
    </w:rPr>
  </w:style>
  <w:style w:type="character" w:styleId="23">
    <w:name w:val="footnote reference"/>
    <w:basedOn w:val="11"/>
    <w:semiHidden/>
    <w:unhideWhenUsed/>
    <w:qFormat/>
    <w:uiPriority w:val="99"/>
    <w:rPr>
      <w:vertAlign w:val="superscript"/>
    </w:rPr>
  </w:style>
  <w:style w:type="paragraph" w:styleId="24">
    <w:name w:val="footnote text"/>
    <w:link w:val="70"/>
    <w:semiHidden/>
    <w:unhideWhenUsed/>
    <w:qFormat/>
    <w:uiPriority w:val="99"/>
    <w:pPr>
      <w:widowControl w:val="0"/>
      <w:spacing w:before="0" w:line="240" w:lineRule="auto"/>
      <w:jc w:val="both"/>
    </w:pPr>
    <w:rPr>
      <w:rFonts w:ascii="Calibri" w:hAnsi="Calibri" w:eastAsia="Calibri" w:cs="Calibri"/>
      <w:sz w:val="20"/>
      <w:szCs w:val="20"/>
      <w:lang w:val="zh-CN"/>
    </w:rPr>
  </w:style>
  <w:style w:type="paragraph" w:styleId="25">
    <w:name w:val="header"/>
    <w:link w:val="64"/>
    <w:unhideWhenUsed/>
    <w:qFormat/>
    <w:uiPriority w:val="99"/>
    <w:pPr>
      <w:widowControl w:val="0"/>
      <w:tabs>
        <w:tab w:val="center" w:pos="4536"/>
        <w:tab w:val="right" w:pos="9072"/>
      </w:tabs>
      <w:spacing w:before="0" w:line="240" w:lineRule="auto"/>
      <w:jc w:val="both"/>
    </w:pPr>
    <w:rPr>
      <w:rFonts w:ascii="Calibri" w:hAnsi="Calibri" w:eastAsia="Calibri" w:cs="Calibri"/>
      <w:sz w:val="24"/>
      <w:szCs w:val="24"/>
      <w:lang w:val="zh-CN"/>
    </w:rPr>
  </w:style>
  <w:style w:type="character" w:styleId="26">
    <w:name w:val="Hyperlink"/>
    <w:basedOn w:val="11"/>
    <w:unhideWhenUsed/>
    <w:qFormat/>
    <w:uiPriority w:val="99"/>
    <w:rPr>
      <w:color w:val="0000FF" w:themeColor="hyperlink"/>
      <w:u w:val="single"/>
      <w14:textFill>
        <w14:solidFill>
          <w14:schemeClr w14:val="hlink"/>
        </w14:solidFill>
      </w14:textFill>
    </w:rPr>
  </w:style>
  <w:style w:type="paragraph" w:styleId="27">
    <w:name w:val="List Bullet"/>
    <w:unhideWhenUsed/>
    <w:qFormat/>
    <w:uiPriority w:val="99"/>
    <w:pPr>
      <w:widowControl w:val="0"/>
      <w:numPr>
        <w:ilvl w:val="0"/>
        <w:numId w:val="1"/>
      </w:numPr>
      <w:spacing w:before="240" w:line="360" w:lineRule="auto"/>
      <w:contextualSpacing/>
      <w:jc w:val="both"/>
    </w:pPr>
    <w:rPr>
      <w:rFonts w:ascii="Calibri" w:hAnsi="Calibri" w:eastAsia="Calibri" w:cs="Calibri"/>
      <w:sz w:val="24"/>
      <w:szCs w:val="24"/>
      <w:lang w:val="zh-CN"/>
    </w:rPr>
  </w:style>
  <w:style w:type="paragraph" w:styleId="28">
    <w:name w:val="Normal (Web)"/>
    <w:semiHidden/>
    <w:unhideWhenUsed/>
    <w:qFormat/>
    <w:uiPriority w:val="99"/>
    <w:pPr>
      <w:widowControl/>
      <w:spacing w:before="100" w:beforeAutospacing="1" w:after="100" w:afterAutospacing="1" w:line="240" w:lineRule="auto"/>
      <w:jc w:val="left"/>
    </w:pPr>
    <w:rPr>
      <w:rFonts w:ascii="Calibri" w:hAnsi="Calibri" w:eastAsia="Times New Roman" w:cs="Times New Roman"/>
      <w:sz w:val="24"/>
      <w:szCs w:val="24"/>
      <w:lang w:val="de-DE" w:eastAsia="de-DE"/>
    </w:rPr>
  </w:style>
  <w:style w:type="character" w:styleId="29">
    <w:name w:val="Strong"/>
    <w:qFormat/>
    <w:uiPriority w:val="22"/>
    <w:rPr>
      <w:b/>
      <w:bCs/>
    </w:rPr>
  </w:style>
  <w:style w:type="paragraph" w:styleId="30">
    <w:name w:val="Subtitle"/>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pPr>
    <w:rPr>
      <w:rFonts w:ascii="Calibri" w:hAnsi="Calibri" w:eastAsia="Calibri" w:cs="Calibri"/>
      <w:i/>
      <w:smallCaps/>
      <w:color w:val="000000"/>
      <w:sz w:val="28"/>
      <w:szCs w:val="28"/>
    </w:rPr>
  </w:style>
  <w:style w:type="table" w:styleId="31">
    <w:name w:val="Table Grid"/>
    <w:basedOn w:val="32"/>
    <w:qFormat/>
    <w:uiPriority w:val="59"/>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
    <w:name w:val="Table Normal1"/>
    <w:qFormat/>
    <w:uiPriority w:val="0"/>
    <w:tblPr>
      <w:tblCellMar>
        <w:top w:w="0" w:type="dxa"/>
        <w:left w:w="0" w:type="dxa"/>
        <w:bottom w:w="0" w:type="dxa"/>
        <w:right w:w="0" w:type="dxa"/>
      </w:tblCellMar>
    </w:tblPr>
  </w:style>
  <w:style w:type="paragraph" w:styleId="33">
    <w:name w:val="table of figures"/>
    <w:next w:val="1"/>
    <w:unhideWhenUsed/>
    <w:qFormat/>
    <w:uiPriority w:val="99"/>
    <w:pPr>
      <w:widowControl w:val="0"/>
      <w:spacing w:before="240" w:line="360" w:lineRule="auto"/>
      <w:jc w:val="both"/>
    </w:pPr>
    <w:rPr>
      <w:rFonts w:ascii="Calibri" w:hAnsi="Calibri" w:eastAsia="Calibri" w:cs="Calibri"/>
      <w:sz w:val="24"/>
      <w:szCs w:val="24"/>
      <w:lang w:val="zh-CN"/>
    </w:rPr>
  </w:style>
  <w:style w:type="paragraph" w:styleId="34">
    <w:name w:val="Title"/>
    <w:basedOn w:val="1"/>
    <w:next w:val="1"/>
    <w:qFormat/>
    <w:uiPriority w:val="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40" w:after="0" w:line="240" w:lineRule="auto"/>
      <w:ind w:left="357" w:right="0" w:hanging="357"/>
      <w:jc w:val="both"/>
    </w:pPr>
    <w:rPr>
      <w:rFonts w:ascii="Calibri" w:hAnsi="Calibri" w:eastAsia="Calibri" w:cs="Calibri"/>
      <w:color w:val="000000"/>
      <w:sz w:val="24"/>
      <w:szCs w:val="24"/>
      <w:u w:val="none"/>
      <w:shd w:val="clear" w:fill="auto"/>
      <w:vertAlign w:val="baseline"/>
    </w:rPr>
  </w:style>
  <w:style w:type="paragraph" w:styleId="35">
    <w:name w:val="toc 1"/>
    <w:next w:val="1"/>
    <w:autoRedefine/>
    <w:unhideWhenUsed/>
    <w:qFormat/>
    <w:uiPriority w:val="39"/>
    <w:pPr>
      <w:widowControl w:val="0"/>
      <w:tabs>
        <w:tab w:val="left" w:pos="284"/>
        <w:tab w:val="left" w:pos="567"/>
        <w:tab w:val="right" w:leader="dot" w:pos="9062"/>
      </w:tabs>
      <w:spacing w:before="0" w:line="480" w:lineRule="auto"/>
      <w:jc w:val="left"/>
    </w:pPr>
    <w:rPr>
      <w:rFonts w:ascii="Calibri" w:hAnsi="Calibri" w:eastAsia="Calibri" w:cs="Times New Roman"/>
      <w:b/>
      <w:snapToGrid w:val="0"/>
      <w:w w:val="0"/>
      <w:sz w:val="24"/>
      <w:szCs w:val="24"/>
      <w:lang w:val="de-DE"/>
    </w:rPr>
  </w:style>
  <w:style w:type="paragraph" w:styleId="36">
    <w:name w:val="toc 2"/>
    <w:next w:val="1"/>
    <w:autoRedefine/>
    <w:unhideWhenUsed/>
    <w:qFormat/>
    <w:uiPriority w:val="39"/>
    <w:pPr>
      <w:widowControl w:val="0"/>
      <w:tabs>
        <w:tab w:val="right" w:leader="dot" w:pos="9062"/>
      </w:tabs>
      <w:spacing w:before="240" w:after="100" w:line="360" w:lineRule="auto"/>
      <w:ind w:left="658" w:hanging="374"/>
      <w:jc w:val="left"/>
    </w:pPr>
    <w:rPr>
      <w:rFonts w:ascii="Calibri" w:hAnsi="Calibri" w:eastAsia="Calibri" w:cs="Calibri"/>
      <w:sz w:val="24"/>
      <w:szCs w:val="24"/>
      <w:lang w:val="zh-CN"/>
    </w:rPr>
  </w:style>
  <w:style w:type="paragraph" w:styleId="37">
    <w:name w:val="toc 3"/>
    <w:next w:val="1"/>
    <w:autoRedefine/>
    <w:unhideWhenUsed/>
    <w:qFormat/>
    <w:uiPriority w:val="39"/>
    <w:pPr>
      <w:widowControl w:val="0"/>
      <w:tabs>
        <w:tab w:val="right" w:leader="dot" w:pos="9072"/>
      </w:tabs>
      <w:spacing w:before="0" w:after="100" w:line="276" w:lineRule="auto"/>
      <w:ind w:left="1134" w:hanging="694"/>
      <w:jc w:val="left"/>
    </w:pPr>
    <w:rPr>
      <w:rFonts w:ascii="Calibri" w:hAnsi="Calibri" w:eastAsiaTheme="minorEastAsia" w:cstheme="minorBidi"/>
      <w:sz w:val="22"/>
      <w:szCs w:val="24"/>
      <w:lang w:val="de-DE"/>
    </w:rPr>
  </w:style>
  <w:style w:type="table" w:customStyle="1" w:styleId="38">
    <w:name w:val="TableNormal"/>
    <w:qFormat/>
    <w:uiPriority w:val="0"/>
  </w:style>
  <w:style w:type="character" w:customStyle="1" w:styleId="39">
    <w:name w:val="Heading 2 Char"/>
    <w:basedOn w:val="11"/>
    <w:qFormat/>
    <w:uiPriority w:val="9"/>
    <w:rPr>
      <w:rFonts w:asciiTheme="minorHAnsi" w:hAnsiTheme="minorHAnsi"/>
      <w:b/>
      <w:spacing w:val="5"/>
      <w:sz w:val="28"/>
      <w:szCs w:val="28"/>
    </w:rPr>
  </w:style>
  <w:style w:type="character" w:customStyle="1" w:styleId="40">
    <w:name w:val="Heading 1 Char"/>
    <w:basedOn w:val="11"/>
    <w:qFormat/>
    <w:uiPriority w:val="9"/>
    <w:rPr>
      <w:rFonts w:asciiTheme="minorHAnsi" w:hAnsiTheme="minorHAnsi"/>
      <w:b/>
      <w:spacing w:val="5"/>
      <w:sz w:val="28"/>
      <w:szCs w:val="36"/>
    </w:rPr>
  </w:style>
  <w:style w:type="character" w:customStyle="1" w:styleId="41">
    <w:name w:val="Heading 3 Char"/>
    <w:basedOn w:val="11"/>
    <w:qFormat/>
    <w:uiPriority w:val="9"/>
    <w:rPr>
      <w:rFonts w:asciiTheme="minorHAnsi" w:hAnsiTheme="minorHAnsi"/>
      <w:b/>
      <w:iCs/>
      <w:spacing w:val="5"/>
      <w:sz w:val="28"/>
      <w:szCs w:val="26"/>
    </w:rPr>
  </w:style>
  <w:style w:type="character" w:customStyle="1" w:styleId="42">
    <w:name w:val="Heading 4 Char"/>
    <w:basedOn w:val="11"/>
    <w:qFormat/>
    <w:uiPriority w:val="9"/>
    <w:rPr>
      <w:rFonts w:asciiTheme="minorHAnsi" w:hAnsiTheme="minorHAnsi"/>
      <w:b/>
      <w:bCs/>
      <w:spacing w:val="5"/>
      <w:sz w:val="24"/>
      <w:szCs w:val="24"/>
    </w:rPr>
  </w:style>
  <w:style w:type="character" w:customStyle="1" w:styleId="43">
    <w:name w:val="Heading 5 Char"/>
    <w:basedOn w:val="11"/>
    <w:semiHidden/>
    <w:qFormat/>
    <w:uiPriority w:val="9"/>
    <w:rPr>
      <w:rFonts w:asciiTheme="minorHAnsi" w:hAnsiTheme="minorHAnsi"/>
      <w:i/>
      <w:iCs/>
      <w:sz w:val="24"/>
      <w:szCs w:val="24"/>
    </w:rPr>
  </w:style>
  <w:style w:type="character" w:customStyle="1" w:styleId="44">
    <w:name w:val="Heading 6 Char"/>
    <w:basedOn w:val="11"/>
    <w:semiHidden/>
    <w:qFormat/>
    <w:uiPriority w:val="9"/>
    <w:rPr>
      <w:rFonts w:asciiTheme="minorHAnsi" w:hAnsiTheme="minorHAnsi"/>
      <w:b/>
      <w:bCs/>
      <w:color w:val="595959" w:themeColor="text1" w:themeTint="A6"/>
      <w:spacing w:val="5"/>
      <w:sz w:val="24"/>
      <w:shd w:val="clear" w:color="auto" w:fill="FFFFFF" w:themeFill="background1"/>
      <w14:textFill>
        <w14:solidFill>
          <w14:schemeClr w14:val="tx1">
            <w14:lumMod w14:val="65000"/>
            <w14:lumOff w14:val="35000"/>
          </w14:schemeClr>
        </w14:solidFill>
      </w14:textFill>
    </w:rPr>
  </w:style>
  <w:style w:type="character" w:customStyle="1" w:styleId="45">
    <w:name w:val="Heading 7 Char"/>
    <w:basedOn w:val="11"/>
    <w:link w:val="8"/>
    <w:semiHidden/>
    <w:qFormat/>
    <w:uiPriority w:val="9"/>
    <w:rPr>
      <w:rFonts w:asciiTheme="minorHAnsi" w:hAnsiTheme="minorHAnsi"/>
      <w:b/>
      <w:bCs/>
      <w:i/>
      <w:iCs/>
      <w:color w:val="595959" w:themeColor="text1" w:themeTint="A6"/>
      <w:sz w:val="20"/>
      <w:szCs w:val="20"/>
      <w14:textFill>
        <w14:solidFill>
          <w14:schemeClr w14:val="tx1">
            <w14:lumMod w14:val="65000"/>
            <w14:lumOff w14:val="35000"/>
          </w14:schemeClr>
        </w14:solidFill>
      </w14:textFill>
    </w:rPr>
  </w:style>
  <w:style w:type="character" w:customStyle="1" w:styleId="46">
    <w:name w:val="Heading 8 Char"/>
    <w:basedOn w:val="11"/>
    <w:link w:val="9"/>
    <w:semiHidden/>
    <w:qFormat/>
    <w:uiPriority w:val="9"/>
    <w:rPr>
      <w:rFonts w:asciiTheme="minorHAnsi" w:hAnsiTheme="minorHAnsi"/>
      <w:b/>
      <w:bCs/>
      <w:color w:val="808080" w:themeColor="text1" w:themeTint="80"/>
      <w:sz w:val="20"/>
      <w:szCs w:val="20"/>
      <w14:textFill>
        <w14:solidFill>
          <w14:schemeClr w14:val="tx1">
            <w14:lumMod w14:val="50000"/>
            <w14:lumOff w14:val="50000"/>
          </w14:schemeClr>
        </w14:solidFill>
      </w14:textFill>
    </w:rPr>
  </w:style>
  <w:style w:type="character" w:customStyle="1" w:styleId="47">
    <w:name w:val="Heading 9 Char"/>
    <w:basedOn w:val="11"/>
    <w:link w:val="10"/>
    <w:semiHidden/>
    <w:qFormat/>
    <w:uiPriority w:val="9"/>
    <w:rPr>
      <w:rFonts w:asciiTheme="minorHAnsi" w:hAnsiTheme="minorHAnsi"/>
      <w:b/>
      <w:bCs/>
      <w:i/>
      <w:iCs/>
      <w:color w:val="808080" w:themeColor="text1" w:themeTint="80"/>
      <w:sz w:val="18"/>
      <w:szCs w:val="18"/>
      <w14:textFill>
        <w14:solidFill>
          <w14:schemeClr w14:val="tx1">
            <w14:lumMod w14:val="50000"/>
            <w14:lumOff w14:val="50000"/>
          </w14:schemeClr>
        </w14:solidFill>
      </w14:textFill>
    </w:rPr>
  </w:style>
  <w:style w:type="character" w:customStyle="1" w:styleId="48">
    <w:name w:val="Title Char"/>
    <w:basedOn w:val="11"/>
    <w:qFormat/>
    <w:uiPriority w:val="10"/>
    <w:rPr>
      <w:rFonts w:asciiTheme="minorHAnsi" w:hAnsiTheme="minorHAnsi"/>
      <w:b/>
      <w:spacing w:val="5"/>
      <w:sz w:val="28"/>
      <w:szCs w:val="52"/>
    </w:rPr>
  </w:style>
  <w:style w:type="character" w:customStyle="1" w:styleId="49">
    <w:name w:val="Subtitle Char"/>
    <w:basedOn w:val="11"/>
    <w:qFormat/>
    <w:uiPriority w:val="11"/>
    <w:rPr>
      <w:i/>
      <w:iCs/>
      <w:smallCaps/>
      <w:spacing w:val="10"/>
      <w:sz w:val="28"/>
      <w:szCs w:val="28"/>
    </w:rPr>
  </w:style>
  <w:style w:type="paragraph" w:styleId="50">
    <w:name w:val="No Spacing"/>
    <w:link w:val="68"/>
    <w:qFormat/>
    <w:uiPriority w:val="1"/>
    <w:pPr>
      <w:widowControl w:val="0"/>
      <w:spacing w:before="240" w:line="240" w:lineRule="auto"/>
      <w:jc w:val="both"/>
    </w:pPr>
    <w:rPr>
      <w:rFonts w:ascii="Calibri" w:hAnsi="Calibri" w:eastAsia="Calibri" w:cs="Calibri"/>
      <w:sz w:val="24"/>
      <w:szCs w:val="24"/>
      <w:lang w:val="zh-CN"/>
    </w:rPr>
  </w:style>
  <w:style w:type="paragraph" w:styleId="51">
    <w:name w:val="List Paragraph"/>
    <w:qFormat/>
    <w:uiPriority w:val="34"/>
    <w:pPr>
      <w:widowControl w:val="0"/>
      <w:spacing w:before="240" w:line="360" w:lineRule="auto"/>
      <w:ind w:left="720"/>
      <w:contextualSpacing/>
      <w:jc w:val="both"/>
    </w:pPr>
    <w:rPr>
      <w:rFonts w:ascii="Calibri" w:hAnsi="Calibri" w:eastAsia="Calibri" w:cs="Calibri"/>
      <w:sz w:val="24"/>
      <w:szCs w:val="24"/>
      <w:lang w:val="zh-CN"/>
    </w:rPr>
  </w:style>
  <w:style w:type="paragraph" w:styleId="52">
    <w:name w:val="Quote"/>
    <w:link w:val="53"/>
    <w:qFormat/>
    <w:uiPriority w:val="29"/>
    <w:pPr>
      <w:widowControl w:val="0"/>
      <w:spacing w:before="240" w:line="360" w:lineRule="auto"/>
      <w:jc w:val="both"/>
    </w:pPr>
    <w:rPr>
      <w:rFonts w:ascii="Calibri" w:hAnsi="Calibri" w:eastAsia="Calibri" w:cs="Calibri"/>
      <w:i/>
      <w:iCs/>
      <w:sz w:val="24"/>
      <w:szCs w:val="24"/>
      <w:lang w:val="zh-CN"/>
    </w:rPr>
  </w:style>
  <w:style w:type="character" w:customStyle="1" w:styleId="53">
    <w:name w:val="Quote Char"/>
    <w:basedOn w:val="11"/>
    <w:link w:val="52"/>
    <w:qFormat/>
    <w:uiPriority w:val="29"/>
    <w:rPr>
      <w:i/>
      <w:iCs/>
    </w:rPr>
  </w:style>
  <w:style w:type="paragraph" w:styleId="54">
    <w:name w:val="Intense Quote"/>
    <w:link w:val="55"/>
    <w:qFormat/>
    <w:uiPriority w:val="30"/>
    <w:pPr>
      <w:widowControl w:val="0"/>
      <w:pBdr>
        <w:top w:val="single" w:color="auto" w:sz="4" w:space="10"/>
        <w:bottom w:val="single" w:color="auto" w:sz="4" w:space="10"/>
      </w:pBdr>
      <w:spacing w:before="240" w:after="240" w:line="300" w:lineRule="auto"/>
      <w:ind w:left="1152" w:right="1152"/>
      <w:jc w:val="both"/>
    </w:pPr>
    <w:rPr>
      <w:rFonts w:ascii="Calibri" w:hAnsi="Calibri" w:eastAsia="Calibri" w:cs="Calibri"/>
      <w:i/>
      <w:iCs/>
      <w:sz w:val="24"/>
      <w:szCs w:val="24"/>
      <w:lang w:val="zh-CN"/>
    </w:rPr>
  </w:style>
  <w:style w:type="character" w:customStyle="1" w:styleId="55">
    <w:name w:val="Intense Quote Char"/>
    <w:basedOn w:val="11"/>
    <w:link w:val="54"/>
    <w:qFormat/>
    <w:uiPriority w:val="30"/>
    <w:rPr>
      <w:i/>
      <w:iCs/>
    </w:rPr>
  </w:style>
  <w:style w:type="character" w:customStyle="1" w:styleId="56">
    <w:name w:val="Subtle Emphasis1"/>
    <w:qFormat/>
    <w:uiPriority w:val="19"/>
    <w:rPr>
      <w:i/>
      <w:iCs/>
    </w:rPr>
  </w:style>
  <w:style w:type="character" w:customStyle="1" w:styleId="57">
    <w:name w:val="Intense Emphasis1"/>
    <w:qFormat/>
    <w:uiPriority w:val="21"/>
    <w:rPr>
      <w:b/>
      <w:bCs/>
      <w:i/>
      <w:iCs/>
    </w:rPr>
  </w:style>
  <w:style w:type="character" w:customStyle="1" w:styleId="58">
    <w:name w:val="Subtle Reference1"/>
    <w:basedOn w:val="11"/>
    <w:qFormat/>
    <w:uiPriority w:val="31"/>
    <w:rPr>
      <w:smallCaps/>
    </w:rPr>
  </w:style>
  <w:style w:type="character" w:customStyle="1" w:styleId="59">
    <w:name w:val="Intense Reference1"/>
    <w:qFormat/>
    <w:uiPriority w:val="32"/>
    <w:rPr>
      <w:b/>
      <w:bCs/>
      <w:smallCaps/>
    </w:rPr>
  </w:style>
  <w:style w:type="character" w:customStyle="1" w:styleId="60">
    <w:name w:val="Book Title1"/>
    <w:basedOn w:val="11"/>
    <w:qFormat/>
    <w:uiPriority w:val="33"/>
    <w:rPr>
      <w:i/>
      <w:iCs/>
      <w:smallCaps/>
      <w:spacing w:val="5"/>
    </w:rPr>
  </w:style>
  <w:style w:type="paragraph" w:customStyle="1" w:styleId="61">
    <w:name w:val="TOC Heading1"/>
    <w:unhideWhenUsed/>
    <w:qFormat/>
    <w:uiPriority w:val="39"/>
    <w:pPr>
      <w:widowControl w:val="0"/>
      <w:spacing w:before="240" w:line="360" w:lineRule="auto"/>
      <w:jc w:val="both"/>
      <w:outlineLvl w:val="9"/>
    </w:pPr>
    <w:rPr>
      <w:rFonts w:ascii="Calibri" w:hAnsi="Calibri" w:eastAsia="Calibri" w:cs="Calibri"/>
      <w:sz w:val="24"/>
      <w:szCs w:val="24"/>
      <w:lang w:val="zh-CN"/>
    </w:rPr>
  </w:style>
  <w:style w:type="character" w:customStyle="1" w:styleId="62">
    <w:name w:val="Balloon Text Char"/>
    <w:basedOn w:val="11"/>
    <w:link w:val="13"/>
    <w:semiHidden/>
    <w:qFormat/>
    <w:uiPriority w:val="99"/>
    <w:rPr>
      <w:rFonts w:ascii="Tahoma" w:hAnsi="Tahoma" w:cs="Tahoma"/>
      <w:sz w:val="16"/>
      <w:szCs w:val="16"/>
    </w:rPr>
  </w:style>
  <w:style w:type="character" w:customStyle="1" w:styleId="63">
    <w:name w:val="Document Map Char"/>
    <w:basedOn w:val="11"/>
    <w:link w:val="19"/>
    <w:semiHidden/>
    <w:qFormat/>
    <w:uiPriority w:val="99"/>
    <w:rPr>
      <w:rFonts w:ascii="Tahoma" w:hAnsi="Tahoma" w:cs="Tahoma"/>
      <w:sz w:val="16"/>
      <w:szCs w:val="16"/>
    </w:rPr>
  </w:style>
  <w:style w:type="character" w:customStyle="1" w:styleId="64">
    <w:name w:val="Header Char"/>
    <w:basedOn w:val="11"/>
    <w:link w:val="25"/>
    <w:qFormat/>
    <w:uiPriority w:val="99"/>
    <w:rPr>
      <w:rFonts w:ascii="Times New Roman" w:hAnsi="Times New Roman"/>
      <w:sz w:val="24"/>
    </w:rPr>
  </w:style>
  <w:style w:type="character" w:customStyle="1" w:styleId="65">
    <w:name w:val="Footer Char"/>
    <w:basedOn w:val="11"/>
    <w:link w:val="22"/>
    <w:qFormat/>
    <w:uiPriority w:val="99"/>
    <w:rPr>
      <w:rFonts w:ascii="Times New Roman" w:hAnsi="Times New Roman"/>
      <w:sz w:val="24"/>
    </w:rPr>
  </w:style>
  <w:style w:type="paragraph" w:customStyle="1" w:styleId="66">
    <w:name w:val="Default"/>
    <w:qFormat/>
    <w:uiPriority w:val="0"/>
    <w:pPr>
      <w:widowControl w:val="0"/>
      <w:autoSpaceDE w:val="0"/>
      <w:autoSpaceDN w:val="0"/>
      <w:adjustRightInd w:val="0"/>
      <w:spacing w:before="0" w:line="240" w:lineRule="auto"/>
      <w:jc w:val="left"/>
    </w:pPr>
    <w:rPr>
      <w:rFonts w:ascii="Times New Roman" w:hAnsi="Times New Roman" w:eastAsia="Calibri" w:cs="Times New Roman"/>
      <w:color w:val="000000"/>
      <w:sz w:val="24"/>
      <w:szCs w:val="24"/>
      <w:lang w:val="de-DE" w:eastAsia="en-US" w:bidi="ar-SA"/>
    </w:rPr>
  </w:style>
  <w:style w:type="character" w:customStyle="1" w:styleId="67">
    <w:name w:val="address"/>
    <w:basedOn w:val="11"/>
    <w:qFormat/>
    <w:uiPriority w:val="0"/>
  </w:style>
  <w:style w:type="character" w:customStyle="1" w:styleId="68">
    <w:name w:val="No Spacing Char"/>
    <w:basedOn w:val="11"/>
    <w:link w:val="50"/>
    <w:qFormat/>
    <w:uiPriority w:val="1"/>
    <w:rPr>
      <w:rFonts w:ascii="Times New Roman" w:hAnsi="Times New Roman"/>
      <w:sz w:val="24"/>
    </w:rPr>
  </w:style>
  <w:style w:type="paragraph" w:customStyle="1" w:styleId="69">
    <w:name w:val="bodytext"/>
    <w:qFormat/>
    <w:uiPriority w:val="0"/>
    <w:pPr>
      <w:widowControl/>
      <w:spacing w:before="100" w:beforeAutospacing="1" w:after="100" w:afterAutospacing="1" w:line="240" w:lineRule="auto"/>
      <w:jc w:val="left"/>
    </w:pPr>
    <w:rPr>
      <w:rFonts w:ascii="Times New Roman" w:hAnsi="Times New Roman" w:eastAsia="Times New Roman" w:cs="Times New Roman"/>
      <w:sz w:val="24"/>
      <w:szCs w:val="24"/>
      <w:lang w:val="de-DE" w:eastAsia="de-DE"/>
    </w:rPr>
  </w:style>
  <w:style w:type="character" w:customStyle="1" w:styleId="70">
    <w:name w:val="Footnote Text Char"/>
    <w:basedOn w:val="11"/>
    <w:link w:val="24"/>
    <w:semiHidden/>
    <w:qFormat/>
    <w:uiPriority w:val="99"/>
    <w:rPr>
      <w:rFonts w:asciiTheme="minorHAnsi" w:hAnsiTheme="minorHAnsi"/>
      <w:sz w:val="20"/>
      <w:szCs w:val="20"/>
    </w:rPr>
  </w:style>
  <w:style w:type="character" w:customStyle="1" w:styleId="71">
    <w:name w:val="Comment Text Char"/>
    <w:basedOn w:val="11"/>
    <w:link w:val="17"/>
    <w:qFormat/>
    <w:uiPriority w:val="99"/>
    <w:rPr>
      <w:rFonts w:asciiTheme="minorHAnsi" w:hAnsiTheme="minorHAnsi"/>
      <w:sz w:val="20"/>
      <w:szCs w:val="20"/>
    </w:rPr>
  </w:style>
  <w:style w:type="character" w:customStyle="1" w:styleId="72">
    <w:name w:val="Comment Subject Char"/>
    <w:basedOn w:val="71"/>
    <w:link w:val="18"/>
    <w:semiHidden/>
    <w:qFormat/>
    <w:uiPriority w:val="99"/>
    <w:rPr>
      <w:rFonts w:asciiTheme="minorHAnsi" w:hAnsiTheme="minorHAnsi"/>
      <w:b/>
      <w:bCs/>
      <w:sz w:val="20"/>
      <w:szCs w:val="20"/>
    </w:rPr>
  </w:style>
  <w:style w:type="character" w:customStyle="1" w:styleId="73">
    <w:name w:val="Body Text Char"/>
    <w:basedOn w:val="11"/>
    <w:link w:val="14"/>
    <w:qFormat/>
    <w:uiPriority w:val="0"/>
    <w:rPr>
      <w:rFonts w:ascii="Arial" w:hAnsi="Arial" w:eastAsia="Times New Roman" w:cs="Arial"/>
      <w:sz w:val="20"/>
      <w:szCs w:val="20"/>
      <w:lang w:val="en-GB" w:eastAsia="da-DK" w:bidi="ar-SA"/>
    </w:rPr>
  </w:style>
  <w:style w:type="character" w:customStyle="1" w:styleId="74">
    <w:name w:val="fontstyle01"/>
    <w:qFormat/>
    <w:uiPriority w:val="0"/>
    <w:rPr>
      <w:rFonts w:hint="default" w:ascii="ArialMT" w:hAnsi="ArialMT"/>
      <w:color w:val="000000"/>
      <w:sz w:val="20"/>
      <w:szCs w:val="20"/>
    </w:rPr>
  </w:style>
  <w:style w:type="paragraph" w:customStyle="1" w:styleId="75">
    <w:name w:val="Revision1"/>
    <w:hidden/>
    <w:semiHidden/>
    <w:qFormat/>
    <w:uiPriority w:val="99"/>
    <w:pPr>
      <w:widowControl/>
      <w:spacing w:before="0" w:line="240" w:lineRule="auto"/>
      <w:jc w:val="left"/>
    </w:pPr>
    <w:rPr>
      <w:rFonts w:eastAsia="Calibri" w:cs="Calibri" w:asciiTheme="minorHAnsi" w:hAnsiTheme="minorHAnsi"/>
      <w:sz w:val="24"/>
      <w:szCs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s1rRCzMAj1aP7pAU5TOiIPk/Q==">CgMxLjAyDmguMnMxMnAwN3RsNm96Mg5oLmpwOWxvamZzcnAzNzIOaC5xMW9wZGRxZHQwYzUyDmguemY5M3BqY2Z3ZTNsMg5oLmV1MjJ1Z3FicjVhNTIOaC5qbm5lY2Z4ZndpcHAyDmguM2RibmdrMTduejQwMg5oLjJwbXFscGFrYzhnMDIOaC5kZ2ViM2l0ZXh2bHYyDmgueWZiY2VrOHJtZjFnMg5oLnlmYmNlazhybWYxZzgAciExNWhTNmFBV2RqMGQ0REVRNzYtT3dPZmVfQWRMaGkteF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TotalTime>1</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2024-03-26T08:43:00Z</dcterms:created>
  <dc:creator>Marion Gnanko</dc:creator>
  <cp:lastModifiedBy>anigr</cp:lastModifiedBy>
  <dcterms:modified xsi:type="dcterms:W3CDTF">2025-07-10T11:32:37Z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6ba5a864df871a6d25b7cbf953ec8d5b173aa33cbf4045e497df906eb0fab51a</vt:lpwstr>
  </property>
  <property fmtid="{D5CDD505-2E9C-101B-9397-08002B2CF9AE}" pid="3" name="KSOProductBuildVer">
    <vt:lpwstr>1033-12.2.0.21931</vt:lpwstr>
  </property>
  <property fmtid="{D5CDD505-2E9C-101B-9397-08002B2CF9AE}" pid="4" name="ICV">
    <vt:lpwstr>1FF9B73D830F43FF9ACE9153604BA571_12</vt:lpwstr>
  </property>
</Properties>
</file>