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8"/>
          <w:szCs w:val="28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Ծրագիր-առաջարկների հայտաձև</w:t>
          </w:r>
        </w:sdtContent>
      </w:sdt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1"/>
        <w:jc w:val="center"/>
        <w:rPr>
          <w:rFonts w:ascii="Arial" w:cs="Arial" w:eastAsia="Arial" w:hAnsi="Arial"/>
          <w:color w:val="000000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Մեդիագրագիտության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</w:t>
      </w: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բարձրացմանն ուղղված ծրագրեր  </w:t>
          </w:r>
        </w:sdtContent>
      </w:sdt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1"/>
        <w:jc w:val="center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</w:t>
      </w:r>
    </w:p>
    <w:tbl>
      <w:tblPr>
        <w:tblStyle w:val="Table1"/>
        <w:tblW w:w="9242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16"/>
        <w:gridCol w:w="2413"/>
        <w:gridCol w:w="2413"/>
        <w:tblGridChange w:id="0">
          <w:tblGrid>
            <w:gridCol w:w="4416"/>
            <w:gridCol w:w="2413"/>
            <w:gridCol w:w="2413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Դիմող կազմակերպության անուն</w:t>
                </w:r>
              </w:sdtContent>
            </w:sdt>
          </w:p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Կոնսորցիումի դեպքում՝ անդամ կազմակերպությունների անուններ</w:t>
                </w:r>
              </w:sdtContent>
            </w:sdt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Ծրագրի անվանում </w:t>
                </w:r>
              </w:sdtContent>
            </w:sdt>
          </w:p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Ակնկալվող մեկնարկի օր </w:t>
                </w:r>
              </w:sdtContent>
            </w:sdt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8">
            <w:pPr>
              <w:jc w:val="right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Ծրագրի տևողություն </w:t>
                </w:r>
              </w:sdtContent>
            </w:sdt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Ծրագրի իրականացման վայր</w:t>
                </w:r>
              </w:sdtContent>
            </w:sdt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 </w:t>
            </w:r>
          </w:p>
        </w:tc>
      </w:tr>
      <w:tr>
        <w:trPr>
          <w:cantSplit w:val="0"/>
          <w:trHeight w:val="53" w:hRule="atLeast"/>
          <w:tblHeader w:val="0"/>
        </w:trPr>
        <w:tc>
          <w:tcPr>
            <w:shd w:fill="d5dce4" w:val="clear"/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5dce4" w:val="clear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1"/>
                <w:sz w:val="12"/>
                <w:szCs w:val="1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5dce4" w:val="clear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1"/>
                <w:sz w:val="12"/>
                <w:szCs w:val="1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Կազմակերպության ղեկավարի անուն, ազգանուն, պաշտոն </w:t>
                </w:r>
              </w:sdtContent>
            </w:sdt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Ծրագրի պատասխանատուի անուն, ազգանուն, պաշտոն </w:t>
                </w:r>
              </w:sdtContent>
            </w:sdt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Դիմող կազմակերպության հասցե  </w:t>
                </w:r>
              </w:sdtContent>
            </w:sdt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Պատասխանատուի հեռախոսահամարներ՝ գրասենյակի և բջջային հեռախոս  </w:t>
                </w:r>
              </w:sdtContent>
            </w:sdt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Պատասխանատու անձի էլ. փոստ  </w:t>
                </w:r>
              </w:sdtContent>
            </w:sdt>
          </w:p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5" w:hRule="atLeast"/>
          <w:tblHeader w:val="0"/>
        </w:trPr>
        <w:tc>
          <w:tcPr>
            <w:shd w:fill="d5dce4" w:val="clear"/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5dce4" w:val="clear"/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5dce4" w:val="clear"/>
          </w:tcPr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NEF BE-ից պահանջվող ընդհանուր գումարը (դրամ)</w:t>
                </w:r>
              </w:sdtContent>
            </w:sdt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Դիմող կազմակերպության/կոնսորցիումի ընդհանուր ներդրումը (դրամ)</w:t>
                </w:r>
              </w:sdtContent>
            </w:sdt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Ընդհանուր ներդրումը այլ աղբյուրներից (եթե առկա է համաֆինանսավորում - ՀՀ դրամ)</w:t>
                </w:r>
              </w:sdtContent>
            </w:sdt>
          </w:p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Ընդհանուր ծրագրի բյուջե (ՀՀ դրամ)</w:t>
                </w:r>
              </w:sdtContent>
            </w:sdt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1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1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</w:rPr>
        <mc:AlternateContent>
          <mc:Choice Requires="wpg">
            <w:drawing>
              <wp:inline distB="0" distT="0" distL="0" distR="0">
                <wp:extent cx="5948045" cy="1825625"/>
                <wp:effectExtent b="0" l="0" r="0" t="0"/>
                <wp:docPr id="171106141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76740" y="2871950"/>
                          <a:ext cx="5938520" cy="18161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  ԼԻԱԶՈՐՈՒՄ՝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Հայտատուի անուն, ազգանուն՝                                                                       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Պաշտոն՝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  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Ամսաթիվ՝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Ստորագրություն Կնիք՝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948045" cy="1825625"/>
                <wp:effectExtent b="0" l="0" r="0" t="0"/>
                <wp:docPr id="171106141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8045" cy="18256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Arial" w:cs="Arial" w:eastAsia="Arial" w:hAnsi="Arial"/>
        </w:rPr>
      </w:pP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Բաժին I. Հիմնախնդրի նկարագիրը (առավելագույնը 1,5 էջ):</w:t>
          </w:r>
        </w:sdtContent>
      </w:sdt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Ստորև հատկացված մասում հակիրճ նկարագրեք խնդիրը (հիմնախնդիրը), որը մտադիր եք լուծել ծրագրով:</w:t>
          </w:r>
        </w:sdtContent>
      </w:sdt>
    </w:p>
    <w:p w:rsidR="00000000" w:rsidDel="00000000" w:rsidP="00000000" w:rsidRDefault="00000000" w:rsidRPr="00000000" w14:paraId="0000005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ffffff" w:space="0" w:sz="18" w:val="single"/>
          <w:insideV w:color="ffffff" w:space="0" w:sz="18" w:val="single"/>
        </w:tblBorders>
        <w:tblLayout w:type="fixed"/>
        <w:tblLook w:val="00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rHeight w:val="1394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Arial" w:cs="Arial" w:eastAsia="Arial" w:hAnsi="Arial"/>
        </w:rPr>
      </w:pP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Բաժին II. Ծրագրի ընդհանուր նպատակը և վերջնական արդյունքները (outcomes) (առավելագույնը 1.5 էջ):</w:t>
          </w:r>
        </w:sdtContent>
      </w:sdt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Ստորև հատկացված մասում նկարագրեք ծրագրի նպատակը և վերջնական արդյունք/ները (հնարավորինս կոնկրետ)։ </w:t>
          </w:r>
        </w:sdtContent>
      </w:sdt>
    </w:p>
    <w:p w:rsidR="00000000" w:rsidDel="00000000" w:rsidP="00000000" w:rsidRDefault="00000000" w:rsidRPr="00000000" w14:paraId="0000005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5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rHeight w:val="2204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 / Goal </w:t>
                </w:r>
              </w:sdtContent>
            </w:sdt>
          </w:p>
          <w:p w:rsidR="00000000" w:rsidDel="00000000" w:rsidP="00000000" w:rsidRDefault="00000000" w:rsidRPr="00000000" w14:paraId="00000062">
            <w:pPr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……</w:t>
            </w:r>
          </w:p>
          <w:p w:rsidR="00000000" w:rsidDel="00000000" w:rsidP="00000000" w:rsidRDefault="00000000" w:rsidRPr="00000000" w14:paraId="00000063">
            <w:pPr>
              <w:ind w:left="720" w:firstLine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Վերջնական արդյունք(ներ) / Outcome(s) </w:t>
                </w:r>
              </w:sdtContent>
            </w:sdt>
          </w:p>
          <w:p w:rsidR="00000000" w:rsidDel="00000000" w:rsidP="00000000" w:rsidRDefault="00000000" w:rsidRPr="00000000" w14:paraId="00000065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…..</w:t>
            </w:r>
          </w:p>
          <w:p w:rsidR="00000000" w:rsidDel="00000000" w:rsidP="00000000" w:rsidRDefault="00000000" w:rsidRPr="00000000" w14:paraId="00000067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9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A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121"/>
        </w:tabs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121"/>
        </w:tabs>
        <w:jc w:val="both"/>
        <w:rPr>
          <w:rFonts w:ascii="Arial" w:cs="Arial" w:eastAsia="Arial" w:hAnsi="Arial"/>
          <w:color w:val="000000"/>
        </w:rPr>
      </w:pP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Բաժին III. 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Ծրագրի արդյունքները (outputs) (առավելագույնը 1,5 էջ):</w:t>
          </w:r>
        </w:sdtContent>
      </w:sdt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Նկարագրեք ծրագրից ակնկալվող արդյունքները (outputs)։ Նկատի ունեցեք, որ ծրագրային արդյունքները պետք է լինեն կոնկրետ, չափելի և շոշափելի, որոնցից էլ կբխեն վերջնական արդյունքները։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121"/>
        </w:tabs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121"/>
        </w:tabs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55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ffffff" w:space="0" w:sz="18" w:val="single"/>
          <w:insideV w:color="ffffff" w:space="0" w:sz="18" w:val="single"/>
        </w:tblBorders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rHeight w:val="1448" w:hRule="atLeast"/>
          <w:tblHeader w:val="0"/>
        </w:trPr>
        <w:tc>
          <w:tcPr/>
          <w:p w:rsidR="00000000" w:rsidDel="00000000" w:rsidP="00000000" w:rsidRDefault="00000000" w:rsidRPr="00000000" w14:paraId="00000070">
            <w:pPr>
              <w:jc w:val="both"/>
              <w:rPr>
                <w:rFonts w:ascii="Arial" w:cs="Arial" w:eastAsia="Arial" w:hAnsi="Arial"/>
                <w:b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rFonts w:ascii="Arial" w:cs="Arial" w:eastAsia="Arial" w:hAnsi="Arial"/>
        </w:rPr>
      </w:pP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Բաժին IV. Ծրագրի թիրախը և շահառուները (առավելագույնը 1 էջ):  </w:t>
          </w:r>
        </w:sdtContent>
      </w:sdt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Նկարագրեք ծրագրի ուղղակի և անուղղակի շահառուներին, ծրագրի թիրախը:</w:t>
          </w:r>
        </w:sdtContent>
      </w:sdt>
    </w:p>
    <w:p w:rsidR="00000000" w:rsidDel="00000000" w:rsidP="00000000" w:rsidRDefault="00000000" w:rsidRPr="00000000" w14:paraId="0000007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55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ffffff" w:space="0" w:sz="18" w:val="single"/>
          <w:insideV w:color="ffffff" w:space="0" w:sz="18" w:val="single"/>
        </w:tblBorders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rHeight w:val="1448" w:hRule="atLeast"/>
          <w:tblHeader w:val="0"/>
        </w:trPr>
        <w:tc>
          <w:tcPr/>
          <w:p w:rsidR="00000000" w:rsidDel="00000000" w:rsidP="00000000" w:rsidRDefault="00000000" w:rsidRPr="00000000" w14:paraId="00000075">
            <w:pPr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rFonts w:ascii="Arial" w:cs="Arial" w:eastAsia="Arial" w:hAnsi="Arial"/>
        </w:rPr>
      </w:pP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Բաժին V. Գործողությունները (առավելագույնը 1,5 էջ):</w:t>
          </w:r>
        </w:sdtContent>
      </w:sdt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Նկարագրեք ծրագրի շրջանակներում իրականացվելիք հստակ գործողությունները/աշխատանքները՝ Բաժին III-ում նշված վերջնական արդյունքներին համապատասխան։ </w:t>
          </w:r>
        </w:sdtContent>
      </w:sdt>
    </w:p>
    <w:p w:rsidR="00000000" w:rsidDel="00000000" w:rsidP="00000000" w:rsidRDefault="00000000" w:rsidRPr="00000000" w14:paraId="0000007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55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ffffff" w:space="0" w:sz="18" w:val="single"/>
          <w:insideV w:color="ffffff" w:space="0" w:sz="18" w:val="single"/>
        </w:tblBorders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rHeight w:val="16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jc w:val="both"/>
              <w:rPr>
                <w:rFonts w:ascii="Arial" w:cs="Arial" w:eastAsia="Arial" w:hAnsi="Arial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Ծրագրի ամփոփ գործողությունները</w:t>
                </w:r>
              </w:sdtContent>
            </w:sdt>
          </w:p>
          <w:p w:rsidR="00000000" w:rsidDel="00000000" w:rsidP="00000000" w:rsidRDefault="00000000" w:rsidRPr="00000000" w14:paraId="0000007C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7E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20962.0" w:type="dxa"/>
        <w:jc w:val="left"/>
        <w:tblInd w:w="-12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ffffff" w:space="0" w:sz="18" w:val="single"/>
          <w:insideV w:color="ffffff" w:space="0" w:sz="18" w:val="single"/>
        </w:tblBorders>
        <w:tblLayout w:type="fixed"/>
        <w:tblLook w:val="0400"/>
      </w:tblPr>
      <w:tblGrid>
        <w:gridCol w:w="2970"/>
        <w:gridCol w:w="360"/>
        <w:gridCol w:w="2430"/>
        <w:gridCol w:w="1800"/>
        <w:gridCol w:w="2070"/>
        <w:gridCol w:w="2070"/>
        <w:gridCol w:w="9262"/>
        <w:tblGridChange w:id="0">
          <w:tblGrid>
            <w:gridCol w:w="2970"/>
            <w:gridCol w:w="360"/>
            <w:gridCol w:w="2430"/>
            <w:gridCol w:w="1800"/>
            <w:gridCol w:w="2070"/>
            <w:gridCol w:w="2070"/>
            <w:gridCol w:w="9262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0">
            <w:pPr>
              <w:spacing w:before="82" w:lineRule="auto"/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ԾՐԱԳՐԻ ՏՐԱՄԱԲԱՆԱԿԱՆ ԿԱՌՈՒՑՎԱԾՔԸ (Logframe) </w:t>
                </w:r>
              </w:sdtContent>
            </w:sdt>
          </w:p>
          <w:p w:rsidR="00000000" w:rsidDel="00000000" w:rsidP="00000000" w:rsidRDefault="00000000" w:rsidRPr="00000000" w14:paraId="00000081">
            <w:pPr>
              <w:spacing w:before="82" w:lineRule="auto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444746"/>
                    <w:sz w:val="21"/>
                    <w:szCs w:val="21"/>
                    <w:highlight w:val="white"/>
                    <w:rtl w:val="0"/>
                  </w:rPr>
                  <w:t xml:space="preserve">(պետք է ամբողջովին համապատասխանի II, III, V բաժիններում նշված կետերին)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Չափորոշիչի նկարագրություն (Indicator)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Պլանավորված թիրախ (Target)  </w:t>
                </w:r>
              </w:sdtContent>
            </w:sdt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000000"/>
                    <w:sz w:val="20"/>
                    <w:szCs w:val="20"/>
                    <w:rtl w:val="0"/>
                  </w:rPr>
                  <w:t xml:space="preserve">քանակ կամ %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Ստուգման աղբյուր/մեթոդ</w:t>
                </w:r>
              </w:sdtContent>
            </w:sdt>
          </w:p>
          <w:p w:rsidR="00000000" w:rsidDel="00000000" w:rsidP="00000000" w:rsidRDefault="00000000" w:rsidRPr="00000000" w14:paraId="0000008C">
            <w:pPr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Checking source/ method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Ենթադրություն</w:t>
                </w:r>
              </w:sdtContent>
            </w:sdt>
          </w:p>
          <w:p w:rsidR="00000000" w:rsidDel="00000000" w:rsidP="00000000" w:rsidRDefault="00000000" w:rsidRPr="00000000" w14:paraId="0000008E">
            <w:pPr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Assumptions</w:t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Ծրագրի ընդհանուր նպատակ (Impact)</w:t>
                </w:r>
              </w:sdtContent>
            </w:sdt>
          </w:p>
        </w:tc>
        <w:tc>
          <w:tcPr>
            <w:gridSpan w:val="5"/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Վերջնական արդյունք/ներ (Outcome/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Արդյունք (Output)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Գործողություններ (Activities)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both"/>
        <w:rPr>
          <w:rFonts w:ascii="Arial" w:cs="Arial" w:eastAsia="Arial" w:hAnsi="Arial"/>
        </w:rPr>
      </w:pPr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Բաժին VI. Իրականացման ժամանակացույցը (նշումներ կատարել «X» նշանի միջոցով): </w:t>
          </w:r>
        </w:sdtContent>
      </w:sdt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Խնդրում ենք ձեր ծրագրի իրականացման ժամանակացույցը կազմել ստորև բերված ձևանմուշի համաձայն՝ նշելով մանրամասն գործողությունները (քայլերը):</w:t>
          </w:r>
        </w:sdtContent>
      </w:sdt>
    </w:p>
    <w:p w:rsidR="00000000" w:rsidDel="00000000" w:rsidP="00000000" w:rsidRDefault="00000000" w:rsidRPr="00000000" w14:paraId="000000EC">
      <w:pPr>
        <w:ind w:right="-1152"/>
        <w:rPr>
          <w:rFonts w:ascii="Arial" w:cs="Arial" w:eastAsia="Arial" w:hAnsi="Arial"/>
        </w:rPr>
      </w:pP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u w:val="single"/>
              <w:rtl w:val="0"/>
            </w:rPr>
            <w:t xml:space="preserve">Նշում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numPr>
          <w:ilvl w:val="0"/>
          <w:numId w:val="2"/>
        </w:numPr>
        <w:ind w:left="720" w:right="-1152" w:hanging="720"/>
        <w:rPr>
          <w:rFonts w:ascii="Arial" w:cs="Arial" w:eastAsia="Arial" w:hAnsi="Arial"/>
        </w:rPr>
      </w:pP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Նշել ներկայացված գործողությունները և պատասխանատու անձանց</w:t>
          </w:r>
        </w:sdtContent>
      </w:sdt>
    </w:p>
    <w:p w:rsidR="00000000" w:rsidDel="00000000" w:rsidP="00000000" w:rsidRDefault="00000000" w:rsidRPr="00000000" w14:paraId="000000EE">
      <w:pPr>
        <w:numPr>
          <w:ilvl w:val="0"/>
          <w:numId w:val="2"/>
        </w:numPr>
        <w:ind w:left="720" w:right="-1152" w:hanging="720"/>
        <w:rPr>
          <w:rFonts w:ascii="Arial" w:cs="Arial" w:eastAsia="Arial" w:hAnsi="Arial"/>
        </w:rPr>
      </w:pP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Նշել այն շաբաթները, երբ գործողությունները պետք է ձեռնարկվեն </w:t>
          </w:r>
        </w:sdtContent>
      </w:sdt>
    </w:p>
    <w:p w:rsidR="00000000" w:rsidDel="00000000" w:rsidP="00000000" w:rsidRDefault="00000000" w:rsidRPr="00000000" w14:paraId="000000E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8"/>
        <w:tblW w:w="863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ffffff" w:space="0" w:sz="18" w:val="single"/>
          <w:insideV w:color="ffffff" w:space="0" w:sz="18" w:val="single"/>
        </w:tblBorders>
        <w:tblLayout w:type="fixed"/>
        <w:tblLook w:val="0000"/>
      </w:tblPr>
      <w:tblGrid>
        <w:gridCol w:w="3410"/>
        <w:gridCol w:w="270"/>
        <w:gridCol w:w="316"/>
        <w:gridCol w:w="313"/>
        <w:gridCol w:w="271"/>
        <w:gridCol w:w="270"/>
        <w:gridCol w:w="270"/>
        <w:gridCol w:w="360"/>
        <w:gridCol w:w="360"/>
        <w:gridCol w:w="360"/>
        <w:gridCol w:w="360"/>
        <w:gridCol w:w="270"/>
        <w:gridCol w:w="360"/>
        <w:gridCol w:w="360"/>
        <w:gridCol w:w="360"/>
        <w:gridCol w:w="360"/>
        <w:gridCol w:w="360"/>
        <w:tblGridChange w:id="0">
          <w:tblGrid>
            <w:gridCol w:w="3410"/>
            <w:gridCol w:w="270"/>
            <w:gridCol w:w="316"/>
            <w:gridCol w:w="313"/>
            <w:gridCol w:w="271"/>
            <w:gridCol w:w="270"/>
            <w:gridCol w:w="270"/>
            <w:gridCol w:w="360"/>
            <w:gridCol w:w="360"/>
            <w:gridCol w:w="360"/>
            <w:gridCol w:w="360"/>
            <w:gridCol w:w="270"/>
            <w:gridCol w:w="360"/>
            <w:gridCol w:w="360"/>
            <w:gridCol w:w="360"/>
            <w:gridCol w:w="360"/>
            <w:gridCol w:w="360"/>
          </w:tblGrid>
        </w:tblGridChange>
      </w:tblGrid>
      <w:tr>
        <w:trPr>
          <w:cantSplit w:val="0"/>
          <w:trHeight w:val="289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1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Ծրագրի ժամանակաշրջանը</w:t>
                </w:r>
              </w:sdtContent>
            </w:sdt>
          </w:p>
          <w:p w:rsidR="00000000" w:rsidDel="00000000" w:rsidP="00000000" w:rsidRDefault="00000000" w:rsidRPr="00000000" w14:paraId="000000F2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4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Ամիս 1</w:t>
                </w:r>
              </w:sdtContent>
            </w:sdt>
          </w:p>
          <w:p w:rsidR="00000000" w:rsidDel="00000000" w:rsidP="00000000" w:rsidRDefault="00000000" w:rsidRPr="00000000" w14:paraId="000000F5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9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Ամիս 2</w:t>
                </w:r>
              </w:sdtContent>
            </w:sdt>
          </w:p>
          <w:p w:rsidR="00000000" w:rsidDel="00000000" w:rsidP="00000000" w:rsidRDefault="00000000" w:rsidRPr="00000000" w14:paraId="000000FA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D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Ամիս 3</w:t>
                </w:r>
              </w:sdtContent>
            </w:sdt>
          </w:p>
          <w:p w:rsidR="00000000" w:rsidDel="00000000" w:rsidP="00000000" w:rsidRDefault="00000000" w:rsidRPr="00000000" w14:paraId="000000FE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02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Ամիս 4</w:t>
                </w:r>
              </w:sdtContent>
            </w:sdt>
          </w:p>
          <w:p w:rsidR="00000000" w:rsidDel="00000000" w:rsidP="00000000" w:rsidRDefault="00000000" w:rsidRPr="00000000" w14:paraId="00000103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93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7">
            <w:pPr>
              <w:tabs>
                <w:tab w:val="left" w:leader="none" w:pos="10611"/>
              </w:tabs>
              <w:ind w:left="-78" w:right="-1152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Գործողություն </w:t>
                </w:r>
              </w:sdtContent>
            </w:sdt>
          </w:p>
          <w:p w:rsidR="00000000" w:rsidDel="00000000" w:rsidP="00000000" w:rsidRDefault="00000000" w:rsidRPr="00000000" w14:paraId="00000108">
            <w:pPr>
              <w:tabs>
                <w:tab w:val="left" w:leader="none" w:pos="10611"/>
              </w:tabs>
              <w:ind w:left="-78" w:right="-1152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9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A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B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C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D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E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F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0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1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2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3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4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5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6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7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8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9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A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B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C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D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E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F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0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1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2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3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4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5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26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27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28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29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A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B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C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D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E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F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0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1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2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3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4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5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6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37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38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39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3A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B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C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D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E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F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0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1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2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3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4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5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6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7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48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49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4A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4B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C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D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E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F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0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1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2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3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4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5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6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7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8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59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5A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5B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5C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D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E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F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0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1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2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3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4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5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6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7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8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9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A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B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C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D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E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F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0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1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2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3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4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5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6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7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8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9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A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B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C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D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E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F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0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1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2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3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4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5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6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7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8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9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A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B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C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D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E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F">
            <w:pPr>
              <w:tabs>
                <w:tab w:val="left" w:leader="none" w:pos="10611"/>
              </w:tabs>
              <w:ind w:left="-78" w:right="-115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rFonts w:ascii="Arial" w:cs="Arial" w:eastAsia="Arial" w:hAnsi="Arial"/>
          <w:b w:val="1"/>
          <w:sz w:val="22"/>
          <w:szCs w:val="22"/>
          <w:u w:val="single"/>
        </w:rPr>
      </w:pP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Բաժին VII. Ծրագրի կայունություն </w:t>
          </w:r>
        </w:sdtContent>
      </w:sdt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(ոչ ավել, քան 0.5 էջ)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jc w:val="both"/>
        <w:rPr>
          <w:rFonts w:ascii="Arial" w:cs="Arial" w:eastAsia="Arial" w:hAnsi="Arial"/>
        </w:rPr>
      </w:pP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Նկարագրել Ձեր պլանը՝ ապահովելու ծրագրի ազդեցությունը երկարաժամկետ հեռանկարում:</w:t>
          </w:r>
        </w:sdtContent>
      </w:sdt>
    </w:p>
    <w:p w:rsidR="00000000" w:rsidDel="00000000" w:rsidP="00000000" w:rsidRDefault="00000000" w:rsidRPr="00000000" w14:paraId="0000019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  <w:between w:color="000000" w:space="1" w:sz="4" w:val="single"/>
        </w:pBd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jc w:val="both"/>
        <w:rPr>
          <w:rFonts w:ascii="Arial" w:cs="Arial" w:eastAsia="Arial" w:hAnsi="Arial"/>
          <w:b w:val="1"/>
        </w:rPr>
      </w:pP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Բաժին VIII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1"/>
          <w:rtl w:val="0"/>
        </w:rPr>
        <w:t xml:space="preserve">․</w:t>
      </w: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 Ռիսկերի վերլուծություն և դրանց մեղմացման պլան</w:t>
          </w:r>
        </w:sdtContent>
      </w:sdt>
    </w:p>
    <w:p w:rsidR="00000000" w:rsidDel="00000000" w:rsidP="00000000" w:rsidRDefault="00000000" w:rsidRPr="00000000" w14:paraId="00000199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Ռիսկ (ֆիզիկական, շրջակա միջավայր, քաղաքական, տնտեսական, սոցիալական)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Ռիսկի մեղմացման նկարագիր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0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jc w:val="both"/>
        <w:rPr>
          <w:rFonts w:ascii="Arial" w:cs="Arial" w:eastAsia="Arial" w:hAnsi="Arial"/>
        </w:rPr>
      </w:pP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Բաժին IX. Բյուջե և բյուջեի նկարագրություն։ </w:t>
          </w:r>
        </w:sdtContent>
      </w:sdt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Բյուջեն և բյուջեի նկարագրությունը լրացնել Հավելվածներում, մասնավորապես՝</w:t>
          </w:r>
        </w:sdtContent>
      </w:sdt>
    </w:p>
    <w:p w:rsidR="00000000" w:rsidDel="00000000" w:rsidP="00000000" w:rsidRDefault="00000000" w:rsidRPr="00000000" w14:paraId="000001A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>
          <w:rFonts w:ascii="Arial" w:cs="Arial" w:eastAsia="Arial" w:hAnsi="Arial"/>
          <w:b w:val="1"/>
        </w:rPr>
      </w:pP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• Բյուջեի հաշվարկները՝ </w:t>
          </w:r>
        </w:sdtContent>
      </w:sdt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Հավելված 1-ում` </w:t>
          </w:r>
        </w:sdtContent>
      </w:sdt>
      <w:hyperlink r:id="rId8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Հավելված 1 և 1a.xlsx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>
          <w:rFonts w:ascii="Arial" w:cs="Arial" w:eastAsia="Arial" w:hAnsi="Arial"/>
          <w:b w:val="1"/>
        </w:rPr>
      </w:pP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• Բյուջեի նկարագրությունը՝ </w:t>
          </w:r>
        </w:sdtContent>
      </w:sdt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Հավելված 1ա</w:t>
          </w:r>
        </w:sdtContent>
      </w:sdt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-ում` </w:t>
          </w:r>
        </w:sdtContent>
      </w:sdt>
      <w:hyperlink r:id="rId9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Հավելված 1 և 1a.xlsx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jc w:val="both"/>
        <w:rPr>
          <w:rFonts w:ascii="Arial" w:cs="Arial" w:eastAsia="Arial" w:hAnsi="Arial"/>
        </w:rPr>
      </w:pP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Նկարագրել բյուջեի յուրաքանչյուր կետը՝ նշելով ծախսերի տեսակները, մեկ միավորի ծախսերը, գնի հիմնավորումը և հոդվածի անհրաժեշտությունը ծրագրի արդյունավետ իրականացման համար:</w:t>
          </w:r>
        </w:sdtContent>
      </w:sdt>
    </w:p>
    <w:p w:rsidR="00000000" w:rsidDel="00000000" w:rsidP="00000000" w:rsidRDefault="00000000" w:rsidRPr="00000000" w14:paraId="000001A9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1AA">
      <w:pPr>
        <w:jc w:val="both"/>
        <w:rPr>
          <w:rFonts w:ascii="Arial" w:cs="Arial" w:eastAsia="Arial" w:hAnsi="Arial"/>
          <w:b w:val="1"/>
          <w:i w:val="1"/>
          <w:sz w:val="22"/>
          <w:szCs w:val="22"/>
          <w:u w:val="single"/>
        </w:rPr>
      </w:pP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2"/>
              <w:szCs w:val="22"/>
              <w:u w:val="single"/>
              <w:rtl w:val="0"/>
            </w:rPr>
            <w:t xml:space="preserve">Դրամաշնորհային մրցույթի շրջանակներում NEF-ից պահանջվող թույլատրելի ծախսերը ներառում են.</w:t>
          </w:r>
        </w:sdtContent>
      </w:sdt>
    </w:p>
    <w:p w:rsidR="00000000" w:rsidDel="00000000" w:rsidP="00000000" w:rsidRDefault="00000000" w:rsidRPr="00000000" w14:paraId="000001AB">
      <w:pPr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jc w:val="both"/>
        <w:rPr>
          <w:rFonts w:ascii="Arial" w:cs="Arial" w:eastAsia="Arial" w:hAnsi="Arial"/>
          <w:sz w:val="22"/>
          <w:szCs w:val="22"/>
        </w:rPr>
      </w:pP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u w:val="single"/>
              <w:rtl w:val="0"/>
            </w:rPr>
            <w:t xml:space="preserve">• Ուղղակի ծախսեր / Ծրագրային ծախսեր / - պահանջվող բյուջեի 90%-ից ոչ պակաս:</w:t>
          </w:r>
        </w:sdtContent>
      </w:sdt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AD">
      <w:pPr>
        <w:jc w:val="both"/>
        <w:rPr>
          <w:rFonts w:ascii="Arial" w:cs="Arial" w:eastAsia="Arial" w:hAnsi="Arial"/>
          <w:sz w:val="22"/>
          <w:szCs w:val="22"/>
        </w:rPr>
      </w:pP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Այս բաժինը ներառում է պլանավորված ծրագրի գործողությունների իրականացման հետ կապված ծախսերը՝ ներառյալ ծրագրի իրականացման համար անհրաժեշտ սարքավորումները/նյութերը, նախագծում ներգրավված ցանկացած արտաքին փորձագետի վճարը, ծրագրի շահառուների տրանսպորտային ծախսերը, մեկանգամյա միջոցառման համար տարածքի վարձակալությունը և այլն։</w:t>
          </w:r>
        </w:sdtContent>
      </w:sdt>
    </w:p>
    <w:p w:rsidR="00000000" w:rsidDel="00000000" w:rsidP="00000000" w:rsidRDefault="00000000" w:rsidRPr="00000000" w14:paraId="000001AE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jc w:val="both"/>
        <w:rPr>
          <w:rFonts w:ascii="Arial" w:cs="Arial" w:eastAsia="Arial" w:hAnsi="Arial"/>
          <w:sz w:val="22"/>
          <w:szCs w:val="22"/>
          <w:u w:val="single"/>
        </w:rPr>
      </w:pP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u w:val="single"/>
              <w:rtl w:val="0"/>
            </w:rPr>
            <w:t xml:space="preserve">• Անձնակազմ / Վարչական ծախսեր – պահանջվող բյուջեի 10%-ից ոչ ավելի: </w:t>
          </w:r>
        </w:sdtContent>
      </w:sdt>
    </w:p>
    <w:p w:rsidR="00000000" w:rsidDel="00000000" w:rsidP="00000000" w:rsidRDefault="00000000" w:rsidRPr="00000000" w14:paraId="000001B0">
      <w:pPr>
        <w:jc w:val="both"/>
        <w:rPr>
          <w:rFonts w:ascii="Arial" w:cs="Arial" w:eastAsia="Arial" w:hAnsi="Arial"/>
          <w:sz w:val="22"/>
          <w:szCs w:val="22"/>
        </w:rPr>
      </w:pP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Այս բաժինը ներառում է ծրագրում ներգրավված հիմնական անձնակազմի (ղեկավար, համակարգող, հաշվապահ և այլն) համախառն աշխատավարձը, վարչական նպատակներով տրանսպորտային ծախսերը, գրասենյակի վարձույթը, կոմունալ ծառայությունները և այլն: Այս ծախսերը պետք է բյուջեով նախատեսվեն միայն առաջարկվող ծրագրի շրջանակներում իրականացվող աշխատանքների համար:</w:t>
          </w:r>
        </w:sdtContent>
      </w:sdt>
    </w:p>
    <w:p w:rsidR="00000000" w:rsidDel="00000000" w:rsidP="00000000" w:rsidRDefault="00000000" w:rsidRPr="00000000" w14:paraId="000001B1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jc w:val="both"/>
        <w:rPr>
          <w:rFonts w:ascii="Arial" w:cs="Arial" w:eastAsia="Arial" w:hAnsi="Arial"/>
          <w:i w:val="1"/>
        </w:rPr>
      </w:pP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Նշում. ծախսերը, որոնք կապված չեն ծրագրի գործունեության հետ, չեն թույլատրվի:</w:t>
          </w:r>
        </w:sdtContent>
      </w:sdt>
    </w:p>
    <w:p w:rsidR="00000000" w:rsidDel="00000000" w:rsidP="00000000" w:rsidRDefault="00000000" w:rsidRPr="00000000" w14:paraId="000001B4">
      <w:pPr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jc w:val="center"/>
        <w:rPr>
          <w:rFonts w:ascii="Arial" w:cs="Arial" w:eastAsia="Arial" w:hAnsi="Arial"/>
          <w:b w:val="1"/>
        </w:rPr>
      </w:pP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u w:val="single"/>
              <w:rtl w:val="0"/>
            </w:rPr>
            <w:t xml:space="preserve">Ֆինանսավորման հայտարարագիր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jc w:val="right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«</w:t>
      </w: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Ամսաթիվ</w:t>
          </w:r>
        </w:sdtContent>
      </w:sdt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line="276" w:lineRule="auto"/>
        <w:ind w:firstLine="720"/>
        <w:jc w:val="both"/>
        <w:rPr>
          <w:rFonts w:ascii="Arial" w:cs="Arial" w:eastAsia="Arial" w:hAnsi="Arial"/>
        </w:rPr>
      </w:pPr>
      <w:bookmarkStart w:colFirst="0" w:colLast="0" w:name="_heading=h.30j0zll" w:id="1"/>
      <w:bookmarkEnd w:id="1"/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Ես՝ </w:t>
          </w:r>
        </w:sdtContent>
      </w:sdt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«</w:t>
      </w: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Անուն Ազգանուն</w:t>
          </w:r>
        </w:sdtContent>
      </w:sdt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»</w:t>
      </w: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, որպես </w:t>
          </w:r>
        </w:sdtContent>
      </w:sdt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«</w:t>
      </w: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պաշտոն</w:t>
          </w:r>
        </w:sdtContent>
      </w:sdt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»</w:t>
      </w: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և </w:t>
          </w:r>
        </w:sdtContent>
      </w:sdt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«</w:t>
      </w: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կազմակերպության անվանումը</w:t>
          </w:r>
        </w:sdtContent>
      </w:sdt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»</w:t>
      </w: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օրինական ներկայացուցիչ, հավաստիացնում եմ, որ NEF Belgium (NEF)-ին ներկայացված </w:t>
          </w:r>
        </w:sdtContent>
      </w:sdt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«</w:t>
      </w: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վերնագիր</w:t>
          </w:r>
        </w:sdtContent>
      </w:sdt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»</w:t>
      </w: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վերնագրով ծրագիրը ֆինանսավորման համար չի տրամադրվել այլ դոնոր կազմակերպության և մեր կազմակերպությունը չի ստացել որևէ ֆինանսավորում՝ նման ծրագրի իրականացման համար։  </w:t>
          </w:r>
        </w:sdtContent>
      </w:sdt>
    </w:p>
    <w:p w:rsidR="00000000" w:rsidDel="00000000" w:rsidP="00000000" w:rsidRDefault="00000000" w:rsidRPr="00000000" w14:paraId="000001BC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line="276" w:lineRule="auto"/>
        <w:ind w:firstLine="720"/>
        <w:jc w:val="both"/>
        <w:rPr>
          <w:rFonts w:ascii="Arial" w:cs="Arial" w:eastAsia="Arial" w:hAnsi="Arial"/>
        </w:rPr>
      </w:pP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Այսպիսով, նաև հավաստում եմ, որ ես ընդունում եմ NEF-ի իրավունքը՝ հետ պահանջելու տրամադրված ցանկացած միջոց, որը ստացվել և օգտագործվել է վերը նշված հայտարարությանը հակառակ, և հասկանում եմ, որ </w:t>
          </w:r>
        </w:sdtContent>
      </w:sdt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«</w:t>
      </w: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կազմակերպության անվանումը</w:t>
          </w:r>
        </w:sdtContent>
      </w:sdt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» </w:t>
      </w: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նման միջոցները վերադարձնի NEF-ին՝ համապատասխան գրավոր պահանջը ստանալուց հետո 30 օրվա ընթացքում:</w:t>
          </w:r>
        </w:sdtContent>
      </w:sdt>
    </w:p>
    <w:p w:rsidR="00000000" w:rsidDel="00000000" w:rsidP="00000000" w:rsidRDefault="00000000" w:rsidRPr="00000000" w14:paraId="000001BE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line="276" w:lineRule="auto"/>
        <w:rPr>
          <w:rFonts w:ascii="Arial" w:cs="Arial" w:eastAsia="Arial" w:hAnsi="Arial"/>
        </w:rPr>
      </w:pP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Վեճերի դեպքում ընդունում և կատարում եմ Դատարանի որոշումը։</w:t>
          </w:r>
        </w:sdtContent>
      </w:sdt>
    </w:p>
    <w:p w:rsidR="00000000" w:rsidDel="00000000" w:rsidP="00000000" w:rsidRDefault="00000000" w:rsidRPr="00000000" w14:paraId="000001C0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1C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«</w:t>
      </w: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Ստորագրություն, կնիք</w:t>
          </w:r>
        </w:sdtContent>
      </w:sdt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»</w:t>
      </w:r>
      <w:r w:rsidDel="00000000" w:rsidR="00000000" w:rsidRPr="00000000">
        <w:rPr>
          <w:rFonts w:ascii="Arial" w:cs="Arial" w:eastAsia="Arial" w:hAnsi="Arial"/>
          <w:rtl w:val="0"/>
        </w:rPr>
        <w:t xml:space="preserve">:</w:t>
      </w:r>
    </w:p>
    <w:p w:rsidR="00000000" w:rsidDel="00000000" w:rsidP="00000000" w:rsidRDefault="00000000" w:rsidRPr="00000000" w14:paraId="000001C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spacing w:after="240" w:before="240" w:line="360" w:lineRule="auto"/>
        <w:ind w:firstLine="20"/>
        <w:jc w:val="right"/>
        <w:rPr>
          <w:rFonts w:ascii="Arial" w:cs="Arial" w:eastAsia="Arial" w:hAnsi="Arial"/>
          <w:b w:val="1"/>
        </w:rPr>
      </w:pP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Հավելված 2</w:t>
          </w:r>
        </w:sdtContent>
      </w:sdt>
    </w:p>
    <w:p w:rsidR="00000000" w:rsidDel="00000000" w:rsidP="00000000" w:rsidRDefault="00000000" w:rsidRPr="00000000" w14:paraId="000001CF">
      <w:pPr>
        <w:spacing w:after="240" w:before="240" w:line="360" w:lineRule="auto"/>
        <w:ind w:firstLine="20"/>
        <w:jc w:val="center"/>
        <w:rPr>
          <w:rFonts w:ascii="Arial" w:cs="Arial" w:eastAsia="Arial" w:hAnsi="Arial"/>
          <w:b w:val="1"/>
          <w:sz w:val="28"/>
          <w:szCs w:val="28"/>
        </w:rPr>
      </w:pP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ՄԵԴԻԱԳՐԱԳԻՏՈՒԹՅԱՆ ԲԱՐՁՐԱՑՄԱՆՆ ՈՒՂՂՎԱԾ ԾՐԱԳԻՐ ԻՐԱԿԱՆԱՑՆՈՂ  ԿՈԱԼԻՑԻԱՅԻ ԱՆԴԱՄ ԿԱԶՄԱԿԵՐՊՈՒԹՅՈՒՆՆԵՐԻ ՀԱՄԱԳՈՐԾԱԿՑՈՒԹՅԱՆ ՄԱՍԻՆ</w:t>
          </w:r>
        </w:sdtContent>
      </w:sdt>
    </w:p>
    <w:p w:rsidR="00000000" w:rsidDel="00000000" w:rsidP="00000000" w:rsidRDefault="00000000" w:rsidRPr="00000000" w14:paraId="000001D0">
      <w:pPr>
        <w:spacing w:after="240" w:before="240" w:line="360" w:lineRule="auto"/>
        <w:ind w:firstLine="20"/>
        <w:jc w:val="right"/>
        <w:rPr>
          <w:rFonts w:ascii="Arial" w:cs="Arial" w:eastAsia="Arial" w:hAnsi="Arial"/>
          <w:sz w:val="28"/>
          <w:szCs w:val="28"/>
        </w:rPr>
      </w:pP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__/_____/ 2024թ․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spacing w:after="240" w:before="240" w:line="360" w:lineRule="auto"/>
        <w:ind w:firstLine="20"/>
        <w:jc w:val="both"/>
        <w:rPr>
          <w:rFonts w:ascii="Arial" w:cs="Arial" w:eastAsia="Arial" w:hAnsi="Arial"/>
        </w:rPr>
      </w:pP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Մենք՝______________________  ծրագրի իրականացման մասնակիցներս, ծանոթացել ենք STRIVE ծրագրի շրջանակներում հայտարարված դրամաշնորհային ծրագրի պայմաններին։</w:t>
          </w:r>
        </w:sdtContent>
      </w:sdt>
    </w:p>
    <w:p w:rsidR="00000000" w:rsidDel="00000000" w:rsidP="00000000" w:rsidRDefault="00000000" w:rsidRPr="00000000" w14:paraId="000001D2">
      <w:pPr>
        <w:spacing w:after="240" w:before="240" w:line="360" w:lineRule="auto"/>
        <w:ind w:firstLine="20"/>
        <w:jc w:val="both"/>
        <w:rPr>
          <w:rFonts w:ascii="Cambria Math" w:cs="Cambria Math" w:eastAsia="Cambria Math" w:hAnsi="Cambria Math"/>
        </w:rPr>
      </w:pP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Սույնով հաստատում ենք ‹‹_____________________________________›› ծրագրի իրականացման մեր պատրաստակամությունը, ինչի նպատակով  լիազորում ենք _____________________________________կազմակերպությանը ծրագրի շրջանակներում հանդես գալ կոալիցիայի անունից, մասնավորապես</w:t>
          </w:r>
        </w:sdtContent>
      </w:sdt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․</w:t>
      </w:r>
    </w:p>
    <w:p w:rsidR="00000000" w:rsidDel="00000000" w:rsidP="00000000" w:rsidRDefault="00000000" w:rsidRPr="00000000" w14:paraId="000001D3">
      <w:pPr>
        <w:numPr>
          <w:ilvl w:val="0"/>
          <w:numId w:val="1"/>
        </w:numPr>
        <w:spacing w:after="0" w:afterAutospacing="0" w:before="240" w:line="360" w:lineRule="auto"/>
        <w:ind w:left="2160" w:hanging="360"/>
        <w:jc w:val="both"/>
        <w:rPr>
          <w:u w:val="none"/>
        </w:rPr>
      </w:pP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Ներկայացնել կոալիցիայի տեսակետը,</w:t>
          </w:r>
        </w:sdtContent>
      </w:sdt>
    </w:p>
    <w:p w:rsidR="00000000" w:rsidDel="00000000" w:rsidP="00000000" w:rsidRDefault="00000000" w:rsidRPr="00000000" w14:paraId="000001D4">
      <w:pPr>
        <w:numPr>
          <w:ilvl w:val="0"/>
          <w:numId w:val="1"/>
        </w:numPr>
        <w:spacing w:after="0" w:afterAutospacing="0" w:before="0" w:beforeAutospacing="0" w:line="360" w:lineRule="auto"/>
        <w:ind w:left="2160" w:hanging="360"/>
        <w:jc w:val="both"/>
        <w:rPr>
          <w:u w:val="none"/>
        </w:rPr>
      </w:pP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մասնակցել ծրագրով նախատեսված գործողություններին,</w:t>
          </w:r>
        </w:sdtContent>
      </w:sdt>
    </w:p>
    <w:p w:rsidR="00000000" w:rsidDel="00000000" w:rsidP="00000000" w:rsidRDefault="00000000" w:rsidRPr="00000000" w14:paraId="000001D5">
      <w:pPr>
        <w:numPr>
          <w:ilvl w:val="0"/>
          <w:numId w:val="1"/>
        </w:numPr>
        <w:spacing w:after="0" w:afterAutospacing="0" w:before="0" w:beforeAutospacing="0" w:line="360" w:lineRule="auto"/>
        <w:ind w:left="2160" w:hanging="360"/>
        <w:jc w:val="both"/>
        <w:rPr>
          <w:u w:val="none"/>
        </w:rPr>
      </w:pP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ստորագրել, կնքել փաստաթղթեր,</w:t>
          </w:r>
        </w:sdtContent>
      </w:sdt>
    </w:p>
    <w:p w:rsidR="00000000" w:rsidDel="00000000" w:rsidP="00000000" w:rsidRDefault="00000000" w:rsidRPr="00000000" w14:paraId="000001D6">
      <w:pPr>
        <w:numPr>
          <w:ilvl w:val="0"/>
          <w:numId w:val="1"/>
        </w:numPr>
        <w:spacing w:after="0" w:afterAutospacing="0" w:before="0" w:beforeAutospacing="0" w:line="360" w:lineRule="auto"/>
        <w:ind w:left="2160" w:hanging="360"/>
        <w:jc w:val="both"/>
        <w:rPr>
          <w:u w:val="none"/>
        </w:rPr>
      </w:pPr>
      <w:r w:rsidDel="00000000" w:rsidR="00000000" w:rsidRPr="00000000">
        <w:rPr>
          <w:sz w:val="14"/>
          <w:szCs w:val="14"/>
          <w:rtl w:val="0"/>
        </w:rPr>
        <w:t xml:space="preserve"> </w:t>
      </w: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զբաղվել ծրագրի ֆինանսական ծախսերով,</w:t>
          </w:r>
        </w:sdtContent>
      </w:sdt>
    </w:p>
    <w:p w:rsidR="00000000" w:rsidDel="00000000" w:rsidP="00000000" w:rsidRDefault="00000000" w:rsidRPr="00000000" w14:paraId="000001D7">
      <w:pPr>
        <w:numPr>
          <w:ilvl w:val="0"/>
          <w:numId w:val="1"/>
        </w:numPr>
        <w:spacing w:after="0" w:afterAutospacing="0" w:before="0" w:beforeAutospacing="0" w:line="360" w:lineRule="auto"/>
        <w:ind w:left="2160" w:hanging="360"/>
        <w:jc w:val="both"/>
        <w:rPr>
          <w:u w:val="none"/>
        </w:rPr>
      </w:pP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ներկայացնել հաշվետվություններ,</w:t>
          </w:r>
        </w:sdtContent>
      </w:sdt>
    </w:p>
    <w:p w:rsidR="00000000" w:rsidDel="00000000" w:rsidP="00000000" w:rsidRDefault="00000000" w:rsidRPr="00000000" w14:paraId="000001D8">
      <w:pPr>
        <w:numPr>
          <w:ilvl w:val="0"/>
          <w:numId w:val="1"/>
        </w:numPr>
        <w:spacing w:after="0" w:afterAutospacing="0" w:before="0" w:beforeAutospacing="0" w:line="360" w:lineRule="auto"/>
        <w:ind w:left="2160" w:hanging="360"/>
        <w:jc w:val="both"/>
        <w:rPr>
          <w:u w:val="none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ապահովել ծրագրի իրականացման թափանցիկությունը,</w:t>
          </w:r>
        </w:sdtContent>
      </w:sdt>
    </w:p>
    <w:p w:rsidR="00000000" w:rsidDel="00000000" w:rsidP="00000000" w:rsidRDefault="00000000" w:rsidRPr="00000000" w14:paraId="000001D9">
      <w:pPr>
        <w:numPr>
          <w:ilvl w:val="0"/>
          <w:numId w:val="1"/>
        </w:numPr>
        <w:spacing w:after="240" w:before="0" w:beforeAutospacing="0" w:line="360" w:lineRule="auto"/>
        <w:ind w:left="2160" w:hanging="360"/>
        <w:jc w:val="both"/>
        <w:rPr>
          <w:u w:val="none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իրականացնել ծրագրով սահմանված այլ գործողություններ։</w:t>
          </w:r>
        </w:sdtContent>
      </w:sdt>
    </w:p>
    <w:p w:rsidR="00000000" w:rsidDel="00000000" w:rsidP="00000000" w:rsidRDefault="00000000" w:rsidRPr="00000000" w14:paraId="000001DA">
      <w:pPr>
        <w:spacing w:after="240" w:before="240" w:line="360" w:lineRule="auto"/>
        <w:jc w:val="both"/>
        <w:rPr>
          <w:rFonts w:ascii="Arial" w:cs="Arial" w:eastAsia="Arial" w:hAnsi="Arial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‹‹_____________________________________›› ծրագրի իրականացման շուրջ համագործակցող  կազմակերպություններ՝</w:t>
          </w:r>
        </w:sdtContent>
      </w:sdt>
    </w:p>
    <w:tbl>
      <w:tblPr>
        <w:tblStyle w:val="Table10"/>
        <w:tblW w:w="10860.0" w:type="dxa"/>
        <w:jc w:val="left"/>
        <w:tblInd w:w="-70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80"/>
        <w:gridCol w:w="2685"/>
        <w:gridCol w:w="1500"/>
        <w:gridCol w:w="1860"/>
        <w:gridCol w:w="2130"/>
        <w:gridCol w:w="1905"/>
        <w:tblGridChange w:id="0">
          <w:tblGrid>
            <w:gridCol w:w="780"/>
            <w:gridCol w:w="2685"/>
            <w:gridCol w:w="1500"/>
            <w:gridCol w:w="1860"/>
            <w:gridCol w:w="2130"/>
            <w:gridCol w:w="190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spacing w:before="240" w:line="276" w:lineRule="auto"/>
              <w:ind w:left="-100" w:firstLine="0"/>
              <w:jc w:val="center"/>
              <w:rPr>
                <w:rFonts w:ascii="Arial" w:cs="Arial" w:eastAsia="Arial" w:hAnsi="Arial"/>
                <w:b w:val="1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Հ/Հ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spacing w:before="240" w:line="276" w:lineRule="auto"/>
              <w:ind w:left="-10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 Կազմակերպության անուն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spacing w:before="240" w:line="276" w:lineRule="auto"/>
              <w:ind w:left="-10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Հիմնադրման ամսաթիվ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spacing w:before="240" w:line="276" w:lineRule="auto"/>
              <w:ind w:left="-10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Հեռախոս, էլ․ հասցե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spacing w:before="240" w:line="276" w:lineRule="auto"/>
              <w:ind w:left="-10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Կազմակերպության ղեկավարի անուն, ազգանուն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spacing w:before="240" w:line="276" w:lineRule="auto"/>
              <w:ind w:left="-10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Ստորագրություն</w:t>
                </w:r>
              </w:sdtContent>
            </w:sdt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spacing w:before="240" w:line="360" w:lineRule="auto"/>
              <w:ind w:left="-10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F9">
      <w:pPr>
        <w:spacing w:after="240" w:before="240" w:line="360" w:lineRule="auto"/>
        <w:ind w:firstLine="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1F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0" w:type="first"/>
      <w:pgSz w:h="15840" w:w="12240" w:orient="portrait"/>
      <w:pgMar w:bottom="108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Cambria Math">
    <w:embedRegular w:fontKey="{00000000-0000-0000-0000-000000000000}" r:id="rId9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  <w:tab w:val="left" w:leader="none" w:pos="2722"/>
      </w:tabs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5943600" cy="778510"/>
          <wp:effectExtent b="0" l="0" r="0" t="0"/>
          <wp:docPr descr="A blue and green logo&#10;&#10;Description automatically generated" id="1711061414" name="image1.jpg"/>
          <a:graphic>
            <a:graphicData uri="http://schemas.openxmlformats.org/drawingml/2006/picture">
              <pic:pic>
                <pic:nvPicPr>
                  <pic:cNvPr descr="A blue and green logo&#10;&#10;Description automatically generated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7851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72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y-AM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</w:pPr>
    <w:rPr>
      <w:rFonts w:ascii="Bookman Old Style" w:cs="Bookman Old Style" w:eastAsia="Bookman Old Style" w:hAnsi="Bookman Old Styl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81C90"/>
    <w:rPr>
      <w:lang w:eastAsia="pl-PL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C81C90"/>
    <w:pPr>
      <w:keepNext w:val="1"/>
      <w:outlineLvl w:val="3"/>
    </w:pPr>
    <w:rPr>
      <w:rFonts w:ascii="Bookman Old Style" w:hAnsi="Bookman Old Style"/>
      <w:b w:val="1"/>
      <w:bCs w:val="1"/>
      <w:lang w:eastAsia="en-US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BodyText3">
    <w:name w:val="Body Text 3"/>
    <w:basedOn w:val="Normal"/>
    <w:link w:val="BodyText3Char"/>
    <w:rsid w:val="00C81C90"/>
    <w:pPr>
      <w:ind w:right="11"/>
      <w:jc w:val="both"/>
    </w:pPr>
    <w:rPr>
      <w:rFonts w:ascii="Georgia" w:hAnsi="Georgia"/>
      <w:iCs w:val="1"/>
      <w:lang w:eastAsia="en-US"/>
    </w:rPr>
  </w:style>
  <w:style w:type="character" w:styleId="BodyText3Char" w:customStyle="1">
    <w:name w:val="Body Text 3 Char"/>
    <w:basedOn w:val="DefaultParagraphFont"/>
    <w:link w:val="BodyText3"/>
    <w:rsid w:val="00C81C90"/>
    <w:rPr>
      <w:rFonts w:ascii="Georgia" w:cs="Times New Roman" w:eastAsia="Times New Roman" w:hAnsi="Georgia"/>
      <w:iCs w:val="1"/>
      <w:sz w:val="24"/>
      <w:szCs w:val="24"/>
    </w:rPr>
  </w:style>
  <w:style w:type="character" w:styleId="Heading4Char" w:customStyle="1">
    <w:name w:val="Heading 4 Char"/>
    <w:basedOn w:val="DefaultParagraphFont"/>
    <w:link w:val="Heading4"/>
    <w:rsid w:val="00C81C90"/>
    <w:rPr>
      <w:rFonts w:ascii="Bookman Old Style" w:cs="Times New Roman" w:eastAsia="Times New Roman" w:hAnsi="Bookman Old Style"/>
      <w:b w:val="1"/>
      <w:bCs w:val="1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C81C90"/>
    <w:pPr>
      <w:spacing w:after="120"/>
      <w:ind w:left="360"/>
    </w:pPr>
    <w:rPr>
      <w:sz w:val="16"/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C81C90"/>
    <w:rPr>
      <w:rFonts w:ascii="Times New Roman" w:cs="Times New Roman" w:eastAsia="Times New Roman" w:hAnsi="Times New Roman"/>
      <w:sz w:val="16"/>
      <w:szCs w:val="16"/>
      <w:lang w:eastAsia="pl-PL"/>
    </w:rPr>
  </w:style>
  <w:style w:type="table" w:styleId="TableGrid">
    <w:name w:val="Table Grid"/>
    <w:basedOn w:val="TableNormal"/>
    <w:rsid w:val="00C81C90"/>
    <w:rPr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Contemporary">
    <w:name w:val="Table Contemporary"/>
    <w:basedOn w:val="TableNormal"/>
    <w:rsid w:val="00C81C90"/>
    <w:rPr>
      <w:sz w:val="20"/>
      <w:szCs w:val="20"/>
    </w:rPr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paragraph" w:styleId="Header">
    <w:name w:val="header"/>
    <w:basedOn w:val="Normal"/>
    <w:link w:val="HeaderChar"/>
    <w:unhideWhenUsed w:val="1"/>
    <w:rsid w:val="00202CA2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rsid w:val="00202CA2"/>
    <w:rPr>
      <w:rFonts w:ascii="Times New Roman" w:cs="Times New Roman" w:eastAsia="Times New Roman" w:hAnsi="Times New Roman"/>
      <w:sz w:val="24"/>
      <w:szCs w:val="24"/>
      <w:lang w:eastAsia="pl-PL"/>
    </w:rPr>
  </w:style>
  <w:style w:type="paragraph" w:styleId="Footer">
    <w:name w:val="footer"/>
    <w:basedOn w:val="Normal"/>
    <w:link w:val="FooterChar"/>
    <w:uiPriority w:val="99"/>
    <w:unhideWhenUsed w:val="1"/>
    <w:rsid w:val="00202CA2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02CA2"/>
    <w:rPr>
      <w:rFonts w:ascii="Times New Roman" w:cs="Times New Roman" w:eastAsia="Times New Roman" w:hAnsi="Times New Roman"/>
      <w:sz w:val="24"/>
      <w:szCs w:val="24"/>
      <w:lang w:eastAsia="pl-PL"/>
    </w:rPr>
  </w:style>
  <w:style w:type="character" w:styleId="normaltextrun" w:customStyle="1">
    <w:name w:val="normaltextrun"/>
    <w:basedOn w:val="DefaultParagraphFont"/>
    <w:rsid w:val="00FA6BD9"/>
  </w:style>
  <w:style w:type="character" w:styleId="Hyperlink">
    <w:name w:val="Hyperlink"/>
    <w:basedOn w:val="DefaultParagraphFont"/>
    <w:uiPriority w:val="99"/>
    <w:unhideWhenUsed w:val="1"/>
    <w:rsid w:val="00E137E2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E137E2"/>
    <w:rPr>
      <w:color w:val="605e5c"/>
      <w:shd w:color="auto"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D86A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D86A3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D86A3A"/>
    <w:rPr>
      <w:rFonts w:ascii="Times New Roman" w:cs="Times New Roman" w:eastAsia="Times New Roman" w:hAnsi="Times New Roman"/>
      <w:sz w:val="20"/>
      <w:szCs w:val="20"/>
      <w:lang w:eastAsia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D86A3A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D86A3A"/>
    <w:rPr>
      <w:rFonts w:ascii="Times New Roman" w:cs="Times New Roman" w:eastAsia="Times New Roman" w:hAnsi="Times New Roman"/>
      <w:b w:val="1"/>
      <w:bCs w:val="1"/>
      <w:sz w:val="20"/>
      <w:szCs w:val="20"/>
      <w:lang w:eastAsia="pl-PL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86A3A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86A3A"/>
    <w:rPr>
      <w:rFonts w:ascii="Segoe UI" w:cs="Segoe UI" w:eastAsia="Times New Roman" w:hAnsi="Segoe UI"/>
      <w:sz w:val="18"/>
      <w:szCs w:val="18"/>
      <w:lang w:eastAsia="pl-PL"/>
    </w:rPr>
  </w:style>
  <w:style w:type="paragraph" w:styleId="NormalWeb">
    <w:name w:val="Normal (Web)"/>
    <w:basedOn w:val="Normal"/>
    <w:uiPriority w:val="99"/>
    <w:semiHidden w:val="1"/>
    <w:unhideWhenUsed w:val="1"/>
    <w:rsid w:val="00804538"/>
    <w:pPr>
      <w:spacing w:after="100" w:afterAutospacing="1" w:before="100" w:beforeAutospacing="1"/>
    </w:pPr>
    <w:rPr>
      <w:lang w:eastAsia="en-US"/>
    </w:rPr>
  </w:style>
  <w:style w:type="paragraph" w:styleId="Revision">
    <w:name w:val="Revision"/>
    <w:hidden w:val="1"/>
    <w:uiPriority w:val="99"/>
    <w:semiHidden w:val="1"/>
    <w:rsid w:val="00DC0FCB"/>
    <w:rPr>
      <w:lang w:eastAsia="pl-PL"/>
    </w:rPr>
  </w:style>
  <w:style w:type="paragraph" w:styleId="Default" w:customStyle="1">
    <w:name w:val="Default"/>
    <w:rsid w:val="00DC0FCB"/>
    <w:pPr>
      <w:autoSpaceDE w:val="0"/>
      <w:autoSpaceDN w:val="0"/>
      <w:adjustRightInd w:val="0"/>
    </w:pPr>
    <w:rPr>
      <w:rFonts w:ascii="Garamond" w:cs="Garamond" w:hAnsi="Garamond"/>
      <w:color w:val="00000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5144BE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rPr>
      <w:sz w:val="20"/>
      <w:szCs w:val="20"/>
    </w:rPr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rPr>
      <w:sz w:val="20"/>
      <w:szCs w:val="20"/>
    </w:rPr>
    <w:tblPr>
      <w:tblStyleRowBandSize w:val="1"/>
      <w:tblStyleColBandSize w:val="1"/>
    </w:tblPr>
  </w:style>
  <w:style w:type="table" w:styleId="a3" w:customStyle="1">
    <w:basedOn w:val="TableNormal"/>
    <w:rPr>
      <w:sz w:val="20"/>
      <w:szCs w:val="20"/>
    </w:rPr>
    <w:tblPr>
      <w:tblStyleRowBandSize w:val="1"/>
      <w:tblStyleColBandSize w:val="1"/>
    </w:tblPr>
  </w:style>
  <w:style w:type="table" w:styleId="a4" w:customStyle="1">
    <w:basedOn w:val="TableNormal"/>
    <w:rPr>
      <w:sz w:val="20"/>
      <w:szCs w:val="20"/>
    </w:rPr>
    <w:tblPr>
      <w:tblStyleRowBandSize w:val="1"/>
      <w:tblStyleColBandSize w:val="1"/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https://docs.google.com/spreadsheets/d/1XrzduXmqJEPe56EMijCNo60G5mP6gWUX/edit?usp=sharing&amp;ouid=115936257347569561881&amp;rtpof=true&amp;sd=tru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docs.google.com/spreadsheets/d/1XrzduXmqJEPe56EMijCNo60G5mP6gWUX/edit?usp=sharing&amp;ouid=115936257347569561881&amp;rtpof=true&amp;sd=tru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CambriaMath-regular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fQGtq58cEJB3bmUfgJgWh953aw==">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2024-09-10T13:28:00Z</dcterms:created>
  <dc:creator>Philip Hovhannisian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2e2dd2e6755c80ceca24da91715f5c97a9bc773975019fdb0f16d9941ed8a25d</vt:lpwstr>
  </property>
</Properties>
</file>