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AF3A4" w14:textId="77777777" w:rsidR="00C9666F" w:rsidRPr="00705C01" w:rsidRDefault="00C9666F" w:rsidP="004904EB">
      <w:pPr>
        <w:shd w:val="clear" w:color="auto" w:fill="FFFFFF"/>
        <w:jc w:val="center"/>
        <w:rPr>
          <w:rFonts w:ascii="GHEA Mariam" w:eastAsia="Times New Roman" w:hAnsi="GHEA Mariam" w:cs="Arial"/>
          <w:sz w:val="22"/>
          <w:szCs w:val="22"/>
        </w:rPr>
      </w:pPr>
      <w:bookmarkStart w:id="0" w:name="_Hlk46846853"/>
      <w:r w:rsidRPr="00705C01">
        <w:rPr>
          <w:rFonts w:ascii="GHEA Mariam" w:eastAsia="Times New Roman" w:hAnsi="GHEA Mariam" w:cs="Arial"/>
          <w:b/>
          <w:bCs/>
          <w:sz w:val="22"/>
          <w:szCs w:val="22"/>
        </w:rPr>
        <w:t>ՀԵՏԱՔՐՔՐՎԱԾՈւԹՅԱՆ ՀԱՅՏԻ ՆԵՐԿԱՅԱՑՄԱՆ ՀՐԱՎԵՐ</w:t>
      </w:r>
    </w:p>
    <w:bookmarkEnd w:id="0"/>
    <w:p w14:paraId="1231D444" w14:textId="77777777" w:rsidR="00C9666F" w:rsidRDefault="00C9666F" w:rsidP="004904EB">
      <w:pPr>
        <w:shd w:val="clear" w:color="auto" w:fill="FFFFFF"/>
        <w:jc w:val="center"/>
        <w:rPr>
          <w:rFonts w:ascii="GHEA Mariam" w:eastAsia="Times New Roman" w:hAnsi="GHEA Mariam" w:cs="Arial"/>
          <w:b/>
          <w:bCs/>
          <w:sz w:val="22"/>
          <w:szCs w:val="22"/>
        </w:rPr>
      </w:pPr>
      <w:r w:rsidRPr="00705C01">
        <w:rPr>
          <w:rFonts w:ascii="GHEA Mariam" w:eastAsia="Times New Roman" w:hAnsi="GHEA Mariam" w:cs="Arial"/>
          <w:b/>
          <w:bCs/>
          <w:sz w:val="22"/>
          <w:szCs w:val="22"/>
        </w:rPr>
        <w:t>(ԽՈՐՀՐԴԱՏՎԱԿԱՆ ԾԱՌԱՅՈՒԹՅՈՒՆՆԵՐ – ԸՆԿԵՐՈՒԹՅՈՒՆՆԵՐԻ ԸՆՏՐՈՒԹՅՈՒՆ)</w:t>
      </w:r>
    </w:p>
    <w:p w14:paraId="16C8FF6C" w14:textId="7E8298EE" w:rsidR="00C9666F" w:rsidRPr="00705C01" w:rsidRDefault="00C9666F" w:rsidP="004904EB">
      <w:pPr>
        <w:suppressAutoHyphens/>
        <w:jc w:val="both"/>
        <w:rPr>
          <w:rFonts w:ascii="GHEA Mariam" w:eastAsia="Times New Roman" w:hAnsi="GHEA Mariam" w:cs="GHEA Grapalat"/>
          <w:spacing w:val="-2"/>
          <w:sz w:val="22"/>
          <w:szCs w:val="22"/>
        </w:rPr>
      </w:pPr>
      <w:r w:rsidRPr="00705C01">
        <w:rPr>
          <w:rFonts w:ascii="GHEA Mariam" w:eastAsia="Times New Roman" w:hAnsi="GHEA Mariam" w:cs="GHEA Grapalat"/>
          <w:spacing w:val="-2"/>
          <w:sz w:val="22"/>
          <w:szCs w:val="22"/>
        </w:rPr>
        <w:t>Հայաստանի Հանրապետություն</w:t>
      </w:r>
    </w:p>
    <w:p w14:paraId="37FB7FDE" w14:textId="77777777" w:rsidR="00C9666F" w:rsidRPr="00705C01" w:rsidRDefault="00C9666F" w:rsidP="004904EB">
      <w:pPr>
        <w:suppressAutoHyphens/>
        <w:jc w:val="both"/>
        <w:rPr>
          <w:rFonts w:ascii="GHEA Mariam" w:eastAsia="Times New Roman" w:hAnsi="GHEA Mariam" w:cs="Arial"/>
          <w:sz w:val="22"/>
          <w:szCs w:val="22"/>
        </w:rPr>
      </w:pPr>
      <w:bookmarkStart w:id="1" w:name="_Hlk126329691"/>
      <w:bookmarkStart w:id="2" w:name="_Hlk46846737"/>
      <w:r w:rsidRPr="00705C01">
        <w:rPr>
          <w:rFonts w:ascii="GHEA Mariam" w:eastAsia="Times New Roman" w:hAnsi="GHEA Mariam" w:cs="GHEA Grapalat"/>
          <w:spacing w:val="-2"/>
          <w:sz w:val="22"/>
          <w:szCs w:val="22"/>
        </w:rPr>
        <w:t>«Պետական հատվածի արդիականացման չորրորդ ծրագիր»</w:t>
      </w:r>
      <w:r w:rsidRPr="00705C01">
        <w:rPr>
          <w:rFonts w:ascii="GHEA Mariam" w:eastAsia="Times New Roman" w:hAnsi="GHEA Mariam" w:cs="Arial"/>
          <w:sz w:val="22"/>
          <w:szCs w:val="22"/>
        </w:rPr>
        <w:t xml:space="preserve"> (ՊՀԱԾ 4)</w:t>
      </w:r>
    </w:p>
    <w:bookmarkEnd w:id="1"/>
    <w:p w14:paraId="466532E0" w14:textId="5B83C8EC" w:rsidR="00C9666F" w:rsidRPr="00705C01" w:rsidRDefault="00C9666F" w:rsidP="004904EB">
      <w:pPr>
        <w:tabs>
          <w:tab w:val="left" w:pos="-720"/>
        </w:tabs>
        <w:suppressAutoHyphens/>
        <w:jc w:val="both"/>
        <w:rPr>
          <w:rFonts w:ascii="GHEA Mariam" w:eastAsia="Times New Roman" w:hAnsi="GHEA Mariam" w:cs="Arial"/>
          <w:sz w:val="22"/>
          <w:szCs w:val="22"/>
        </w:rPr>
      </w:pPr>
      <w:r w:rsidRPr="00705C01">
        <w:rPr>
          <w:rFonts w:ascii="GHEA Mariam" w:eastAsia="Times New Roman" w:hAnsi="GHEA Mariam" w:cs="Arial"/>
          <w:b/>
          <w:bCs/>
          <w:sz w:val="22"/>
          <w:szCs w:val="22"/>
        </w:rPr>
        <w:t>Վարկ No.</w:t>
      </w:r>
      <w:r w:rsidRPr="00705C01">
        <w:rPr>
          <w:rFonts w:ascii="GHEA Mariam" w:eastAsia="Times New Roman" w:hAnsi="GHEA Mariam" w:cs="Arial"/>
          <w:sz w:val="22"/>
          <w:szCs w:val="22"/>
        </w:rPr>
        <w:t xml:space="preserve"> 9338-ԱՄ</w:t>
      </w:r>
    </w:p>
    <w:bookmarkEnd w:id="2"/>
    <w:p w14:paraId="335DA34D" w14:textId="77777777" w:rsidR="00C9666F" w:rsidRDefault="00C9666F" w:rsidP="004904EB">
      <w:pPr>
        <w:tabs>
          <w:tab w:val="center" w:pos="4320"/>
          <w:tab w:val="right" w:pos="8640"/>
        </w:tabs>
        <w:rPr>
          <w:rFonts w:ascii="GHEA Mariam" w:eastAsia="Times New Roman" w:hAnsi="GHEA Mariam"/>
          <w:bCs/>
          <w:sz w:val="22"/>
          <w:szCs w:val="22"/>
        </w:rPr>
      </w:pPr>
      <w:r w:rsidRPr="00705C01">
        <w:rPr>
          <w:rFonts w:ascii="GHEA Mariam" w:eastAsia="Times New Roman" w:hAnsi="GHEA Mariam" w:cs="Arial"/>
          <w:b/>
          <w:bCs/>
          <w:sz w:val="22"/>
          <w:szCs w:val="22"/>
        </w:rPr>
        <w:t>Առաջադրանքի անվանումը՝</w:t>
      </w:r>
      <w:r w:rsidRPr="00705C01">
        <w:rPr>
          <w:rFonts w:ascii="Calibri" w:eastAsia="Times New Roman" w:hAnsi="Calibri" w:cs="Calibri"/>
          <w:sz w:val="22"/>
          <w:szCs w:val="22"/>
        </w:rPr>
        <w:t> Ք</w:t>
      </w:r>
      <w:r w:rsidRPr="00705C01">
        <w:rPr>
          <w:rFonts w:ascii="GHEA Mariam" w:eastAsia="Times New Roman" w:hAnsi="GHEA Mariam"/>
          <w:bCs/>
          <w:sz w:val="22"/>
          <w:szCs w:val="22"/>
        </w:rPr>
        <w:t>րեական գործերի մինչդատական վարույթի էլեկտրոնային համակարգի (CCPTEMS) արդիականացում</w:t>
      </w:r>
    </w:p>
    <w:p w14:paraId="188712C6" w14:textId="10E7FD44" w:rsidR="00392888" w:rsidRDefault="00C9666F" w:rsidP="004904EB">
      <w:pPr>
        <w:tabs>
          <w:tab w:val="center" w:pos="4320"/>
          <w:tab w:val="right" w:pos="8640"/>
        </w:tabs>
        <w:rPr>
          <w:rFonts w:ascii="GHEA Mariam" w:eastAsia="Times New Roman" w:hAnsi="GHEA Mariam" w:cs="GHEA Grapalat"/>
          <w:sz w:val="22"/>
          <w:szCs w:val="22"/>
          <w:lang w:val="hy-AM"/>
        </w:rPr>
      </w:pPr>
      <w:r w:rsidRPr="00705C01">
        <w:rPr>
          <w:rFonts w:ascii="GHEA Mariam" w:eastAsia="Times New Roman" w:hAnsi="GHEA Mariam" w:cs="Arial"/>
          <w:b/>
          <w:bCs/>
          <w:sz w:val="22"/>
          <w:szCs w:val="22"/>
          <w:lang w:val="hy-AM"/>
        </w:rPr>
        <w:t>Հղում No.</w:t>
      </w:r>
      <w:r w:rsidRPr="00705C01">
        <w:rPr>
          <w:rFonts w:ascii="Calibri" w:eastAsia="Times New Roman" w:hAnsi="Calibri" w:cs="Calibri"/>
          <w:sz w:val="22"/>
          <w:szCs w:val="22"/>
          <w:lang w:val="hy-AM"/>
        </w:rPr>
        <w:t> </w:t>
      </w:r>
      <w:r w:rsidRPr="00705C01">
        <w:rPr>
          <w:rFonts w:ascii="GHEA Mariam" w:eastAsia="Times New Roman" w:hAnsi="GHEA Mariam" w:cs="Arial"/>
          <w:sz w:val="22"/>
          <w:szCs w:val="22"/>
          <w:lang w:val="hy-AM"/>
        </w:rPr>
        <w:t>(</w:t>
      </w:r>
      <w:r w:rsidRPr="00705C01">
        <w:rPr>
          <w:rFonts w:ascii="GHEA Mariam" w:eastAsia="Times New Roman" w:hAnsi="GHEA Mariam" w:cs="GHEA Grapalat"/>
          <w:sz w:val="22"/>
          <w:szCs w:val="22"/>
          <w:lang w:val="hy-AM"/>
        </w:rPr>
        <w:t>համաձայն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Գնումների</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Պլանի</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PSMP4-CQS-1.2.7</w:t>
      </w:r>
    </w:p>
    <w:p w14:paraId="697F5F3E" w14:textId="77777777" w:rsidR="00392888" w:rsidRPr="00392888" w:rsidRDefault="00392888" w:rsidP="004904EB">
      <w:pPr>
        <w:tabs>
          <w:tab w:val="center" w:pos="4320"/>
          <w:tab w:val="right" w:pos="8640"/>
        </w:tabs>
        <w:rPr>
          <w:rFonts w:ascii="GHEA Mariam" w:eastAsia="Times New Roman" w:hAnsi="GHEA Mariam" w:cs="Arial"/>
          <w:sz w:val="22"/>
          <w:szCs w:val="22"/>
          <w:lang w:val="hy-AM"/>
        </w:rPr>
      </w:pPr>
    </w:p>
    <w:p w14:paraId="24371381" w14:textId="2B91EEE8" w:rsidR="00C9666F" w:rsidRDefault="00C9666F" w:rsidP="004904EB">
      <w:pPr>
        <w:shd w:val="clear" w:color="auto" w:fill="FFFFFF"/>
        <w:jc w:val="both"/>
        <w:rPr>
          <w:rFonts w:ascii="GHEA Mariam" w:hAnsi="GHEA Mariam"/>
          <w:sz w:val="22"/>
          <w:szCs w:val="22"/>
          <w:lang w:val="hy-AM"/>
        </w:rPr>
      </w:pPr>
      <w:r w:rsidRPr="00705C01">
        <w:rPr>
          <w:rFonts w:ascii="GHEA Mariam" w:hAnsi="GHEA Mariam"/>
          <w:sz w:val="22"/>
          <w:szCs w:val="22"/>
          <w:lang w:val="hy-AM"/>
        </w:rPr>
        <w:t xml:space="preserve">Հայաստանի Հանրապետությունը (ՀՀ) ֆինանսավորում է ստացել Համաշխարհային բանկից` Պետական հատվածի արդիականացման չորրորդ ծրագրի (ՊՀԱԾ4) իրականացման համար, և մտադիր է հատկացվող միջոցների մի մասը ծախսել սույն տեխնիկական առաջադրանքում նկարագրված խորհրդատվական ծառայությունների մատուցման համար: </w:t>
      </w:r>
    </w:p>
    <w:p w14:paraId="2B7BF7EC" w14:textId="77777777" w:rsidR="00D80E53" w:rsidRPr="00705C01" w:rsidRDefault="00D80E53" w:rsidP="004904EB">
      <w:pPr>
        <w:shd w:val="clear" w:color="auto" w:fill="FFFFFF"/>
        <w:jc w:val="both"/>
        <w:rPr>
          <w:rFonts w:ascii="GHEA Mariam" w:hAnsi="GHEA Mariam"/>
          <w:sz w:val="22"/>
          <w:szCs w:val="22"/>
          <w:lang w:val="hy-AM"/>
        </w:rPr>
      </w:pPr>
    </w:p>
    <w:p w14:paraId="499F23A0" w14:textId="77777777" w:rsidR="00E22F13" w:rsidRDefault="00280989" w:rsidP="004904EB">
      <w:pPr>
        <w:jc w:val="both"/>
        <w:rPr>
          <w:rFonts w:ascii="GHEA Mariam" w:hAnsi="GHEA Mariam"/>
          <w:sz w:val="22"/>
          <w:szCs w:val="22"/>
          <w:lang w:val="hy-AM"/>
        </w:rPr>
      </w:pPr>
      <w:r>
        <w:rPr>
          <w:rFonts w:ascii="GHEA Mariam" w:hAnsi="GHEA Mariam"/>
          <w:sz w:val="22"/>
          <w:szCs w:val="22"/>
          <w:lang w:val="hy-AM"/>
        </w:rPr>
        <w:t>Խորհրդատվական ծառայությունները ներառում են մ</w:t>
      </w:r>
      <w:r w:rsidR="00C9666F" w:rsidRPr="00705C01">
        <w:rPr>
          <w:rFonts w:ascii="GHEA Mariam" w:hAnsi="GHEA Mariam"/>
          <w:sz w:val="22"/>
          <w:szCs w:val="22"/>
          <w:lang w:val="hy-AM"/>
        </w:rPr>
        <w:t xml:space="preserve">ինչդատական վարույթի էլեկտրոնային համակարգի արդիականացումը և վերջնական գործարկումը՝ համակարգը համահունչ դարձնելու գործող իրավակարգավորումներին և շահառուների գործառնական պահանջներին։ </w:t>
      </w:r>
    </w:p>
    <w:p w14:paraId="59D892EE" w14:textId="77777777" w:rsidR="00E22F13" w:rsidRDefault="00E22F13" w:rsidP="004904EB">
      <w:pPr>
        <w:jc w:val="both"/>
        <w:rPr>
          <w:rFonts w:ascii="GHEA Mariam" w:hAnsi="GHEA Mariam"/>
          <w:sz w:val="22"/>
          <w:szCs w:val="22"/>
          <w:lang w:val="hy-AM"/>
        </w:rPr>
      </w:pPr>
    </w:p>
    <w:p w14:paraId="419CE90C" w14:textId="77777777" w:rsidR="00E22F13" w:rsidRPr="00E22F13" w:rsidRDefault="00E22F13" w:rsidP="004904EB">
      <w:pPr>
        <w:contextualSpacing/>
        <w:jc w:val="both"/>
        <w:rPr>
          <w:rFonts w:ascii="GHEA Mariam" w:eastAsia="Times New Roman" w:hAnsi="GHEA Mariam" w:cs="GHEA Grapalat"/>
          <w:sz w:val="22"/>
          <w:szCs w:val="22"/>
          <w:lang w:val="hy-AM"/>
        </w:rPr>
      </w:pPr>
      <w:r w:rsidRPr="00E22F13">
        <w:rPr>
          <w:rFonts w:ascii="GHEA Mariam" w:eastAsia="Times New Roman" w:hAnsi="GHEA Mariam" w:cs="GHEA Grapalat"/>
          <w:sz w:val="22"/>
          <w:szCs w:val="22"/>
          <w:lang w:val="hy-AM"/>
        </w:rPr>
        <w:t xml:space="preserve">Առաջարկվող ծառայությունների շրջանակում պետք է  իրականացվի իրավական և գործառնական պահանջների վերլուծություն, օրենսդրական վերջին փոփոխությունների թվայնացում, ինչպես նաև համակարգի ինտեգրում տարբեր փոխգործելիության համակարգերի հետ։ Մասնավորապես, անհրաժեշտ է գործող իրավակարգավորումների, սույն փաստաթղթում նկարագրված պահանջների և ոլորտը կարգավորող այլ հարակից իրավական նորմերի հիման վրա նախագծել, իրականացնել, թեստավորել և իրական (գործառնական) միջավայրում տեղայնացնել գործող Համակարգը՝ վերափոխված և վերջնականացված։ </w:t>
      </w:r>
    </w:p>
    <w:p w14:paraId="3BA54A4D" w14:textId="77777777" w:rsidR="00E22F13" w:rsidRPr="00705C01" w:rsidRDefault="00E22F13" w:rsidP="004904EB">
      <w:pPr>
        <w:shd w:val="clear" w:color="auto" w:fill="FFFFFF"/>
        <w:jc w:val="both"/>
        <w:rPr>
          <w:rFonts w:ascii="GHEA Mariam" w:eastAsia="Times New Roman" w:hAnsi="GHEA Mariam" w:cs="Arial"/>
          <w:sz w:val="22"/>
          <w:szCs w:val="22"/>
          <w:lang w:val="hy-AM"/>
        </w:rPr>
      </w:pPr>
    </w:p>
    <w:p w14:paraId="4F2036C0" w14:textId="77777777" w:rsidR="00E22F13" w:rsidRDefault="00E22F13"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Հանձնարարականի մանրամասն «Տեխնիկական առաջադրանք»-ը ներկայացված  է ՀԵՏԱՔՐՔՐՎԱԾՈւԹՅԱՆ ՀԱՅՏԻ ՆԵՐԿԱՅԱՑՄԱՆ ՀՐԱՎԵՐԻՆ կից՝ Հավելված Ա-ում։</w:t>
      </w:r>
    </w:p>
    <w:p w14:paraId="1042C8C9" w14:textId="77777777" w:rsidR="00D80E53" w:rsidRDefault="00D80E53" w:rsidP="004904EB">
      <w:pPr>
        <w:shd w:val="clear" w:color="auto" w:fill="FFFFFF"/>
        <w:jc w:val="both"/>
        <w:rPr>
          <w:rFonts w:ascii="GHEA Mariam" w:eastAsia="Times New Roman" w:hAnsi="GHEA Mariam" w:cs="Arial"/>
          <w:sz w:val="22"/>
          <w:szCs w:val="22"/>
          <w:lang w:val="hy-AM"/>
        </w:rPr>
      </w:pPr>
    </w:p>
    <w:p w14:paraId="7F426AF8" w14:textId="77777777" w:rsidR="00C9666F" w:rsidRDefault="00C9666F" w:rsidP="004904EB">
      <w:pPr>
        <w:shd w:val="clear" w:color="auto" w:fill="FFFFFF"/>
        <w:jc w:val="both"/>
        <w:rPr>
          <w:rFonts w:ascii="GHEA Mariam" w:hAnsi="GHEA Mariam"/>
          <w:sz w:val="22"/>
          <w:szCs w:val="22"/>
          <w:lang w:val="hy-AM"/>
        </w:rPr>
      </w:pPr>
      <w:r w:rsidRPr="00705C01">
        <w:rPr>
          <w:rFonts w:ascii="GHEA Mariam" w:hAnsi="GHEA Mariam"/>
          <w:sz w:val="22"/>
          <w:szCs w:val="22"/>
          <w:lang w:val="hy-AM"/>
        </w:rPr>
        <w:t xml:space="preserve">Իրականացման ժամկետը՝ 12 ամիս: </w:t>
      </w:r>
    </w:p>
    <w:p w14:paraId="689CCA74" w14:textId="77777777" w:rsidR="00D80E53" w:rsidRPr="00705C01" w:rsidRDefault="00D80E53" w:rsidP="004904EB">
      <w:pPr>
        <w:shd w:val="clear" w:color="auto" w:fill="FFFFFF"/>
        <w:jc w:val="both"/>
        <w:rPr>
          <w:rFonts w:ascii="GHEA Mariam" w:hAnsi="GHEA Mariam"/>
          <w:sz w:val="22"/>
          <w:szCs w:val="22"/>
          <w:lang w:val="hy-AM"/>
        </w:rPr>
      </w:pPr>
    </w:p>
    <w:p w14:paraId="76064799" w14:textId="77777777" w:rsidR="00C9666F" w:rsidRPr="00705C01"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ՀՀ Վարչապետի աշխատակազմը հրավիրում է ընտրվելու իրավունք ունեցող/իրավասու (eligible) խորհրդատվական ընկերություններին (Խորհրդատուներ) Ծառայության մատուցման վերաբերյալ արտահայտելու իրենց հետաքրքրությունը: Հետաքրքրված Խորհրդատուները պետք է տրամադրեն տեղեկություններ` ցույց տալով, որ վերոնշյալ Ծառայությունների մատուցման համար իրենք ունեն պահանջվող որակավորումներ և համապատասխան փորձ:</w:t>
      </w:r>
    </w:p>
    <w:p w14:paraId="13C80C82" w14:textId="77777777" w:rsidR="00D80E53" w:rsidRDefault="00D80E53" w:rsidP="004904EB">
      <w:pPr>
        <w:suppressAutoHyphens/>
        <w:jc w:val="both"/>
        <w:rPr>
          <w:rFonts w:ascii="GHEA Mariam" w:hAnsi="GHEA Mariam" w:cs="Sylfaen"/>
          <w:b/>
          <w:bCs/>
          <w:sz w:val="22"/>
          <w:szCs w:val="22"/>
          <w:lang w:val="hy-AM"/>
        </w:rPr>
      </w:pPr>
    </w:p>
    <w:p w14:paraId="10B68041" w14:textId="027313B7" w:rsidR="00C9666F" w:rsidRPr="00E22F13" w:rsidRDefault="00E22F13" w:rsidP="004904EB">
      <w:pPr>
        <w:suppressAutoHyphens/>
        <w:jc w:val="both"/>
        <w:rPr>
          <w:rFonts w:ascii="MS Mincho" w:eastAsia="MS Mincho" w:hAnsi="MS Mincho" w:cs="MS Mincho"/>
          <w:b/>
          <w:bCs/>
          <w:sz w:val="22"/>
          <w:szCs w:val="22"/>
          <w:lang w:val="hy-AM"/>
        </w:rPr>
      </w:pPr>
      <w:r>
        <w:rPr>
          <w:rFonts w:ascii="GHEA Mariam" w:hAnsi="GHEA Mariam" w:cs="Sylfaen"/>
          <w:b/>
          <w:bCs/>
          <w:sz w:val="22"/>
          <w:szCs w:val="22"/>
          <w:lang w:val="hy-AM"/>
        </w:rPr>
        <w:t>Խ</w:t>
      </w:r>
      <w:r w:rsidRPr="00E22F13">
        <w:rPr>
          <w:rFonts w:ascii="GHEA Mariam" w:hAnsi="GHEA Mariam" w:cs="Sylfaen"/>
          <w:b/>
          <w:bCs/>
          <w:sz w:val="22"/>
          <w:szCs w:val="22"/>
          <w:lang w:val="hy-AM"/>
        </w:rPr>
        <w:t xml:space="preserve">որհրդատվական </w:t>
      </w:r>
      <w:r>
        <w:rPr>
          <w:rFonts w:ascii="GHEA Mariam" w:hAnsi="GHEA Mariam" w:cs="Sylfaen"/>
          <w:b/>
          <w:bCs/>
          <w:sz w:val="22"/>
          <w:szCs w:val="22"/>
          <w:lang w:val="hy-AM"/>
        </w:rPr>
        <w:t>ընկերությունը</w:t>
      </w:r>
      <w:r w:rsidRPr="00E22F13">
        <w:rPr>
          <w:rFonts w:ascii="GHEA Mariam" w:hAnsi="GHEA Mariam" w:cs="Sylfaen"/>
          <w:b/>
          <w:bCs/>
          <w:sz w:val="22"/>
          <w:szCs w:val="22"/>
          <w:lang w:val="hy-AM"/>
        </w:rPr>
        <w:t xml:space="preserve"> պետք է բավարար ռեսուրսներ և կարողություն ունենա՝ աշխատանքն իրականացնելու համար։ Մասնավորապես, </w:t>
      </w:r>
      <w:r>
        <w:rPr>
          <w:rFonts w:ascii="GHEA Mariam" w:hAnsi="GHEA Mariam" w:cs="Sylfaen"/>
          <w:b/>
          <w:bCs/>
          <w:sz w:val="22"/>
          <w:szCs w:val="22"/>
          <w:lang w:val="hy-AM"/>
        </w:rPr>
        <w:t>Խ</w:t>
      </w:r>
      <w:r w:rsidRPr="00E22F13">
        <w:rPr>
          <w:rFonts w:ascii="GHEA Mariam" w:hAnsi="GHEA Mariam" w:cs="Sylfaen"/>
          <w:b/>
          <w:bCs/>
          <w:sz w:val="22"/>
          <w:szCs w:val="22"/>
          <w:lang w:val="hy-AM"/>
        </w:rPr>
        <w:t xml:space="preserve">որհրդատվական </w:t>
      </w:r>
      <w:r>
        <w:rPr>
          <w:rFonts w:ascii="GHEA Mariam" w:hAnsi="GHEA Mariam" w:cs="Sylfaen"/>
          <w:b/>
          <w:bCs/>
          <w:sz w:val="22"/>
          <w:szCs w:val="22"/>
          <w:lang w:val="hy-AM"/>
        </w:rPr>
        <w:t>ընկերությունը</w:t>
      </w:r>
      <w:r w:rsidRPr="00E22F13">
        <w:rPr>
          <w:rFonts w:ascii="GHEA Mariam" w:hAnsi="GHEA Mariam" w:cs="Sylfaen"/>
          <w:b/>
          <w:bCs/>
          <w:sz w:val="22"/>
          <w:szCs w:val="22"/>
          <w:lang w:val="hy-AM"/>
        </w:rPr>
        <w:t xml:space="preserve"> պետք է համապատասխանի հետևյալ նվազագույն պահանջներին</w:t>
      </w:r>
      <w:r>
        <w:rPr>
          <w:rFonts w:ascii="MS Mincho" w:eastAsia="MS Mincho" w:hAnsi="MS Mincho" w:cs="MS Mincho"/>
          <w:b/>
          <w:bCs/>
          <w:sz w:val="22"/>
          <w:szCs w:val="22"/>
          <w:lang w:val="hy-AM"/>
        </w:rPr>
        <w:t>․</w:t>
      </w:r>
    </w:p>
    <w:p w14:paraId="57656DDB" w14:textId="77777777" w:rsidR="00616AB3" w:rsidRPr="00705C01" w:rsidRDefault="00616AB3" w:rsidP="004904EB">
      <w:pPr>
        <w:suppressAutoHyphens/>
        <w:jc w:val="both"/>
        <w:rPr>
          <w:rFonts w:ascii="GHEA Mariam" w:hAnsi="GHEA Mariam" w:cs="Sylfaen"/>
          <w:b/>
          <w:bCs/>
          <w:sz w:val="22"/>
          <w:szCs w:val="22"/>
          <w:lang w:val="hy-AM"/>
        </w:rPr>
      </w:pPr>
    </w:p>
    <w:p w14:paraId="4462E939" w14:textId="77777777" w:rsidR="00C9666F" w:rsidRPr="00705C01"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t>Փորձ առնվազն մեկ երկրում քրեական գործերի կամ մինչդատական վարույթի ընթացակարգերի տեղեկատվական համակարգերի նախագծման, մշակման և ներդրման ոլորտում,</w:t>
      </w:r>
    </w:p>
    <w:p w14:paraId="2199FE9C" w14:textId="77777777" w:rsidR="00C9666F" w:rsidRPr="00705C01"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t>Նմանածավալ և նման բարդության առաջադրանքների իրականացման փորձ,</w:t>
      </w:r>
    </w:p>
    <w:p w14:paraId="2BC9646A" w14:textId="77777777" w:rsidR="00C9666F" w:rsidRPr="00705C01"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t>Էլեկտրոնային կառավարման համակարգերի (e-government systems) մշակման փորձ,</w:t>
      </w:r>
    </w:p>
    <w:p w14:paraId="681E03C2" w14:textId="77777777" w:rsidR="00C9666F" w:rsidRPr="00705C01"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lastRenderedPageBreak/>
        <w:t>Համակարգային ճարտարապետության նախագծման և համակարգերի ինտեգրման փորձ,</w:t>
      </w:r>
    </w:p>
    <w:p w14:paraId="62830DBB" w14:textId="77777777" w:rsidR="00C9666F" w:rsidRPr="00705C01"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t>Տեխնիկական աջակցության և վերապատրաստման փորձ,</w:t>
      </w:r>
    </w:p>
    <w:p w14:paraId="58B29A1F" w14:textId="77777777" w:rsidR="00C9666F" w:rsidRDefault="00C9666F" w:rsidP="004904EB">
      <w:pPr>
        <w:pStyle w:val="ListParagraph"/>
        <w:numPr>
          <w:ilvl w:val="0"/>
          <w:numId w:val="73"/>
        </w:numPr>
        <w:shd w:val="clear" w:color="auto" w:fill="FFFFFF"/>
        <w:jc w:val="both"/>
        <w:rPr>
          <w:rFonts w:ascii="GHEA Mariam" w:eastAsia="Times New Roman" w:hAnsi="GHEA Mariam"/>
          <w:color w:val="000000"/>
          <w:sz w:val="22"/>
          <w:szCs w:val="22"/>
          <w:lang w:val="hy-AM"/>
        </w:rPr>
      </w:pPr>
      <w:r w:rsidRPr="00705C01">
        <w:rPr>
          <w:rFonts w:ascii="GHEA Mariam" w:eastAsia="Times New Roman" w:hAnsi="GHEA Mariam"/>
          <w:color w:val="000000"/>
          <w:sz w:val="22"/>
          <w:szCs w:val="22"/>
          <w:lang w:val="hy-AM"/>
        </w:rPr>
        <w:t>Միջազգային զարգացման կազմակերպությունների կողմից ֆինանսավորվող ծրագրերի իրականացման փորձ:</w:t>
      </w:r>
    </w:p>
    <w:p w14:paraId="4E21B2A3" w14:textId="77777777" w:rsidR="00616AB3" w:rsidRPr="00705C01" w:rsidRDefault="00616AB3" w:rsidP="004904EB">
      <w:pPr>
        <w:pStyle w:val="ListParagraph"/>
        <w:shd w:val="clear" w:color="auto" w:fill="FFFFFF"/>
        <w:jc w:val="both"/>
        <w:rPr>
          <w:rFonts w:ascii="GHEA Mariam" w:eastAsia="Times New Roman" w:hAnsi="GHEA Mariam"/>
          <w:color w:val="000000"/>
          <w:sz w:val="22"/>
          <w:szCs w:val="22"/>
          <w:lang w:val="hy-AM"/>
        </w:rPr>
      </w:pPr>
    </w:p>
    <w:p w14:paraId="68A9D723" w14:textId="77777777" w:rsidR="00C9666F" w:rsidRPr="00705C01" w:rsidRDefault="00C9666F" w:rsidP="004904EB">
      <w:pPr>
        <w:shd w:val="clear" w:color="auto" w:fill="FFFFFF"/>
        <w:jc w:val="both"/>
        <w:rPr>
          <w:rFonts w:ascii="GHEA Mariam" w:eastAsia="Times New Roman" w:hAnsi="GHEA Mariam" w:cs="Arial"/>
          <w:b/>
          <w:bCs/>
          <w:sz w:val="22"/>
          <w:szCs w:val="22"/>
          <w:u w:val="single"/>
          <w:lang w:val="hy-AM"/>
        </w:rPr>
      </w:pPr>
      <w:r w:rsidRPr="00705C01">
        <w:rPr>
          <w:rFonts w:ascii="GHEA Mariam" w:eastAsia="Times New Roman" w:hAnsi="GHEA Mariam" w:cs="Arial"/>
          <w:b/>
          <w:bCs/>
          <w:sz w:val="22"/>
          <w:szCs w:val="22"/>
          <w:u w:val="single"/>
          <w:lang w:val="hy-AM"/>
        </w:rPr>
        <w:t>Խորհրդատուի հիմնական անձնակազմը/ փորձագետները չեն գնահատվելու այս փուլում:</w:t>
      </w:r>
    </w:p>
    <w:p w14:paraId="60B9C545" w14:textId="77777777" w:rsidR="00616AB3" w:rsidRDefault="00616AB3" w:rsidP="004904EB">
      <w:pPr>
        <w:suppressAutoHyphens/>
        <w:jc w:val="both"/>
        <w:rPr>
          <w:rFonts w:ascii="GHEA Mariam" w:eastAsia="Times New Roman" w:hAnsi="GHEA Mariam" w:cs="Arial"/>
          <w:b/>
          <w:bCs/>
          <w:sz w:val="22"/>
          <w:szCs w:val="22"/>
          <w:u w:val="single"/>
          <w:lang w:val="hy-AM"/>
        </w:rPr>
      </w:pPr>
    </w:p>
    <w:p w14:paraId="771FB1EA" w14:textId="77777777" w:rsidR="00E22F13" w:rsidRPr="00E22F13" w:rsidRDefault="00E22F13" w:rsidP="004904EB">
      <w:pPr>
        <w:rPr>
          <w:rFonts w:ascii="GHEA Mariam" w:hAnsi="GHEA Mariam" w:cs="Sylfaen"/>
          <w:sz w:val="22"/>
          <w:szCs w:val="22"/>
          <w:lang w:val="hy-AM"/>
        </w:rPr>
      </w:pPr>
    </w:p>
    <w:p w14:paraId="1C452A25" w14:textId="77777777" w:rsidR="00C9666F" w:rsidRDefault="00C9666F" w:rsidP="004904EB">
      <w:pPr>
        <w:suppressAutoHyphens/>
        <w:jc w:val="both"/>
        <w:rPr>
          <w:rFonts w:ascii="GHEA Mariam" w:hAnsi="GHEA Mariam" w:cs="Sylfaen"/>
          <w:sz w:val="22"/>
          <w:szCs w:val="22"/>
          <w:lang w:val="hy-AM"/>
        </w:rPr>
      </w:pPr>
      <w:r w:rsidRPr="00705C01">
        <w:rPr>
          <w:rFonts w:ascii="GHEA Mariam" w:hAnsi="GHEA Mariam" w:cs="Sylfaen"/>
          <w:sz w:val="22"/>
          <w:szCs w:val="22"/>
          <w:lang w:val="hy-AM"/>
        </w:rPr>
        <w:t>Ավելի կոնկրետ, Հետաքրքրվածության հայտը պետք է ներկայացնի հետևյալ</w:t>
      </w:r>
      <w:r w:rsidRPr="00705C01">
        <w:rPr>
          <w:rFonts w:ascii="GHEA Mariam" w:hAnsi="GHEA Mariam" w:cs="Times Armenian"/>
          <w:sz w:val="22"/>
          <w:szCs w:val="22"/>
          <w:u w:color="000000"/>
          <w:lang w:val="hy-AM"/>
        </w:rPr>
        <w:t xml:space="preserve"> </w:t>
      </w:r>
      <w:r w:rsidRPr="00705C01">
        <w:rPr>
          <w:rFonts w:ascii="GHEA Mariam" w:hAnsi="GHEA Mariam" w:cs="Sylfaen"/>
          <w:sz w:val="22"/>
          <w:szCs w:val="22"/>
          <w:lang w:val="hy-AM"/>
        </w:rPr>
        <w:t xml:space="preserve">տեղեկատվությունը. </w:t>
      </w:r>
    </w:p>
    <w:p w14:paraId="123827FF" w14:textId="77777777" w:rsidR="00616AB3" w:rsidRDefault="00616AB3" w:rsidP="004904EB">
      <w:pPr>
        <w:jc w:val="both"/>
        <w:rPr>
          <w:rFonts w:ascii="GHEA Mariam" w:hAnsi="GHEA Mariam" w:cs="Sylfaen"/>
          <w:sz w:val="22"/>
          <w:szCs w:val="22"/>
          <w:lang w:val="hy-AM"/>
        </w:rPr>
      </w:pPr>
    </w:p>
    <w:p w14:paraId="594B63B9" w14:textId="28545D4C" w:rsidR="00C9666F" w:rsidRPr="00616AB3" w:rsidRDefault="00AD1C3C" w:rsidP="004904EB">
      <w:pPr>
        <w:jc w:val="both"/>
        <w:rPr>
          <w:i/>
          <w:iCs/>
          <w:lang w:val="hy-AM"/>
        </w:rPr>
      </w:pPr>
      <w:r w:rsidRPr="00EC1EFD">
        <w:rPr>
          <w:rFonts w:ascii="GHEA Mariam" w:eastAsia="Times New Roman" w:hAnsi="GHEA Mariam" w:cs="Arial"/>
          <w:i/>
          <w:iCs/>
          <w:sz w:val="22"/>
          <w:szCs w:val="22"/>
          <w:lang w:val="hy-AM"/>
        </w:rPr>
        <w:t xml:space="preserve">Ընկերության հիմնական բիզնեսի և գործունեության տարիների մանրամասն նկարագիրը՝ ներառյալ մատուցված ծառայությունները, ավարտված ծրագրերը (իրականացման ժամկետներով, հասցեներով, կոնտակտային տվյալներով, ինչպես նաև ընկերության հիմնական աշխատակազմի քանակով և այլ տվյալներով), ինչպես նաև ընկերության փորձի հիմնավորումը փաստաթղթային ապացույցներով։ Փաստաթղթերին պետք է կցվի համապատասխան առաջադրանքների ցանկ, որտեղ նշվում են ծրագրի անվանումը, պատվիրատուն, իրականացման տարին և տևողությունը, խորհրդատուի դերը, մատուցված ծառայությունների շրջանակը և ֆինանսավորման աղբյուրը։ </w:t>
      </w:r>
    </w:p>
    <w:p w14:paraId="046C2FDA" w14:textId="77777777" w:rsidR="00AD1C3C" w:rsidRPr="00AD1C3C" w:rsidRDefault="00AD1C3C" w:rsidP="004904EB">
      <w:pPr>
        <w:ind w:left="720"/>
        <w:jc w:val="both"/>
        <w:rPr>
          <w:rFonts w:ascii="GHEA Mariam" w:hAnsi="GHEA Mariam" w:cs="Sylfaen"/>
          <w:sz w:val="22"/>
          <w:szCs w:val="22"/>
          <w:lang w:val="hy-AM"/>
        </w:rPr>
      </w:pPr>
    </w:p>
    <w:p w14:paraId="3C3DA878" w14:textId="77777777" w:rsidR="00C9666F"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 xml:space="preserve">Հետաքրքրված խորհրդատուների ուշադրությունը հրավիրվում է 2020թ. նոյեմբերի ՀԲ գնումների կարգավորումները IPF վարկառուների համար (Գնումների ուղեցույց՝ չորրորդ հրապարակում) </w:t>
      </w:r>
      <w:r w:rsidRPr="00705C01">
        <w:rPr>
          <w:rFonts w:ascii="GHEA Mariam" w:eastAsia="Times New Roman" w:hAnsi="GHEA Mariam" w:cs="GHEA Grapalat"/>
          <w:sz w:val="22"/>
          <w:szCs w:val="22"/>
          <w:lang w:val="hy-AM"/>
        </w:rPr>
        <w:t>Բաժին</w:t>
      </w:r>
      <w:r w:rsidRPr="00705C01">
        <w:rPr>
          <w:rFonts w:ascii="GHEA Mariam" w:eastAsia="Times New Roman" w:hAnsi="GHEA Mariam" w:cs="Arial"/>
          <w:sz w:val="22"/>
          <w:szCs w:val="22"/>
          <w:lang w:val="hy-AM"/>
        </w:rPr>
        <w:t xml:space="preserve"> III, </w:t>
      </w:r>
      <w:r w:rsidRPr="00705C01">
        <w:rPr>
          <w:rFonts w:ascii="GHEA Mariam" w:eastAsia="Times New Roman" w:hAnsi="GHEA Mariam" w:cs="GHEA Grapalat"/>
          <w:sz w:val="22"/>
          <w:szCs w:val="22"/>
          <w:lang w:val="hy-AM"/>
        </w:rPr>
        <w:t>պարագրաֆ</w:t>
      </w:r>
      <w:r w:rsidRPr="00705C01">
        <w:rPr>
          <w:rFonts w:ascii="GHEA Mariam" w:eastAsia="Times New Roman" w:hAnsi="GHEA Mariam" w:cs="Arial"/>
          <w:sz w:val="22"/>
          <w:szCs w:val="22"/>
          <w:lang w:val="hy-AM"/>
        </w:rPr>
        <w:t xml:space="preserve"> 3.14, 3.16, և 3.17, </w:t>
      </w:r>
      <w:r w:rsidRPr="00705C01">
        <w:rPr>
          <w:rFonts w:ascii="GHEA Mariam" w:eastAsia="Times New Roman" w:hAnsi="GHEA Mariam" w:cs="GHEA Grapalat"/>
          <w:sz w:val="22"/>
          <w:szCs w:val="22"/>
          <w:lang w:val="hy-AM"/>
        </w:rPr>
        <w:t>որտեղ</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սահմանված</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է</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շահերի</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բախման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վերաբերյալ</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Համաշխարհային</w:t>
      </w:r>
      <w:r w:rsidRPr="00705C01">
        <w:rPr>
          <w:rFonts w:ascii="GHEA Mariam" w:eastAsia="Times New Roman" w:hAnsi="GHEA Mariam" w:cs="Arial"/>
          <w:sz w:val="22"/>
          <w:szCs w:val="22"/>
          <w:lang w:val="hy-AM"/>
        </w:rPr>
        <w:t xml:space="preserve"> բանկի քաղաքականությանը:</w:t>
      </w:r>
    </w:p>
    <w:p w14:paraId="40273930" w14:textId="77777777" w:rsidR="00D80E53" w:rsidRPr="00705C01" w:rsidRDefault="00D80E53" w:rsidP="004904EB">
      <w:pPr>
        <w:shd w:val="clear" w:color="auto" w:fill="FFFFFF"/>
        <w:jc w:val="both"/>
        <w:rPr>
          <w:rFonts w:ascii="GHEA Mariam" w:eastAsia="Times New Roman" w:hAnsi="GHEA Mariam" w:cs="Arial"/>
          <w:sz w:val="22"/>
          <w:szCs w:val="22"/>
          <w:lang w:val="hy-AM"/>
        </w:rPr>
      </w:pPr>
    </w:p>
    <w:p w14:paraId="2474CB87" w14:textId="77777777" w:rsidR="00C9666F"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 xml:space="preserve">Խորհրդատուները՝ իրենց որակավորումը բարելավելու համար </w:t>
      </w:r>
      <w:r w:rsidRPr="00705C01">
        <w:rPr>
          <w:rFonts w:ascii="Calibri" w:eastAsia="Times New Roman" w:hAnsi="Calibri" w:cs="Calibri"/>
          <w:sz w:val="22"/>
          <w:szCs w:val="22"/>
          <w:lang w:val="hy-AM"/>
        </w:rPr>
        <w:t> </w:t>
      </w:r>
      <w:r w:rsidRPr="00705C01">
        <w:rPr>
          <w:rFonts w:ascii="GHEA Mariam" w:eastAsia="Times New Roman" w:hAnsi="GHEA Mariam" w:cs="GHEA Grapalat"/>
          <w:sz w:val="22"/>
          <w:szCs w:val="22"/>
          <w:lang w:val="hy-AM"/>
        </w:rPr>
        <w:t>կարող</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են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միավորվել</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այլ</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ընկերությունների</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հետ</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համատեղ</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ձեռնարկությունների</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տեսքով</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կամ</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որպես</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ենթախորհրդատուներ՝</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հստակորեն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նշելով</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միավորման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ձևը</w:t>
      </w:r>
      <w:r w:rsidRPr="00705C01">
        <w:rPr>
          <w:rFonts w:ascii="GHEA Mariam" w:eastAsia="Times New Roman" w:hAnsi="GHEA Mariam" w:cs="Arial"/>
          <w:sz w:val="22"/>
          <w:szCs w:val="22"/>
          <w:lang w:val="hy-AM"/>
        </w:rPr>
        <w:t>:</w:t>
      </w:r>
      <w:r w:rsidRPr="00705C01">
        <w:rPr>
          <w:rFonts w:ascii="Calibri" w:eastAsia="Times New Roman" w:hAnsi="Calibri" w:cs="Calibri"/>
          <w:sz w:val="22"/>
          <w:szCs w:val="22"/>
          <w:lang w:val="hy-AM"/>
        </w:rPr>
        <w:t> </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Համատեղ</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ձեռնարկության</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պարագայում</w:t>
      </w:r>
      <w:r w:rsidRPr="00705C01">
        <w:rPr>
          <w:rFonts w:ascii="Calibri" w:eastAsia="Times New Roman" w:hAnsi="Calibri" w:cs="Calibri"/>
          <w:sz w:val="22"/>
          <w:szCs w:val="22"/>
          <w:lang w:val="hy-AM"/>
        </w:rPr>
        <w:t> </w:t>
      </w:r>
      <w:r w:rsidRPr="00705C01">
        <w:rPr>
          <w:rFonts w:ascii="GHEA Mariam" w:eastAsia="Times New Roman" w:hAnsi="GHEA Mariam" w:cs="Arial"/>
          <w:sz w:val="22"/>
          <w:szCs w:val="22"/>
          <w:lang w:val="hy-AM"/>
        </w:rPr>
        <w:t xml:space="preserve"> </w:t>
      </w:r>
      <w:r w:rsidRPr="00705C01">
        <w:rPr>
          <w:rFonts w:ascii="GHEA Mariam" w:eastAsia="Times New Roman" w:hAnsi="GHEA Mariam" w:cs="GHEA Grapalat"/>
          <w:sz w:val="22"/>
          <w:szCs w:val="22"/>
          <w:lang w:val="hy-AM"/>
        </w:rPr>
        <w:t>բոլ</w:t>
      </w:r>
      <w:r w:rsidRPr="00705C01">
        <w:rPr>
          <w:rFonts w:ascii="GHEA Mariam" w:eastAsia="Times New Roman" w:hAnsi="GHEA Mariam" w:cs="Arial"/>
          <w:sz w:val="22"/>
          <w:szCs w:val="22"/>
          <w:lang w:val="hy-AM"/>
        </w:rPr>
        <w:t>որ գործընկերները համատեղ և համապարտ պարտավորություն են կրում ամբողջ պայմանագրի իրականացման համար:</w:t>
      </w:r>
    </w:p>
    <w:p w14:paraId="7B1B3D48" w14:textId="77777777" w:rsidR="00D80E53" w:rsidRDefault="00D80E53" w:rsidP="004904EB">
      <w:pPr>
        <w:shd w:val="clear" w:color="auto" w:fill="FFFFFF"/>
        <w:jc w:val="both"/>
        <w:rPr>
          <w:rFonts w:ascii="GHEA Mariam" w:eastAsia="Times New Roman" w:hAnsi="GHEA Mariam" w:cs="Arial"/>
          <w:sz w:val="22"/>
          <w:szCs w:val="22"/>
          <w:lang w:val="hy-AM"/>
        </w:rPr>
      </w:pPr>
    </w:p>
    <w:p w14:paraId="21C27802" w14:textId="77777777" w:rsidR="00D80E53"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 xml:space="preserve">Խորհրդատվական ընկերության ընտրությունը կիրականացվի «Գնումների կանոնակարգեր»-ում սահմանված «Խորհրդատուների որակավորում ընտրության» մեթոդի ընթացակարգերի համաձայն: </w:t>
      </w:r>
    </w:p>
    <w:p w14:paraId="2A258029" w14:textId="089D9DFC" w:rsidR="00C9666F" w:rsidRPr="00705C01" w:rsidRDefault="00C9666F" w:rsidP="004904EB">
      <w:pPr>
        <w:shd w:val="clear" w:color="auto" w:fill="FFFFFF"/>
        <w:jc w:val="both"/>
        <w:rPr>
          <w:rFonts w:ascii="GHEA Mariam" w:eastAsia="Times New Roman" w:hAnsi="GHEA Mariam" w:cs="Calibri"/>
          <w:sz w:val="22"/>
          <w:szCs w:val="22"/>
          <w:lang w:val="hy-AM"/>
        </w:rPr>
      </w:pPr>
      <w:r w:rsidRPr="00705C01">
        <w:rPr>
          <w:rFonts w:ascii="Calibri" w:eastAsia="Times New Roman" w:hAnsi="Calibri" w:cs="Calibri"/>
          <w:sz w:val="22"/>
          <w:szCs w:val="22"/>
          <w:lang w:val="hy-AM"/>
        </w:rPr>
        <w:t> </w:t>
      </w:r>
    </w:p>
    <w:p w14:paraId="7BB2664E" w14:textId="77777777" w:rsidR="00C9666F" w:rsidRPr="00705C01"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Հետաքրքրված թեկնածուները կարող են լրացուցիչ տեղեկատվություն ստանալ ներքոնշյալ հասցեով հետևյալ աշխատանքային ժամերին` 09:00-ից մինչ 18:00-ը:</w:t>
      </w:r>
      <w:r w:rsidRPr="00705C01">
        <w:rPr>
          <w:rFonts w:ascii="Calibri" w:eastAsia="Times New Roman" w:hAnsi="Calibri" w:cs="Calibri"/>
          <w:sz w:val="22"/>
          <w:szCs w:val="22"/>
          <w:lang w:val="hy-AM"/>
        </w:rPr>
        <w:t> </w:t>
      </w:r>
      <w:r w:rsidRPr="00705C01">
        <w:rPr>
          <w:rFonts w:ascii="Calibri" w:eastAsia="Times New Roman" w:hAnsi="Calibri" w:cs="Calibri"/>
          <w:i/>
          <w:iCs/>
          <w:sz w:val="22"/>
          <w:szCs w:val="22"/>
          <w:lang w:val="hy-AM"/>
        </w:rPr>
        <w:t> </w:t>
      </w:r>
    </w:p>
    <w:p w14:paraId="1E4A7350" w14:textId="77777777" w:rsidR="00D80E53" w:rsidRDefault="00D80E53" w:rsidP="004904EB">
      <w:pPr>
        <w:shd w:val="clear" w:color="auto" w:fill="FFFFFF"/>
        <w:jc w:val="both"/>
        <w:rPr>
          <w:rFonts w:ascii="GHEA Mariam" w:eastAsia="Times New Roman" w:hAnsi="GHEA Mariam" w:cs="Arial"/>
          <w:sz w:val="22"/>
          <w:szCs w:val="22"/>
          <w:lang w:val="hy-AM"/>
        </w:rPr>
      </w:pPr>
    </w:p>
    <w:p w14:paraId="060BAE22" w14:textId="0439C58C" w:rsidR="00C9666F" w:rsidRPr="00705C01" w:rsidRDefault="00C9666F" w:rsidP="004904EB">
      <w:pPr>
        <w:shd w:val="clear" w:color="auto" w:fill="FFFFFF"/>
        <w:jc w:val="both"/>
        <w:rPr>
          <w:rFonts w:ascii="GHEA Mariam" w:eastAsia="Times New Roman" w:hAnsi="GHEA Mariam" w:cs="Arial"/>
          <w:sz w:val="22"/>
          <w:szCs w:val="22"/>
          <w:lang w:val="hy-AM"/>
        </w:rPr>
      </w:pPr>
      <w:r w:rsidRPr="00705C01">
        <w:rPr>
          <w:rFonts w:ascii="GHEA Mariam" w:eastAsia="Times New Roman" w:hAnsi="GHEA Mariam" w:cs="Arial"/>
          <w:sz w:val="22"/>
          <w:szCs w:val="22"/>
          <w:lang w:val="hy-AM"/>
        </w:rPr>
        <w:t xml:space="preserve">Հետաքրքրվածության հայտերը պետք է գրավոր ձևով ներկայացվեն ներքոնշյալ հասցեով (անձամբ կամ էլ-հասցեով) մինչև </w:t>
      </w:r>
      <w:bookmarkStart w:id="3" w:name="_Hlk46846941"/>
      <w:r w:rsidRPr="00E22F13">
        <w:rPr>
          <w:rFonts w:ascii="GHEA Mariam" w:eastAsia="Times New Roman" w:hAnsi="GHEA Mariam" w:cs="Arial"/>
          <w:sz w:val="22"/>
          <w:szCs w:val="22"/>
          <w:lang w:val="hy-AM"/>
        </w:rPr>
        <w:t xml:space="preserve">2025թ. </w:t>
      </w:r>
      <w:r w:rsidR="00DA6B7F">
        <w:rPr>
          <w:rFonts w:ascii="GHEA Mariam" w:eastAsia="Times New Roman" w:hAnsi="GHEA Mariam" w:cs="Arial"/>
          <w:sz w:val="22"/>
          <w:szCs w:val="22"/>
          <w:lang w:val="hy-AM"/>
        </w:rPr>
        <w:t>հոկտեմբեր</w:t>
      </w:r>
      <w:r w:rsidRPr="00E22F13">
        <w:rPr>
          <w:rFonts w:ascii="GHEA Mariam" w:eastAsia="Times New Roman" w:hAnsi="GHEA Mariam" w:cs="Arial"/>
          <w:sz w:val="22"/>
          <w:szCs w:val="22"/>
          <w:lang w:val="hy-AM"/>
        </w:rPr>
        <w:t xml:space="preserve">ի </w:t>
      </w:r>
      <w:r w:rsidR="00DA6B7F" w:rsidRPr="00DA6B7F">
        <w:rPr>
          <w:rFonts w:ascii="GHEA Mariam" w:eastAsia="Times New Roman" w:hAnsi="GHEA Mariam" w:cs="Arial"/>
          <w:sz w:val="22"/>
          <w:szCs w:val="22"/>
          <w:lang w:val="hy-AM"/>
        </w:rPr>
        <w:t>7</w:t>
      </w:r>
      <w:r w:rsidRPr="00E22F13">
        <w:rPr>
          <w:rFonts w:ascii="GHEA Mariam" w:eastAsia="Times New Roman" w:hAnsi="GHEA Mariam" w:cs="Arial"/>
          <w:sz w:val="22"/>
          <w:szCs w:val="22"/>
          <w:lang w:val="hy-AM"/>
        </w:rPr>
        <w:t>-ը, ժ.</w:t>
      </w:r>
      <w:r w:rsidRPr="00EC1EFD">
        <w:rPr>
          <w:rFonts w:ascii="Calibri" w:eastAsia="Times New Roman" w:hAnsi="Calibri" w:cs="Calibri"/>
          <w:sz w:val="22"/>
          <w:szCs w:val="22"/>
          <w:lang w:val="hy-AM"/>
        </w:rPr>
        <w:t> </w:t>
      </w:r>
      <w:r w:rsidRPr="00E22F13">
        <w:rPr>
          <w:rFonts w:ascii="GHEA Mariam" w:eastAsia="Times New Roman" w:hAnsi="GHEA Mariam" w:cs="Arial"/>
          <w:sz w:val="22"/>
          <w:szCs w:val="22"/>
          <w:lang w:val="hy-AM"/>
        </w:rPr>
        <w:t>18:</w:t>
      </w:r>
      <w:r w:rsidRPr="00EC1EFD">
        <w:rPr>
          <w:rFonts w:ascii="GHEA Mariam" w:eastAsia="Times New Roman" w:hAnsi="GHEA Mariam" w:cs="Arial"/>
          <w:sz w:val="22"/>
          <w:szCs w:val="22"/>
          <w:lang w:val="hy-AM"/>
        </w:rPr>
        <w:t>00</w:t>
      </w:r>
      <w:r w:rsidRPr="00EC1EFD">
        <w:rPr>
          <w:rFonts w:ascii="Calibri" w:eastAsia="Times New Roman" w:hAnsi="Calibri" w:cs="Calibri"/>
          <w:sz w:val="22"/>
          <w:szCs w:val="22"/>
          <w:lang w:val="hy-AM"/>
        </w:rPr>
        <w:t> </w:t>
      </w:r>
      <w:bookmarkEnd w:id="3"/>
      <w:r w:rsidRPr="00EC1EFD">
        <w:rPr>
          <w:rFonts w:ascii="GHEA Mariam" w:eastAsia="Times New Roman" w:hAnsi="GHEA Mariam" w:cs="Arial"/>
          <w:sz w:val="22"/>
          <w:szCs w:val="22"/>
          <w:lang w:val="hy-AM"/>
        </w:rPr>
        <w:t xml:space="preserve"> (տեղական ժամանակով):</w:t>
      </w:r>
    </w:p>
    <w:p w14:paraId="2AD6AC52" w14:textId="77777777" w:rsidR="00D80E53" w:rsidRDefault="00D80E53" w:rsidP="004904EB">
      <w:pPr>
        <w:shd w:val="clear" w:color="auto" w:fill="FFFFFF"/>
        <w:rPr>
          <w:rFonts w:ascii="GHEA Mariam" w:hAnsi="GHEA Mariam" w:cs="GHEA Grapalat"/>
          <w:sz w:val="22"/>
          <w:szCs w:val="22"/>
          <w:lang w:val="hy-AM"/>
        </w:rPr>
      </w:pPr>
    </w:p>
    <w:p w14:paraId="644FE2B7" w14:textId="29367FEF" w:rsidR="00616AB3" w:rsidRDefault="00C9666F" w:rsidP="004904EB">
      <w:pPr>
        <w:shd w:val="clear" w:color="auto" w:fill="FFFFFF"/>
        <w:rPr>
          <w:rFonts w:ascii="GHEA Mariam" w:eastAsia="Times New Roman" w:hAnsi="GHEA Mariam" w:cs="Arial"/>
          <w:sz w:val="22"/>
          <w:szCs w:val="22"/>
          <w:lang w:val="hy-AM"/>
        </w:rPr>
      </w:pPr>
      <w:r w:rsidRPr="00705C01">
        <w:rPr>
          <w:rFonts w:ascii="GHEA Mariam" w:hAnsi="GHEA Mariam" w:cs="GHEA Grapalat"/>
          <w:sz w:val="22"/>
          <w:szCs w:val="22"/>
          <w:lang w:val="hy-AM"/>
        </w:rPr>
        <w:t>պրն.</w:t>
      </w:r>
      <w:r w:rsidRPr="00705C01">
        <w:rPr>
          <w:rFonts w:ascii="GHEA Mariam" w:eastAsia="Times New Roman" w:hAnsi="GHEA Mariam" w:cs="Arial"/>
          <w:sz w:val="22"/>
          <w:szCs w:val="22"/>
          <w:lang w:val="hy-AM"/>
        </w:rPr>
        <w:t>Ահարոն Մկրտչյան</w:t>
      </w:r>
      <w:r w:rsidRPr="00705C01">
        <w:rPr>
          <w:rFonts w:ascii="GHEA Mariam" w:eastAsia="Times New Roman" w:hAnsi="GHEA Mariam" w:cs="Arial"/>
          <w:sz w:val="22"/>
          <w:szCs w:val="22"/>
          <w:lang w:val="hy-AM"/>
        </w:rPr>
        <w:br/>
        <w:t xml:space="preserve">«Պետական հատվածի արդիականացման չորրորդ ծրագրի» (ՊՀԱԾ 4) ղեկավար  </w:t>
      </w:r>
      <w:r w:rsidRPr="00705C01">
        <w:rPr>
          <w:rFonts w:ascii="GHEA Mariam" w:eastAsia="Times New Roman" w:hAnsi="GHEA Mariam" w:cs="Arial"/>
          <w:sz w:val="22"/>
          <w:szCs w:val="22"/>
          <w:lang w:val="hy-AM"/>
        </w:rPr>
        <w:br/>
        <w:t>ՀՀ, ք. Երևան 0010, Հանրապետության Հրապարակ, Կառավարական Տուն 1 (1-ին հարկ, 115, 117 սենյակ)</w:t>
      </w:r>
    </w:p>
    <w:p w14:paraId="4572732C" w14:textId="0F8E61F0" w:rsidR="00C9666F" w:rsidRPr="00705C01" w:rsidRDefault="00C9666F" w:rsidP="004904EB">
      <w:pPr>
        <w:shd w:val="clear" w:color="auto" w:fill="FFFFFF"/>
        <w:rPr>
          <w:rFonts w:ascii="GHEA Mariam" w:eastAsia="Times New Roman" w:hAnsi="GHEA Mariam"/>
          <w:b/>
          <w:sz w:val="22"/>
          <w:szCs w:val="22"/>
          <w:lang w:val="hy-AM" w:eastAsia="hy-AM" w:bidi="hy-AM"/>
        </w:rPr>
      </w:pPr>
      <w:r w:rsidRPr="00705C01">
        <w:rPr>
          <w:rFonts w:ascii="GHEA Mariam" w:eastAsia="Times New Roman" w:hAnsi="GHEA Mariam" w:cs="Arial"/>
          <w:sz w:val="22"/>
          <w:szCs w:val="22"/>
          <w:lang w:val="hy-AM"/>
        </w:rPr>
        <w:t xml:space="preserve">հեռ. </w:t>
      </w:r>
      <w:r w:rsidRPr="00705C01">
        <w:rPr>
          <w:rFonts w:ascii="GHEA Mariam" w:hAnsi="GHEA Mariam" w:cs="GHEA Grapalat"/>
          <w:b/>
          <w:bCs/>
          <w:spacing w:val="-2"/>
          <w:sz w:val="22"/>
          <w:szCs w:val="22"/>
          <w:lang w:val="hy-AM"/>
        </w:rPr>
        <w:t>(+374 10) 515931</w:t>
      </w:r>
      <w:r w:rsidRPr="00705C01">
        <w:rPr>
          <w:rFonts w:ascii="GHEA Mariam" w:eastAsia="Times New Roman" w:hAnsi="GHEA Mariam" w:cs="Arial"/>
          <w:sz w:val="22"/>
          <w:szCs w:val="22"/>
          <w:lang w:val="hy-AM"/>
        </w:rPr>
        <w:br/>
        <w:t xml:space="preserve">էլ. Փոստ. </w:t>
      </w:r>
      <w:hyperlink r:id="rId8" w:history="1">
        <w:r w:rsidRPr="00705C01">
          <w:rPr>
            <w:rStyle w:val="Hyperlink"/>
            <w:rFonts w:ascii="GHEA Mariam" w:eastAsia="Times New Roman" w:hAnsi="GHEA Mariam" w:cs="Arial"/>
            <w:sz w:val="22"/>
            <w:szCs w:val="22"/>
            <w:lang w:val="hy-AM"/>
          </w:rPr>
          <w:t>info@psmp.am</w:t>
        </w:r>
      </w:hyperlink>
    </w:p>
    <w:p w14:paraId="1D0C6957" w14:textId="77777777" w:rsidR="00E4435F" w:rsidRPr="00C9666F" w:rsidRDefault="00E4435F" w:rsidP="002B091B">
      <w:pPr>
        <w:rPr>
          <w:rFonts w:ascii="GHEA Mariam" w:eastAsia="Times New Roman" w:hAnsi="GHEA Mariam" w:cs="Sylfaen"/>
          <w:lang w:val="hy-AM"/>
        </w:rPr>
      </w:pPr>
    </w:p>
    <w:p w14:paraId="52168D7A" w14:textId="77777777" w:rsidR="00297F77" w:rsidRDefault="00297F77" w:rsidP="00705C01">
      <w:pPr>
        <w:rPr>
          <w:rFonts w:ascii="GHEA Mariam" w:hAnsi="GHEA Mariam"/>
          <w:b/>
          <w:caps/>
          <w:sz w:val="28"/>
          <w:szCs w:val="28"/>
          <w:lang w:val="hy-AM"/>
        </w:rPr>
        <w:sectPr w:rsidR="00297F77" w:rsidSect="00D80E53">
          <w:footerReference w:type="default" r:id="rId9"/>
          <w:headerReference w:type="first" r:id="rId10"/>
          <w:footerReference w:type="first" r:id="rId11"/>
          <w:pgSz w:w="11907" w:h="16840" w:code="9"/>
          <w:pgMar w:top="540" w:right="1080" w:bottom="1440" w:left="1080" w:header="720" w:footer="720" w:gutter="0"/>
          <w:cols w:space="720"/>
          <w:titlePg/>
          <w:docGrid w:linePitch="360"/>
        </w:sectPr>
      </w:pPr>
    </w:p>
    <w:p w14:paraId="18898576" w14:textId="0F84A8B3" w:rsidR="00E4435F" w:rsidRPr="00705C01" w:rsidRDefault="00705C01" w:rsidP="00705C01">
      <w:pPr>
        <w:rPr>
          <w:rFonts w:ascii="GHEA Mariam" w:hAnsi="GHEA Mariam"/>
          <w:b/>
          <w:caps/>
          <w:sz w:val="28"/>
          <w:szCs w:val="28"/>
          <w:lang w:val="hy-AM"/>
        </w:rPr>
      </w:pPr>
      <w:r w:rsidRPr="00705C01">
        <w:rPr>
          <w:rFonts w:ascii="GHEA Mariam" w:hAnsi="GHEA Mariam"/>
          <w:b/>
          <w:caps/>
          <w:sz w:val="28"/>
          <w:szCs w:val="28"/>
          <w:lang w:val="hy-AM"/>
        </w:rPr>
        <w:lastRenderedPageBreak/>
        <w:t xml:space="preserve">ՀԱՎԵԼՎԱԾ Ա </w:t>
      </w:r>
    </w:p>
    <w:p w14:paraId="50B77832" w14:textId="77777777" w:rsidR="00705C01" w:rsidRDefault="00705C01" w:rsidP="00125A2E">
      <w:pPr>
        <w:jc w:val="center"/>
        <w:rPr>
          <w:rFonts w:ascii="GHEA Mariam" w:hAnsi="GHEA Mariam"/>
          <w:b/>
          <w:caps/>
          <w:sz w:val="32"/>
          <w:szCs w:val="32"/>
          <w:lang w:val="hy-AM"/>
        </w:rPr>
      </w:pPr>
    </w:p>
    <w:p w14:paraId="5106B4F8" w14:textId="77777777" w:rsidR="00705C01" w:rsidRDefault="00705C01" w:rsidP="00125A2E">
      <w:pPr>
        <w:jc w:val="center"/>
        <w:rPr>
          <w:rFonts w:ascii="GHEA Mariam" w:hAnsi="GHEA Mariam"/>
          <w:b/>
          <w:caps/>
          <w:sz w:val="32"/>
          <w:szCs w:val="32"/>
          <w:lang w:val="hy-AM"/>
        </w:rPr>
      </w:pPr>
    </w:p>
    <w:p w14:paraId="74F8BF49" w14:textId="77777777" w:rsidR="00705C01" w:rsidRDefault="00705C01" w:rsidP="00125A2E">
      <w:pPr>
        <w:jc w:val="center"/>
        <w:rPr>
          <w:rFonts w:ascii="GHEA Mariam" w:hAnsi="GHEA Mariam"/>
          <w:b/>
          <w:caps/>
          <w:sz w:val="32"/>
          <w:szCs w:val="32"/>
          <w:lang w:val="hy-AM"/>
        </w:rPr>
      </w:pPr>
    </w:p>
    <w:p w14:paraId="47A9F5B5" w14:textId="77777777" w:rsidR="00705C01" w:rsidRDefault="00705C01" w:rsidP="00125A2E">
      <w:pPr>
        <w:jc w:val="center"/>
        <w:rPr>
          <w:rFonts w:ascii="GHEA Mariam" w:hAnsi="GHEA Mariam"/>
          <w:b/>
          <w:caps/>
          <w:sz w:val="32"/>
          <w:szCs w:val="32"/>
          <w:lang w:val="hy-AM"/>
        </w:rPr>
      </w:pPr>
    </w:p>
    <w:p w14:paraId="7272998F" w14:textId="77777777" w:rsidR="00705C01" w:rsidRDefault="00705C01" w:rsidP="00125A2E">
      <w:pPr>
        <w:jc w:val="center"/>
        <w:rPr>
          <w:rFonts w:ascii="GHEA Mariam" w:hAnsi="GHEA Mariam"/>
          <w:b/>
          <w:caps/>
          <w:sz w:val="32"/>
          <w:szCs w:val="32"/>
          <w:lang w:val="hy-AM"/>
        </w:rPr>
      </w:pPr>
    </w:p>
    <w:p w14:paraId="2E81DBD1" w14:textId="77777777" w:rsidR="00705C01" w:rsidRDefault="00705C01" w:rsidP="00125A2E">
      <w:pPr>
        <w:jc w:val="center"/>
        <w:rPr>
          <w:rFonts w:ascii="GHEA Mariam" w:hAnsi="GHEA Mariam"/>
          <w:b/>
          <w:caps/>
          <w:sz w:val="32"/>
          <w:szCs w:val="32"/>
          <w:lang w:val="hy-AM"/>
        </w:rPr>
      </w:pPr>
    </w:p>
    <w:p w14:paraId="4D700314" w14:textId="77777777" w:rsidR="00705C01" w:rsidRDefault="00705C01" w:rsidP="00125A2E">
      <w:pPr>
        <w:jc w:val="center"/>
        <w:rPr>
          <w:rFonts w:ascii="GHEA Mariam" w:hAnsi="GHEA Mariam"/>
          <w:b/>
          <w:caps/>
          <w:sz w:val="32"/>
          <w:szCs w:val="32"/>
          <w:lang w:val="hy-AM"/>
        </w:rPr>
      </w:pPr>
    </w:p>
    <w:p w14:paraId="79CC5FFE" w14:textId="77777777" w:rsidR="00705C01" w:rsidRDefault="00705C01" w:rsidP="00125A2E">
      <w:pPr>
        <w:jc w:val="center"/>
        <w:rPr>
          <w:rFonts w:ascii="GHEA Mariam" w:hAnsi="GHEA Mariam"/>
          <w:b/>
          <w:caps/>
          <w:sz w:val="32"/>
          <w:szCs w:val="32"/>
          <w:lang w:val="hy-AM"/>
        </w:rPr>
      </w:pPr>
    </w:p>
    <w:p w14:paraId="72444811" w14:textId="77777777" w:rsidR="00705C01" w:rsidRDefault="00705C01" w:rsidP="00125A2E">
      <w:pPr>
        <w:jc w:val="center"/>
        <w:rPr>
          <w:rFonts w:ascii="GHEA Mariam" w:hAnsi="GHEA Mariam"/>
          <w:b/>
          <w:caps/>
          <w:sz w:val="32"/>
          <w:szCs w:val="32"/>
          <w:lang w:val="hy-AM"/>
        </w:rPr>
      </w:pPr>
    </w:p>
    <w:p w14:paraId="1B29FB32" w14:textId="308B7CEC" w:rsidR="00125A2E" w:rsidRPr="00C9666F" w:rsidRDefault="00125A2E" w:rsidP="00125A2E">
      <w:pPr>
        <w:jc w:val="center"/>
        <w:rPr>
          <w:rFonts w:ascii="GHEA Mariam" w:hAnsi="GHEA Mariam"/>
          <w:b/>
          <w:caps/>
          <w:sz w:val="32"/>
          <w:szCs w:val="32"/>
          <w:lang w:val="hy-AM"/>
        </w:rPr>
      </w:pPr>
      <w:r w:rsidRPr="00C9666F">
        <w:rPr>
          <w:rFonts w:ascii="GHEA Mariam" w:hAnsi="GHEA Mariam"/>
          <w:b/>
          <w:caps/>
          <w:sz w:val="32"/>
          <w:szCs w:val="32"/>
          <w:lang w:val="hy-AM"/>
        </w:rPr>
        <w:t>տեխնիկական առաջադրանք</w:t>
      </w:r>
    </w:p>
    <w:p w14:paraId="413E2203" w14:textId="77777777" w:rsidR="00125A2E" w:rsidRPr="00C9666F" w:rsidRDefault="00125A2E" w:rsidP="00125A2E">
      <w:pPr>
        <w:jc w:val="center"/>
        <w:rPr>
          <w:rFonts w:ascii="GHEA Mariam" w:hAnsi="GHEA Mariam"/>
          <w:b/>
          <w:caps/>
          <w:sz w:val="32"/>
          <w:szCs w:val="32"/>
          <w:lang w:val="hy-AM"/>
        </w:rPr>
      </w:pPr>
    </w:p>
    <w:p w14:paraId="0124511F" w14:textId="16CF0976" w:rsidR="00E4435F" w:rsidRPr="00C9666F" w:rsidRDefault="00125A2E" w:rsidP="00125A2E">
      <w:pPr>
        <w:jc w:val="center"/>
        <w:rPr>
          <w:rFonts w:ascii="GHEA Mariam" w:eastAsia="Times New Roman" w:hAnsi="GHEA Mariam" w:cs="Sylfaen"/>
          <w:sz w:val="32"/>
          <w:szCs w:val="32"/>
          <w:lang w:val="hy-AM"/>
        </w:rPr>
      </w:pPr>
      <w:r w:rsidRPr="00C9666F">
        <w:rPr>
          <w:rFonts w:ascii="GHEA Mariam" w:hAnsi="GHEA Mariam"/>
          <w:b/>
          <w:caps/>
          <w:sz w:val="32"/>
          <w:szCs w:val="32"/>
          <w:lang w:val="hy-AM"/>
        </w:rPr>
        <w:t>ՔՐԵԱԿԱՆ ԳՈՐԾԵՐԻ ՄԻՆՉԴԱՏԱԿԱՆ ՎԱՐՈՒՅԹԻ ԷԼԵԿՏՐՈՆԱՅԻՆ ՀԱՄԱԿԱՐԳԻ (CCPTEMS) ԱՐԴԻԱԿԱՆԱՑ</w:t>
      </w:r>
      <w:r w:rsidRPr="00125A2E">
        <w:rPr>
          <w:rFonts w:ascii="GHEA Mariam" w:hAnsi="GHEA Mariam"/>
          <w:b/>
          <w:caps/>
          <w:sz w:val="32"/>
          <w:szCs w:val="32"/>
          <w:lang w:val="hy-AM"/>
        </w:rPr>
        <w:t>ՈՒ</w:t>
      </w:r>
      <w:r w:rsidRPr="00C9666F">
        <w:rPr>
          <w:rFonts w:ascii="GHEA Mariam" w:hAnsi="GHEA Mariam"/>
          <w:b/>
          <w:caps/>
          <w:sz w:val="32"/>
          <w:szCs w:val="32"/>
          <w:lang w:val="hy-AM"/>
        </w:rPr>
        <w:t>Մ</w:t>
      </w:r>
    </w:p>
    <w:p w14:paraId="67B6504F" w14:textId="77777777" w:rsidR="00E4435F" w:rsidRPr="00C9666F" w:rsidRDefault="00E4435F" w:rsidP="00125A2E">
      <w:pPr>
        <w:jc w:val="center"/>
        <w:rPr>
          <w:rFonts w:ascii="GHEA Mariam" w:eastAsia="Times New Roman" w:hAnsi="GHEA Mariam" w:cs="Sylfaen"/>
          <w:sz w:val="32"/>
          <w:szCs w:val="32"/>
          <w:lang w:val="hy-AM"/>
        </w:rPr>
      </w:pPr>
    </w:p>
    <w:p w14:paraId="5714A148" w14:textId="008A682D" w:rsidR="00E4435F" w:rsidRPr="00C9666F" w:rsidRDefault="00E4435F" w:rsidP="00125A2E">
      <w:pPr>
        <w:jc w:val="center"/>
        <w:rPr>
          <w:rFonts w:ascii="GHEA Mariam" w:eastAsia="Times New Roman" w:hAnsi="GHEA Mariam" w:cs="Sylfaen"/>
          <w:lang w:val="hy-AM"/>
        </w:rPr>
      </w:pPr>
    </w:p>
    <w:p w14:paraId="31B3BE26" w14:textId="77777777" w:rsidR="00E4435F" w:rsidRPr="00C9666F" w:rsidRDefault="00E4435F" w:rsidP="00125A2E">
      <w:pPr>
        <w:jc w:val="center"/>
        <w:rPr>
          <w:rFonts w:ascii="GHEA Mariam" w:eastAsia="Times New Roman" w:hAnsi="GHEA Mariam" w:cs="Sylfaen"/>
          <w:lang w:val="hy-AM"/>
        </w:rPr>
      </w:pPr>
    </w:p>
    <w:p w14:paraId="2CBC3AAF" w14:textId="77777777" w:rsidR="00E4435F" w:rsidRPr="00C9666F" w:rsidRDefault="00E4435F" w:rsidP="002B091B">
      <w:pPr>
        <w:rPr>
          <w:rFonts w:ascii="GHEA Mariam" w:eastAsia="Times New Roman" w:hAnsi="GHEA Mariam" w:cs="Sylfaen"/>
          <w:lang w:val="hy-AM"/>
        </w:rPr>
      </w:pPr>
    </w:p>
    <w:p w14:paraId="5AC70770" w14:textId="77777777" w:rsidR="006C1FDF" w:rsidRPr="00C9666F" w:rsidRDefault="006C1FDF" w:rsidP="002B091B">
      <w:pPr>
        <w:rPr>
          <w:rFonts w:ascii="GHEA Mariam" w:eastAsia="Times New Roman" w:hAnsi="GHEA Mariam" w:cs="Sylfaen"/>
          <w:lang w:val="hy-AM"/>
        </w:rPr>
      </w:pPr>
    </w:p>
    <w:p w14:paraId="4E3AD03F" w14:textId="77777777" w:rsidR="00D447A3" w:rsidRPr="00EF2325" w:rsidRDefault="00D447A3" w:rsidP="002B091B">
      <w:pPr>
        <w:rPr>
          <w:rFonts w:ascii="GHEA Mariam" w:eastAsia="Times New Roman" w:hAnsi="GHEA Mariam" w:cs="Sylfaen"/>
          <w:color w:val="0F4761" w:themeColor="accent1" w:themeShade="BF"/>
          <w:sz w:val="40"/>
          <w:szCs w:val="40"/>
          <w:lang w:val="hy-AM"/>
        </w:rPr>
      </w:pPr>
      <w:r w:rsidRPr="00EF2325">
        <w:rPr>
          <w:rFonts w:ascii="GHEA Mariam" w:eastAsia="Times New Roman" w:hAnsi="GHEA Mariam" w:cs="Sylfaen"/>
          <w:lang w:val="hy-AM"/>
        </w:rPr>
        <w:br w:type="page"/>
      </w:r>
    </w:p>
    <w:p w14:paraId="2DA96F42" w14:textId="0F5A1FBD" w:rsidR="00F32CBF" w:rsidRPr="00125A2E" w:rsidRDefault="002A6466" w:rsidP="002B091B">
      <w:pPr>
        <w:pStyle w:val="Heading1"/>
        <w:numPr>
          <w:ilvl w:val="0"/>
          <w:numId w:val="1"/>
        </w:numPr>
        <w:spacing w:before="0" w:after="0"/>
        <w:rPr>
          <w:rFonts w:ascii="GHEA Mariam" w:eastAsia="Times New Roman" w:hAnsi="GHEA Mariam"/>
          <w:b/>
          <w:bCs/>
          <w:sz w:val="32"/>
          <w:szCs w:val="32"/>
        </w:rPr>
      </w:pPr>
      <w:bookmarkStart w:id="4" w:name="_Toc187679228"/>
      <w:bookmarkStart w:id="5" w:name="_Toc198650756"/>
      <w:r w:rsidRPr="00125A2E">
        <w:rPr>
          <w:rFonts w:ascii="GHEA Mariam" w:eastAsia="Times New Roman" w:hAnsi="GHEA Mariam" w:cs="Sylfaen"/>
          <w:b/>
          <w:bCs/>
          <w:sz w:val="32"/>
          <w:szCs w:val="32"/>
        </w:rPr>
        <w:lastRenderedPageBreak/>
        <w:t>ՆԵՐԱԾՈՒԹՅՈՒՆ</w:t>
      </w:r>
      <w:bookmarkEnd w:id="4"/>
      <w:bookmarkEnd w:id="5"/>
    </w:p>
    <w:p w14:paraId="28E439F3" w14:textId="77777777" w:rsidR="0036218E" w:rsidRPr="00125A2E" w:rsidRDefault="0036218E" w:rsidP="002B091B">
      <w:pPr>
        <w:pStyle w:val="NormalWeb"/>
        <w:spacing w:before="0" w:beforeAutospacing="0" w:after="0" w:afterAutospacing="0"/>
        <w:ind w:firstLine="360"/>
        <w:jc w:val="both"/>
        <w:rPr>
          <w:rFonts w:ascii="GHEA Mariam" w:hAnsi="GHEA Mariam"/>
        </w:rPr>
      </w:pPr>
    </w:p>
    <w:p w14:paraId="52DB033C" w14:textId="77777777" w:rsidR="0036218E" w:rsidRPr="00125A2E" w:rsidRDefault="00C559A6" w:rsidP="002B091B">
      <w:pPr>
        <w:pStyle w:val="NormalWeb"/>
        <w:spacing w:before="0" w:beforeAutospacing="0" w:after="0" w:afterAutospacing="0"/>
        <w:ind w:firstLine="360"/>
        <w:jc w:val="both"/>
        <w:rPr>
          <w:rFonts w:ascii="GHEA Mariam" w:hAnsi="GHEA Mariam"/>
        </w:rPr>
      </w:pPr>
      <w:r w:rsidRPr="00125A2E">
        <w:rPr>
          <w:rFonts w:ascii="GHEA Mariam" w:hAnsi="GHEA Mariam"/>
        </w:rPr>
        <w:t xml:space="preserve">Քրեական դատավարության մինչդատական վարույթի էլեկտրոնային համակարգը (e-criminal case կամ Քրեական Գործերի Մինչդատական Վարույթի Էլեկտրոնային Կառավարման Համակարգ – ՔԳՄՎԷԿՀ (CCPTEMS))  մշակվել և ներդրվել է նպատակ ունենալով էապես բարելավել քրեական գործերի մինչդատական վարույթի գործընթացների արդյունավետությունը, բարձրացնել դրանց տնտեսական արդյունավետությունը, ինչպես նաև խնայել ֆինանսական և մարդկային ռեսուրսներ։ Համակարգի հիմնական նպատակն է ապահովել նախաքննության գործընթացների իրականացումը էլեկտրոնային եղանակով, բարձրացնել վերլուծությունների և հաշվետվողականության արդյունավետությունը, և բարելավել այն հիմնական շահակիցների՝ քննիչների, նախաքննական մարմինների, դատախազների և այլոց աշխատանքը։ </w:t>
      </w:r>
    </w:p>
    <w:p w14:paraId="13753F3D" w14:textId="7225DED2" w:rsidR="00F32CBF" w:rsidRPr="00125A2E" w:rsidRDefault="0036218E" w:rsidP="002B091B">
      <w:pPr>
        <w:pStyle w:val="NormalWeb"/>
        <w:spacing w:before="0" w:beforeAutospacing="0" w:after="0" w:afterAutospacing="0"/>
        <w:ind w:firstLine="360"/>
        <w:jc w:val="both"/>
        <w:rPr>
          <w:rFonts w:ascii="GHEA Mariam" w:hAnsi="GHEA Mariam"/>
        </w:rPr>
      </w:pPr>
      <w:r w:rsidRPr="00125A2E">
        <w:rPr>
          <w:rFonts w:ascii="GHEA Mariam" w:hAnsi="GHEA Mariam"/>
        </w:rPr>
        <w:t>ՔԳՄՎԷԿՀ-ի ներդրումից հետո իրավական դաշտում տեղի ունեցել մի շարք օրենսդրական փոփոխություններ, որոնք պահանջում են համապատասխանեցում նաև համակարգի ֆունկցիոնալ հնարավորությունների մակարդակով։ Այս համատեքստում անհրաժեշտություն է առաջացել կատարել որոշակի թարմացումներ և կատարելագործումներ՝ համակարգը լիովին համահունչ դարձնելու նոր կարգավորումներին և ապահովելու դրա շարունակական զարգացումը։</w:t>
      </w:r>
      <w:r w:rsidRPr="00125A2E" w:rsidDel="00C559A6">
        <w:rPr>
          <w:rFonts w:ascii="GHEA Mariam" w:hAnsi="GHEA Mariam"/>
        </w:rPr>
        <w:t xml:space="preserve"> </w:t>
      </w:r>
    </w:p>
    <w:p w14:paraId="1407D3D1" w14:textId="0C3E4355" w:rsidR="00F32CBF" w:rsidRPr="00125A2E" w:rsidRDefault="00DC66C7" w:rsidP="002B091B">
      <w:pPr>
        <w:pStyle w:val="NormalWeb"/>
        <w:spacing w:before="0" w:beforeAutospacing="0" w:after="0" w:afterAutospacing="0"/>
        <w:ind w:firstLine="360"/>
        <w:jc w:val="both"/>
        <w:rPr>
          <w:rFonts w:ascii="GHEA Mariam" w:hAnsi="GHEA Mariam"/>
        </w:rPr>
      </w:pPr>
      <w:r w:rsidRPr="00125A2E">
        <w:rPr>
          <w:rFonts w:ascii="GHEA Mariam" w:hAnsi="GHEA Mariam"/>
        </w:rPr>
        <w:t>Մինչդատական վարույթի էլեկտրոնային</w:t>
      </w:r>
      <w:r w:rsidR="00F32CBF" w:rsidRPr="00125A2E">
        <w:rPr>
          <w:rFonts w:ascii="GHEA Mariam" w:hAnsi="GHEA Mariam"/>
        </w:rPr>
        <w:t xml:space="preserve"> համակարգի</w:t>
      </w:r>
      <w:r w:rsidRPr="00125A2E">
        <w:rPr>
          <w:rFonts w:ascii="GHEA Mariam" w:hAnsi="GHEA Mariam"/>
        </w:rPr>
        <w:t xml:space="preserve"> բարելավման</w:t>
      </w:r>
      <w:r w:rsidR="00162010" w:rsidRPr="00125A2E">
        <w:rPr>
          <w:rFonts w:ascii="GHEA Mariam" w:hAnsi="GHEA Mariam"/>
        </w:rPr>
        <w:t xml:space="preserve"> սույն </w:t>
      </w:r>
      <w:r w:rsidR="00571734" w:rsidRPr="00125A2E">
        <w:rPr>
          <w:rFonts w:ascii="GHEA Mariam" w:hAnsi="GHEA Mariam"/>
        </w:rPr>
        <w:t>առաջադրանքի</w:t>
      </w:r>
      <w:r w:rsidR="00162010" w:rsidRPr="00125A2E">
        <w:rPr>
          <w:rFonts w:ascii="GHEA Mariam" w:hAnsi="GHEA Mariam"/>
        </w:rPr>
        <w:t xml:space="preserve"> իրականացումը</w:t>
      </w:r>
      <w:r w:rsidR="00F32CBF" w:rsidRPr="00125A2E">
        <w:rPr>
          <w:rFonts w:ascii="GHEA Mariam" w:hAnsi="GHEA Mariam"/>
        </w:rPr>
        <w:t xml:space="preserve"> </w:t>
      </w:r>
      <w:r w:rsidR="00EC5725" w:rsidRPr="00125A2E">
        <w:rPr>
          <w:rFonts w:ascii="GHEA Mariam" w:hAnsi="GHEA Mariam"/>
        </w:rPr>
        <w:t xml:space="preserve">նոր հնարավորություններ կընձեռի հիմնականում դրա հիմնական օգտագործողների՝ քննիչների և դատախազների համար՝ </w:t>
      </w:r>
      <w:r w:rsidR="002A59EA" w:rsidRPr="00125A2E">
        <w:rPr>
          <w:rFonts w:ascii="GHEA Mariam" w:hAnsi="GHEA Mariam"/>
        </w:rPr>
        <w:t xml:space="preserve">թույլ տալով թվային գործիքների կիրառմամբ ավելացնել նախաքննության արդյունավետությունը։ </w:t>
      </w:r>
      <w:r w:rsidR="00F32CBF" w:rsidRPr="00125A2E">
        <w:rPr>
          <w:rFonts w:ascii="GHEA Mariam" w:hAnsi="GHEA Mariam"/>
        </w:rPr>
        <w:t xml:space="preserve"> </w:t>
      </w:r>
    </w:p>
    <w:p w14:paraId="3C9289A7" w14:textId="5BE4E812" w:rsidR="00A74EEB" w:rsidRPr="00125A2E" w:rsidRDefault="00D461E9" w:rsidP="002B091B">
      <w:pPr>
        <w:ind w:firstLine="360"/>
        <w:jc w:val="both"/>
        <w:rPr>
          <w:rFonts w:ascii="GHEA Mariam" w:eastAsia="MS Mincho" w:hAnsi="GHEA Mariam" w:cs="MS Mincho"/>
          <w:kern w:val="2"/>
        </w:rPr>
      </w:pPr>
      <w:r w:rsidRPr="00125A2E">
        <w:rPr>
          <w:rFonts w:ascii="GHEA Mariam" w:eastAsia="Times New Roman" w:hAnsi="GHEA Mariam"/>
        </w:rPr>
        <w:t>Առկա տեղեկատվական համակարգի վերաբերյալ ընդհանուր ակնարկը ներկայացված է</w:t>
      </w:r>
      <w:r w:rsidR="001B6964" w:rsidRPr="00125A2E">
        <w:rPr>
          <w:rFonts w:ascii="GHEA Mariam" w:eastAsia="Times New Roman" w:hAnsi="GHEA Mariam"/>
        </w:rPr>
        <w:t xml:space="preserve"> </w:t>
      </w:r>
      <w:r w:rsidR="001B6964" w:rsidRPr="00125A2E">
        <w:rPr>
          <w:rFonts w:ascii="GHEA Mariam" w:eastAsia="Times New Roman" w:hAnsi="GHEA Mariam"/>
          <w:lang w:val="hy-AM"/>
        </w:rPr>
        <w:t>սույն փաստաթղթին կից</w:t>
      </w:r>
      <w:r w:rsidRPr="00125A2E">
        <w:rPr>
          <w:rFonts w:ascii="GHEA Mariam" w:eastAsia="Times New Roman" w:hAnsi="GHEA Mariam"/>
        </w:rPr>
        <w:t xml:space="preserve"> Հավելված 1-ում։ </w:t>
      </w:r>
    </w:p>
    <w:p w14:paraId="13936F71" w14:textId="77777777" w:rsidR="007C20A9" w:rsidRPr="00125A2E" w:rsidRDefault="007C20A9" w:rsidP="002B091B">
      <w:pPr>
        <w:jc w:val="both"/>
        <w:rPr>
          <w:rFonts w:ascii="GHEA Mariam" w:eastAsia="MS Mincho" w:hAnsi="GHEA Mariam" w:cs="MS Mincho"/>
          <w:kern w:val="2"/>
        </w:rPr>
      </w:pPr>
    </w:p>
    <w:p w14:paraId="2236CF69" w14:textId="4BECF06C" w:rsidR="0063286F" w:rsidRPr="00125A2E" w:rsidRDefault="001B6964" w:rsidP="002B091B">
      <w:pPr>
        <w:pStyle w:val="Heading1"/>
        <w:numPr>
          <w:ilvl w:val="0"/>
          <w:numId w:val="1"/>
        </w:numPr>
        <w:rPr>
          <w:rFonts w:ascii="GHEA Mariam" w:eastAsia="Microsoft JhengHei" w:hAnsi="GHEA Mariam" w:cs="Sylfaen"/>
          <w:b/>
          <w:bCs/>
          <w:sz w:val="32"/>
          <w:szCs w:val="32"/>
        </w:rPr>
      </w:pPr>
      <w:bookmarkStart w:id="6" w:name="_Toc198650757"/>
      <w:r w:rsidRPr="00125A2E">
        <w:rPr>
          <w:rFonts w:ascii="GHEA Mariam" w:eastAsia="Microsoft JhengHei" w:hAnsi="GHEA Mariam" w:cs="Sylfaen"/>
          <w:b/>
          <w:bCs/>
          <w:sz w:val="32"/>
          <w:szCs w:val="32"/>
        </w:rPr>
        <w:t>ԱՌԱՋԱԴՐԱՆՔԻ ՆՊԱՏԱԿ(ՆԵՐ)</w:t>
      </w:r>
      <w:bookmarkEnd w:id="6"/>
    </w:p>
    <w:p w14:paraId="491DFE2F" w14:textId="77777777" w:rsidR="00F958CD" w:rsidRPr="00125A2E" w:rsidRDefault="00F958CD" w:rsidP="002B091B">
      <w:pPr>
        <w:rPr>
          <w:rFonts w:ascii="GHEA Mariam" w:hAnsi="GHEA Mariam"/>
        </w:rPr>
      </w:pPr>
    </w:p>
    <w:p w14:paraId="503EAB32" w14:textId="3A1FB775" w:rsidR="008157DF" w:rsidRPr="00125A2E" w:rsidRDefault="005A6BA0"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 xml:space="preserve">Առաջադրանքի </w:t>
      </w:r>
      <w:r w:rsidR="004246A7" w:rsidRPr="00125A2E">
        <w:rPr>
          <w:rFonts w:ascii="GHEA Mariam" w:eastAsia="Microsoft JhengHei" w:hAnsi="GHEA Mariam" w:cs="Microsoft JhengHei"/>
          <w:kern w:val="2"/>
        </w:rPr>
        <w:t xml:space="preserve">նպատակն է </w:t>
      </w:r>
      <w:r w:rsidR="00063D61" w:rsidRPr="00125A2E">
        <w:rPr>
          <w:rFonts w:ascii="GHEA Mariam" w:eastAsia="Microsoft JhengHei" w:hAnsi="GHEA Mariam" w:cs="Microsoft JhengHei"/>
          <w:kern w:val="2"/>
        </w:rPr>
        <w:t>Մինչդատական վարույթի է</w:t>
      </w:r>
      <w:r w:rsidR="004246A7" w:rsidRPr="00125A2E">
        <w:rPr>
          <w:rFonts w:ascii="GHEA Mariam" w:eastAsia="Microsoft JhengHei" w:hAnsi="GHEA Mariam" w:cs="Microsoft JhengHei"/>
          <w:kern w:val="2"/>
        </w:rPr>
        <w:t>լեկտրոնային համակարգ</w:t>
      </w:r>
      <w:r w:rsidR="008E5016" w:rsidRPr="00125A2E">
        <w:rPr>
          <w:rFonts w:ascii="GHEA Mariam" w:eastAsia="Microsoft JhengHei" w:hAnsi="GHEA Mariam" w:cs="Microsoft JhengHei"/>
          <w:kern w:val="2"/>
        </w:rPr>
        <w:t>ի արդիականացում</w:t>
      </w:r>
      <w:r w:rsidR="00E21A52" w:rsidRPr="00125A2E">
        <w:rPr>
          <w:rFonts w:ascii="GHEA Mariam" w:eastAsia="Microsoft JhengHei" w:hAnsi="GHEA Mariam" w:cs="Microsoft JhengHei"/>
          <w:kern w:val="2"/>
        </w:rPr>
        <w:t>ը</w:t>
      </w:r>
      <w:r w:rsidR="00063D61" w:rsidRPr="00125A2E">
        <w:rPr>
          <w:rFonts w:ascii="GHEA Mariam" w:eastAsia="Microsoft JhengHei" w:hAnsi="GHEA Mariam" w:cs="Microsoft JhengHei"/>
          <w:kern w:val="2"/>
        </w:rPr>
        <w:t xml:space="preserve"> </w:t>
      </w:r>
      <w:r w:rsidR="00C32E71" w:rsidRPr="00125A2E">
        <w:rPr>
          <w:rFonts w:ascii="GHEA Mariam" w:eastAsia="Microsoft JhengHei" w:hAnsi="GHEA Mariam" w:cs="Microsoft JhengHei"/>
          <w:kern w:val="2"/>
        </w:rPr>
        <w:t>և վերջնական գործարկ</w:t>
      </w:r>
      <w:r w:rsidR="008E5016" w:rsidRPr="00125A2E">
        <w:rPr>
          <w:rFonts w:ascii="GHEA Mariam" w:eastAsia="Microsoft JhengHei" w:hAnsi="GHEA Mariam" w:cs="Microsoft JhengHei"/>
          <w:kern w:val="2"/>
        </w:rPr>
        <w:t>ում</w:t>
      </w:r>
      <w:r w:rsidR="00E21A52" w:rsidRPr="00125A2E">
        <w:rPr>
          <w:rFonts w:ascii="GHEA Mariam" w:eastAsia="Microsoft JhengHei" w:hAnsi="GHEA Mariam" w:cs="Microsoft JhengHei"/>
          <w:kern w:val="2"/>
        </w:rPr>
        <w:t>ը</w:t>
      </w:r>
      <w:r w:rsidR="008E5016" w:rsidRPr="00125A2E">
        <w:rPr>
          <w:rFonts w:ascii="GHEA Mariam" w:eastAsia="Microsoft JhengHei" w:hAnsi="GHEA Mariam" w:cs="Microsoft JhengHei"/>
          <w:kern w:val="2"/>
        </w:rPr>
        <w:t>՝ համակարգը համահունչ դարձնելու գործող իրավակարգավորումներին և շահառուների գործառնական պահանջներին</w:t>
      </w:r>
      <w:r w:rsidR="00C32E71" w:rsidRPr="00125A2E">
        <w:rPr>
          <w:rFonts w:ascii="GHEA Mariam" w:eastAsia="Microsoft JhengHei" w:hAnsi="GHEA Mariam" w:cs="Microsoft JhengHei"/>
          <w:kern w:val="2"/>
        </w:rPr>
        <w:t xml:space="preserve">։ </w:t>
      </w:r>
    </w:p>
    <w:p w14:paraId="3AF5014D" w14:textId="2FE33319" w:rsidR="00214EF9" w:rsidRPr="00125A2E" w:rsidRDefault="004E356E" w:rsidP="002B091B">
      <w:pPr>
        <w:pStyle w:val="Heading1"/>
        <w:numPr>
          <w:ilvl w:val="0"/>
          <w:numId w:val="1"/>
        </w:numPr>
        <w:rPr>
          <w:rFonts w:ascii="GHEA Mariam" w:eastAsia="Microsoft JhengHei" w:hAnsi="GHEA Mariam" w:cs="Sylfaen"/>
          <w:b/>
          <w:bCs/>
          <w:sz w:val="32"/>
          <w:szCs w:val="32"/>
        </w:rPr>
      </w:pPr>
      <w:bookmarkStart w:id="7" w:name="_Toc198650758"/>
      <w:r w:rsidRPr="00125A2E">
        <w:rPr>
          <w:rFonts w:ascii="GHEA Mariam" w:eastAsia="Microsoft JhengHei" w:hAnsi="GHEA Mariam" w:cs="Sylfaen"/>
          <w:b/>
          <w:bCs/>
          <w:sz w:val="32"/>
          <w:szCs w:val="32"/>
        </w:rPr>
        <w:t>ԾԱՌԱՅՈՒԹՅՈՒՆՆԵՐԻ</w:t>
      </w:r>
      <w:r w:rsidRPr="00125A2E">
        <w:rPr>
          <w:rFonts w:ascii="GHEA Mariam" w:eastAsia="Microsoft JhengHei" w:hAnsi="GHEA Mariam"/>
          <w:b/>
          <w:bCs/>
          <w:sz w:val="32"/>
          <w:szCs w:val="32"/>
        </w:rPr>
        <w:t xml:space="preserve"> </w:t>
      </w:r>
      <w:r w:rsidRPr="00125A2E">
        <w:rPr>
          <w:rFonts w:ascii="GHEA Mariam" w:eastAsia="Microsoft JhengHei" w:hAnsi="GHEA Mariam" w:cs="Sylfaen"/>
          <w:b/>
          <w:bCs/>
          <w:sz w:val="32"/>
          <w:szCs w:val="32"/>
        </w:rPr>
        <w:t>ՇՐՋԱՆԱԿԸ</w:t>
      </w:r>
      <w:bookmarkEnd w:id="7"/>
    </w:p>
    <w:p w14:paraId="6BFD3F7F" w14:textId="7921C10A" w:rsidR="004B1B58" w:rsidRPr="00125A2E" w:rsidRDefault="004B1B58"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Sylfaen"/>
          <w:color w:val="0F4761" w:themeColor="accent1" w:themeShade="BF"/>
        </w:rPr>
        <w:t>3</w:t>
      </w:r>
      <w:r w:rsidRPr="00125A2E">
        <w:rPr>
          <w:rFonts w:ascii="MS Mincho" w:eastAsia="MS Mincho" w:hAnsi="MS Mincho" w:cs="MS Mincho" w:hint="eastAsia"/>
          <w:color w:val="0F4761" w:themeColor="accent1" w:themeShade="BF"/>
        </w:rPr>
        <w:t>․</w:t>
      </w:r>
      <w:r w:rsidRPr="00125A2E">
        <w:rPr>
          <w:rFonts w:ascii="GHEA Mariam" w:eastAsia="Microsoft JhengHei" w:hAnsi="GHEA Mariam" w:cs="Sylfaen"/>
          <w:color w:val="0F4761" w:themeColor="accent1" w:themeShade="BF"/>
        </w:rPr>
        <w:t>1</w:t>
      </w:r>
      <w:r w:rsidRPr="00125A2E">
        <w:rPr>
          <w:rFonts w:ascii="GHEA Mariam" w:eastAsia="MS Mincho" w:hAnsi="GHEA Mariam" w:cs="MS Mincho"/>
          <w:kern w:val="2"/>
        </w:rPr>
        <w:t xml:space="preserve"> </w:t>
      </w:r>
      <w:r w:rsidRPr="00125A2E">
        <w:rPr>
          <w:rFonts w:ascii="GHEA Mariam" w:eastAsia="Microsoft JhengHei" w:hAnsi="GHEA Mariam" w:cs="Microsoft JhengHei"/>
          <w:kern w:val="2"/>
        </w:rPr>
        <w:t xml:space="preserve">Առաջարկվող ծառայությունների շրջանակում պետք է  իրականացվի իրավական և գործառնական պահանջների վերլուծություն, օրենսդրական վերջին փոփոխությունների թվայնացում, ինչպես նաև համակարգի ինտեգրում տարբեր փոխգործելիության համակարգերի հետ։ Մասնավորապես, անհրաժեշտ է գործող իրավակարգավորումների, սույն փաստաթղթում նկարագրված պահանջների և ոլորտը կարգավորող այլ հարակից իրավական նորմերի հիման վրա նախագծել, իրականացնել, </w:t>
      </w:r>
      <w:r w:rsidRPr="00125A2E">
        <w:rPr>
          <w:rFonts w:ascii="GHEA Mariam" w:eastAsia="Microsoft JhengHei" w:hAnsi="GHEA Mariam" w:cs="Microsoft JhengHei"/>
          <w:kern w:val="2"/>
        </w:rPr>
        <w:lastRenderedPageBreak/>
        <w:t>թես</w:t>
      </w:r>
      <w:r w:rsidR="00FD20BA" w:rsidRPr="00125A2E">
        <w:rPr>
          <w:rFonts w:ascii="GHEA Mariam" w:eastAsia="Microsoft JhengHei" w:hAnsi="GHEA Mariam" w:cs="Microsoft JhengHei"/>
          <w:kern w:val="2"/>
        </w:rPr>
        <w:t>տ</w:t>
      </w:r>
      <w:r w:rsidRPr="00125A2E">
        <w:rPr>
          <w:rFonts w:ascii="GHEA Mariam" w:eastAsia="Microsoft JhengHei" w:hAnsi="GHEA Mariam" w:cs="Microsoft JhengHei"/>
          <w:kern w:val="2"/>
        </w:rPr>
        <w:t xml:space="preserve">ավորել և իրական (գործառնական) միջավայրում տեղայնացնել գործող Համակարգը՝ վերափոխված և վերջնականացված։ </w:t>
      </w:r>
    </w:p>
    <w:p w14:paraId="3EC333A9" w14:textId="7F50C611" w:rsidR="004B1B58" w:rsidRPr="00125A2E" w:rsidRDefault="004B1B58"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Sylfaen"/>
          <w:color w:val="0F4761" w:themeColor="accent1" w:themeShade="BF"/>
        </w:rPr>
        <w:t>3</w:t>
      </w:r>
      <w:r w:rsidRPr="00125A2E">
        <w:rPr>
          <w:rFonts w:ascii="MS Mincho" w:eastAsia="MS Mincho" w:hAnsi="MS Mincho" w:cs="MS Mincho" w:hint="eastAsia"/>
          <w:color w:val="0F4761" w:themeColor="accent1" w:themeShade="BF"/>
        </w:rPr>
        <w:t>․</w:t>
      </w:r>
      <w:r w:rsidRPr="00125A2E">
        <w:rPr>
          <w:rFonts w:ascii="GHEA Mariam" w:eastAsia="Microsoft JhengHei" w:hAnsi="GHEA Mariam" w:cs="Sylfaen"/>
          <w:color w:val="0F4761" w:themeColor="accent1" w:themeShade="BF"/>
        </w:rPr>
        <w:t>1</w:t>
      </w:r>
      <w:r w:rsidRPr="00125A2E">
        <w:rPr>
          <w:rFonts w:ascii="MS Mincho" w:eastAsia="MS Mincho" w:hAnsi="MS Mincho" w:cs="MS Mincho" w:hint="eastAsia"/>
          <w:color w:val="0F4761" w:themeColor="accent1" w:themeShade="BF"/>
        </w:rPr>
        <w:t>․</w:t>
      </w:r>
      <w:r w:rsidR="006C08B4" w:rsidRPr="00125A2E">
        <w:rPr>
          <w:rFonts w:ascii="GHEA Mariam" w:eastAsia="Microsoft JhengHei" w:hAnsi="GHEA Mariam" w:cs="Sylfaen"/>
          <w:color w:val="0F4761" w:themeColor="accent1" w:themeShade="BF"/>
        </w:rPr>
        <w:t>1</w:t>
      </w:r>
      <w:r w:rsidRPr="00125A2E">
        <w:rPr>
          <w:rFonts w:ascii="GHEA Mariam" w:eastAsia="MS Mincho" w:hAnsi="GHEA Mariam" w:cs="MS Mincho"/>
          <w:kern w:val="2"/>
        </w:rPr>
        <w:t xml:space="preserve"> </w:t>
      </w:r>
      <w:r w:rsidRPr="00125A2E">
        <w:rPr>
          <w:rFonts w:ascii="GHEA Mariam" w:eastAsia="Microsoft JhengHei" w:hAnsi="GHEA Mariam" w:cs="Microsoft JhengHei"/>
          <w:kern w:val="2"/>
        </w:rPr>
        <w:t xml:space="preserve">Համակարգի միջոցով պետք է իրականացվի մինչդատական վարույթի ողջ շղթայի թվայնացումը՝ հնարավորինս ապահովելով բիզնես գործընթացների ավտոմատացումը, իսկ այն դեպքերում, երբ դա գործառութային տրամաբանության տեսանկյունից հնարավոր չէ՝ բերել մարդ–մեքենա փոխգործելիության։ </w:t>
      </w:r>
    </w:p>
    <w:p w14:paraId="424A2CCC" w14:textId="19F58A30" w:rsidR="00214EF9" w:rsidRPr="00125A2E" w:rsidRDefault="004B1B58"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Sylfaen"/>
          <w:color w:val="0F4761" w:themeColor="accent1" w:themeShade="BF"/>
        </w:rPr>
        <w:t>3</w:t>
      </w:r>
      <w:r w:rsidRPr="00125A2E">
        <w:rPr>
          <w:rFonts w:ascii="MS Mincho" w:eastAsia="MS Mincho" w:hAnsi="MS Mincho" w:cs="MS Mincho" w:hint="eastAsia"/>
          <w:color w:val="0F4761" w:themeColor="accent1" w:themeShade="BF"/>
        </w:rPr>
        <w:t>․</w:t>
      </w:r>
      <w:r w:rsidRPr="00125A2E">
        <w:rPr>
          <w:rFonts w:ascii="GHEA Mariam" w:eastAsia="Microsoft JhengHei" w:hAnsi="GHEA Mariam" w:cs="Sylfaen"/>
          <w:color w:val="0F4761" w:themeColor="accent1" w:themeShade="BF"/>
        </w:rPr>
        <w:t>1</w:t>
      </w:r>
      <w:r w:rsidRPr="00125A2E">
        <w:rPr>
          <w:rFonts w:ascii="MS Mincho" w:eastAsia="MS Mincho" w:hAnsi="MS Mincho" w:cs="MS Mincho" w:hint="eastAsia"/>
          <w:color w:val="0F4761" w:themeColor="accent1" w:themeShade="BF"/>
        </w:rPr>
        <w:t>․</w:t>
      </w:r>
      <w:r w:rsidR="006C08B4" w:rsidRPr="00125A2E">
        <w:rPr>
          <w:rFonts w:ascii="GHEA Mariam" w:eastAsia="Microsoft JhengHei" w:hAnsi="GHEA Mariam" w:cs="Sylfaen"/>
          <w:color w:val="0F4761" w:themeColor="accent1" w:themeShade="BF"/>
        </w:rPr>
        <w:t>2</w:t>
      </w:r>
      <w:r w:rsidRPr="00125A2E">
        <w:rPr>
          <w:rFonts w:ascii="GHEA Mariam" w:eastAsia="MS Mincho" w:hAnsi="GHEA Mariam" w:cs="MS Mincho"/>
          <w:kern w:val="2"/>
        </w:rPr>
        <w:t xml:space="preserve"> </w:t>
      </w:r>
      <w:r w:rsidRPr="00125A2E">
        <w:rPr>
          <w:rFonts w:ascii="GHEA Mariam" w:eastAsia="Microsoft JhengHei" w:hAnsi="GHEA Mariam" w:cs="Microsoft JhengHei"/>
          <w:kern w:val="2"/>
        </w:rPr>
        <w:t>Համակարգը պետք է թես</w:t>
      </w:r>
      <w:r w:rsidR="00FD20BA" w:rsidRPr="00125A2E">
        <w:rPr>
          <w:rFonts w:ascii="GHEA Mariam" w:eastAsia="Microsoft JhengHei" w:hAnsi="GHEA Mariam" w:cs="Microsoft JhengHei"/>
          <w:kern w:val="2"/>
        </w:rPr>
        <w:t>տ</w:t>
      </w:r>
      <w:r w:rsidRPr="00125A2E">
        <w:rPr>
          <w:rFonts w:ascii="GHEA Mariam" w:eastAsia="Microsoft JhengHei" w:hAnsi="GHEA Mariam" w:cs="Microsoft JhengHei"/>
          <w:kern w:val="2"/>
        </w:rPr>
        <w:t>ավորվի</w:t>
      </w:r>
      <w:r w:rsidR="00214EF9" w:rsidRPr="00125A2E">
        <w:rPr>
          <w:rFonts w:ascii="GHEA Mariam" w:eastAsia="Microsoft JhengHei" w:hAnsi="GHEA Mariam" w:cs="Microsoft JhengHei"/>
          <w:kern w:val="2"/>
        </w:rPr>
        <w:t xml:space="preserve"> և</w:t>
      </w:r>
      <w:r w:rsidRPr="00125A2E">
        <w:rPr>
          <w:rFonts w:ascii="GHEA Mariam" w:eastAsia="Microsoft JhengHei" w:hAnsi="GHEA Mariam" w:cs="Microsoft JhengHei"/>
          <w:kern w:val="2"/>
        </w:rPr>
        <w:t xml:space="preserve"> արդիականաց</w:t>
      </w:r>
      <w:r w:rsidR="00214EF9" w:rsidRPr="00125A2E">
        <w:rPr>
          <w:rFonts w:ascii="GHEA Mariam" w:eastAsia="Microsoft JhengHei" w:hAnsi="GHEA Mariam" w:cs="Microsoft JhengHei"/>
          <w:kern w:val="2"/>
        </w:rPr>
        <w:t>վի՝ գործող օրենսդրական պահանջներին համապատասխանությունը</w:t>
      </w:r>
      <w:r w:rsidRPr="00125A2E">
        <w:rPr>
          <w:rFonts w:ascii="GHEA Mariam" w:eastAsia="Microsoft JhengHei" w:hAnsi="GHEA Mariam" w:cs="Microsoft JhengHei"/>
          <w:kern w:val="2"/>
        </w:rPr>
        <w:t>,</w:t>
      </w:r>
      <w:r w:rsidR="00214EF9" w:rsidRPr="00125A2E">
        <w:rPr>
          <w:rFonts w:ascii="GHEA Mariam" w:hAnsi="GHEA Mariam"/>
        </w:rPr>
        <w:t xml:space="preserve"> </w:t>
      </w:r>
      <w:r w:rsidR="00214EF9" w:rsidRPr="00125A2E">
        <w:rPr>
          <w:rFonts w:ascii="GHEA Mariam" w:eastAsia="Microsoft JhengHei" w:hAnsi="GHEA Mariam" w:cs="Microsoft JhengHei"/>
          <w:kern w:val="2"/>
        </w:rPr>
        <w:t>նոր գործընթացների ներմուծումը, այլ համակարգերի հետ փոխգործելիության իրականացումը, վիճակագրական մոդուլի և այլ անհրաժեշտ բարելավումներ</w:t>
      </w:r>
      <w:r w:rsidRPr="00125A2E">
        <w:rPr>
          <w:rFonts w:ascii="GHEA Mariam" w:eastAsia="Microsoft JhengHei" w:hAnsi="GHEA Mariam" w:cs="Microsoft JhengHei"/>
          <w:kern w:val="2"/>
        </w:rPr>
        <w:t xml:space="preserve"> </w:t>
      </w:r>
      <w:r w:rsidR="00214EF9" w:rsidRPr="00125A2E">
        <w:rPr>
          <w:rFonts w:ascii="GHEA Mariam" w:eastAsia="Microsoft JhengHei" w:hAnsi="GHEA Mariam" w:cs="Microsoft JhengHei"/>
          <w:kern w:val="2"/>
        </w:rPr>
        <w:t>ապահովելու նպատակով</w:t>
      </w:r>
      <w:r w:rsidRPr="00125A2E">
        <w:rPr>
          <w:rFonts w:ascii="GHEA Mariam" w:eastAsia="Microsoft JhengHei" w:hAnsi="GHEA Mariam" w:cs="Microsoft JhengHei"/>
          <w:kern w:val="2"/>
        </w:rPr>
        <w:t xml:space="preserve">։  </w:t>
      </w:r>
    </w:p>
    <w:p w14:paraId="22DAFC2A" w14:textId="79CCD667" w:rsidR="004B1B58" w:rsidRPr="00125A2E" w:rsidRDefault="004B1B58"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Վերջնարդյունքում Համակարգի միջոցով պետք է առնվազն իրականացվեն, բայց չսահմանափակվեն հետևյալ գործառույթները</w:t>
      </w:r>
      <w:r w:rsidRPr="00125A2E">
        <w:rPr>
          <w:rFonts w:ascii="MS Mincho" w:eastAsia="MS Mincho" w:hAnsi="MS Mincho" w:cs="MS Mincho" w:hint="eastAsia"/>
          <w:kern w:val="2"/>
        </w:rPr>
        <w:t>․</w:t>
      </w:r>
    </w:p>
    <w:p w14:paraId="46088DA8" w14:textId="70F90A0A"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քննիչների և դատախազների գործառույթների էլեկտրոնային, իսկ հնարավորության դեպքում դրանցից որոշների ինքնաշխատ իրականացում,</w:t>
      </w:r>
    </w:p>
    <w:p w14:paraId="512F494F" w14:textId="77777777" w:rsidR="004B1B58" w:rsidRPr="00125A2E" w:rsidRDefault="004B1B58">
      <w:pPr>
        <w:pStyle w:val="ListParagraph"/>
        <w:numPr>
          <w:ilvl w:val="0"/>
          <w:numId w:val="63"/>
        </w:numPr>
        <w:tabs>
          <w:tab w:val="left" w:pos="0"/>
        </w:tabs>
        <w:jc w:val="both"/>
        <w:rPr>
          <w:rFonts w:ascii="GHEA Mariam" w:eastAsia="Microsoft JhengHei" w:hAnsi="GHEA Mariam" w:cs="Microsoft JhengHei"/>
          <w:kern w:val="2"/>
        </w:rPr>
      </w:pPr>
      <w:r w:rsidRPr="00125A2E">
        <w:rPr>
          <w:rFonts w:ascii="GHEA Mariam" w:eastAsia="Microsoft JhengHei" w:hAnsi="GHEA Mariam" w:cs="Microsoft JhengHei"/>
          <w:kern w:val="2"/>
        </w:rPr>
        <w:t>մինչդատական վարույթի մասնակիցների, այդ թվում՝ մեղադրյալի, տուժողի, նրանց ներկայացուցիչների, այլ օգտվողների միջև էլեկտրոնային փաստաթղթաշրջանառության ապահովում, այդ թվում՝ ինքաշխատ եղանակով,</w:t>
      </w:r>
    </w:p>
    <w:p w14:paraId="1E1C4F64" w14:textId="77777777" w:rsidR="004B1B58" w:rsidRPr="00125A2E" w:rsidRDefault="004B1B58">
      <w:pPr>
        <w:pStyle w:val="ListParagraph"/>
        <w:numPr>
          <w:ilvl w:val="0"/>
          <w:numId w:val="63"/>
        </w:numPr>
        <w:tabs>
          <w:tab w:val="left" w:pos="0"/>
        </w:tabs>
        <w:jc w:val="both"/>
        <w:rPr>
          <w:rFonts w:ascii="GHEA Mariam" w:eastAsia="Microsoft JhengHei" w:hAnsi="GHEA Mariam" w:cs="Microsoft JhengHei"/>
          <w:kern w:val="2"/>
        </w:rPr>
      </w:pPr>
      <w:r w:rsidRPr="00125A2E">
        <w:rPr>
          <w:rFonts w:ascii="GHEA Mariam" w:eastAsia="Microsoft JhengHei" w:hAnsi="GHEA Mariam" w:cs="Microsoft JhengHei"/>
          <w:kern w:val="2"/>
        </w:rPr>
        <w:t>Համակարգի ներքին և արտաքին օգտվողներին, ինչպես նաև օգտվող չհանդիսացող անձանց ծանուցումների ապահովում,</w:t>
      </w:r>
    </w:p>
    <w:p w14:paraId="3F1E7430" w14:textId="77777777" w:rsidR="004B1B58" w:rsidRPr="00125A2E" w:rsidRDefault="004B1B58">
      <w:pPr>
        <w:pStyle w:val="ListParagraph"/>
        <w:numPr>
          <w:ilvl w:val="0"/>
          <w:numId w:val="63"/>
        </w:numPr>
        <w:tabs>
          <w:tab w:val="left" w:pos="0"/>
        </w:tabs>
        <w:jc w:val="both"/>
        <w:rPr>
          <w:rFonts w:ascii="GHEA Mariam" w:eastAsia="Microsoft JhengHei" w:hAnsi="GHEA Mariam" w:cs="Microsoft JhengHei"/>
          <w:kern w:val="2"/>
        </w:rPr>
      </w:pPr>
      <w:r w:rsidRPr="00125A2E">
        <w:rPr>
          <w:rFonts w:ascii="GHEA Mariam" w:eastAsia="Microsoft JhengHei" w:hAnsi="GHEA Mariam" w:cs="Microsoft JhengHei"/>
          <w:kern w:val="2"/>
        </w:rPr>
        <w:t>Գործառութային տրամաբանությունների պահանջներից ելնելով՝ ներքին և արտաքին համակարգերի հետ, երկկողմանի ինքնաշխատ փոխգործելիության ապահովում,</w:t>
      </w:r>
    </w:p>
    <w:p w14:paraId="0E5C2C82" w14:textId="77777777" w:rsidR="004B1B58" w:rsidRPr="00125A2E" w:rsidRDefault="004B1B58">
      <w:pPr>
        <w:pStyle w:val="ListParagraph"/>
        <w:numPr>
          <w:ilvl w:val="0"/>
          <w:numId w:val="63"/>
        </w:numPr>
        <w:tabs>
          <w:tab w:val="left" w:pos="0"/>
        </w:tabs>
        <w:jc w:val="both"/>
        <w:rPr>
          <w:rFonts w:ascii="GHEA Mariam" w:eastAsia="Microsoft JhengHei" w:hAnsi="GHEA Mariam" w:cs="Microsoft JhengHei"/>
          <w:kern w:val="2"/>
        </w:rPr>
      </w:pPr>
      <w:r w:rsidRPr="00125A2E">
        <w:rPr>
          <w:rFonts w:ascii="GHEA Mariam" w:eastAsia="Microsoft JhengHei" w:hAnsi="GHEA Mariam" w:cs="Microsoft JhengHei"/>
          <w:kern w:val="2"/>
        </w:rPr>
        <w:t>Համակարգում հավաքագրվող կամ փոխգործելիության արդյունքում ստացված ցանկացած տվյալի հիման վրա հաշվետվողականության ապահովում ավտոմատացված գործիքների միջոցով։</w:t>
      </w:r>
    </w:p>
    <w:p w14:paraId="01242D41" w14:textId="77777777"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Վերոնշյալ գործառույթների իրականացման ընթացքում հարկավոր է ապահովել</w:t>
      </w:r>
      <w:r w:rsidRPr="00125A2E">
        <w:rPr>
          <w:rFonts w:ascii="MS Mincho" w:eastAsia="MS Mincho" w:hAnsi="MS Mincho" w:cs="MS Mincho" w:hint="eastAsia"/>
          <w:kern w:val="2"/>
        </w:rPr>
        <w:t>․</w:t>
      </w:r>
    </w:p>
    <w:p w14:paraId="63E8C8AA" w14:textId="67814843"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տվյալների մշակումը հնարավորինս մեքենայական լեզվով (machine readability),</w:t>
      </w:r>
    </w:p>
    <w:p w14:paraId="7467087C" w14:textId="019BA8CE"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տվյալների և տեղեկատվության (data and information) արդյունավետ հասանելիություն հանրության, քաղաքականություն մշակող մարմինների և մյուս բոլոր շահառուների համար՝ ըստ լիազորությունների,</w:t>
      </w:r>
    </w:p>
    <w:p w14:paraId="2FBD637A" w14:textId="599C5BB5"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տվյալների պահպանման անվտանգությունը և բացառի դրանց հանդեպ չարտոնված հասանելիության հնարավորությունը,</w:t>
      </w:r>
    </w:p>
    <w:p w14:paraId="0F9DFE7D" w14:textId="5B9F5DED"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փոխգործելիություն ներքին և արտաքին համակարգերի հետ,</w:t>
      </w:r>
    </w:p>
    <w:p w14:paraId="3B38B99B" w14:textId="021620A7" w:rsidR="004B1B58" w:rsidRPr="00125A2E" w:rsidRDefault="004B1B58">
      <w:pPr>
        <w:pStyle w:val="ListParagraph"/>
        <w:numPr>
          <w:ilvl w:val="0"/>
          <w:numId w:val="63"/>
        </w:numPr>
        <w:jc w:val="both"/>
        <w:rPr>
          <w:rFonts w:ascii="GHEA Mariam" w:eastAsia="Microsoft JhengHei" w:hAnsi="GHEA Mariam" w:cs="Microsoft JhengHei"/>
          <w:kern w:val="2"/>
        </w:rPr>
      </w:pPr>
      <w:r w:rsidRPr="00125A2E">
        <w:rPr>
          <w:rFonts w:ascii="GHEA Mariam" w:eastAsia="Microsoft JhengHei" w:hAnsi="GHEA Mariam" w:cs="Microsoft JhengHei"/>
          <w:kern w:val="2"/>
        </w:rPr>
        <w:t>լայն հաշվետվողական գործիքակազմ:</w:t>
      </w:r>
    </w:p>
    <w:p w14:paraId="0A3551FE" w14:textId="77777777" w:rsidR="004B1B58" w:rsidRPr="00125A2E" w:rsidRDefault="004B1B58" w:rsidP="002B091B">
      <w:pPr>
        <w:ind w:firstLine="567"/>
        <w:contextualSpacing/>
        <w:jc w:val="both"/>
        <w:rPr>
          <w:rFonts w:ascii="GHEA Mariam" w:eastAsia="Microsoft JhengHei" w:hAnsi="GHEA Mariam" w:cs="Microsoft JhengHei"/>
          <w:kern w:val="2"/>
        </w:rPr>
      </w:pPr>
    </w:p>
    <w:p w14:paraId="2B5C067A" w14:textId="0FFB3E41" w:rsidR="007028F3" w:rsidRPr="00125A2E" w:rsidRDefault="00214EF9" w:rsidP="002B091B">
      <w:pPr>
        <w:pStyle w:val="ListParagraph"/>
        <w:ind w:left="0" w:firstLine="360"/>
        <w:rPr>
          <w:rFonts w:ascii="GHEA Mariam" w:hAnsi="GHEA Mariam"/>
        </w:rPr>
      </w:pPr>
      <w:r w:rsidRPr="00125A2E">
        <w:rPr>
          <w:rFonts w:ascii="GHEA Mariam" w:eastAsia="Microsoft JhengHei" w:hAnsi="GHEA Mariam" w:cs="Sylfaen"/>
          <w:color w:val="0F4761" w:themeColor="accent1" w:themeShade="BF"/>
        </w:rPr>
        <w:tab/>
        <w:t>3</w:t>
      </w:r>
      <w:r w:rsidRPr="00125A2E">
        <w:rPr>
          <w:rFonts w:ascii="MS Mincho" w:eastAsia="MS Mincho" w:hAnsi="MS Mincho" w:cs="MS Mincho" w:hint="eastAsia"/>
          <w:color w:val="0F4761" w:themeColor="accent1" w:themeShade="BF"/>
        </w:rPr>
        <w:t>․</w:t>
      </w:r>
      <w:r w:rsidRPr="00125A2E">
        <w:rPr>
          <w:rFonts w:ascii="GHEA Mariam" w:eastAsia="Microsoft JhengHei" w:hAnsi="GHEA Mariam" w:cs="Sylfaen"/>
          <w:color w:val="0F4761" w:themeColor="accent1" w:themeShade="BF"/>
        </w:rPr>
        <w:t>1</w:t>
      </w:r>
      <w:r w:rsidRPr="00125A2E">
        <w:rPr>
          <w:rFonts w:ascii="MS Mincho" w:eastAsia="MS Mincho" w:hAnsi="MS Mincho" w:cs="MS Mincho" w:hint="eastAsia"/>
          <w:color w:val="0F4761" w:themeColor="accent1" w:themeShade="BF"/>
        </w:rPr>
        <w:t>․</w:t>
      </w:r>
      <w:r w:rsidR="006C08B4" w:rsidRPr="00125A2E">
        <w:rPr>
          <w:rFonts w:ascii="GHEA Mariam" w:eastAsia="Microsoft JhengHei" w:hAnsi="GHEA Mariam" w:cs="Sylfaen"/>
          <w:color w:val="0F4761" w:themeColor="accent1" w:themeShade="BF"/>
        </w:rPr>
        <w:t>3</w:t>
      </w:r>
      <w:r w:rsidRPr="00125A2E">
        <w:rPr>
          <w:rFonts w:ascii="GHEA Mariam" w:eastAsia="MS Mincho" w:hAnsi="GHEA Mariam" w:cs="MS Mincho"/>
          <w:color w:val="0F4761" w:themeColor="accent1" w:themeShade="BF"/>
        </w:rPr>
        <w:t xml:space="preserve"> </w:t>
      </w:r>
      <w:r w:rsidR="007028F3" w:rsidRPr="00125A2E">
        <w:rPr>
          <w:rFonts w:ascii="GHEA Mariam" w:hAnsi="GHEA Mariam"/>
        </w:rPr>
        <w:t>Համակարգում առկա մոդուլներում պետք է կատարել լրացումներ և անհրաժեշտ փոփոխություններ, իսկ որոշ դեպքերում անհրաժեշտությունից ելնելով պետք է ավելացնել լրացուցիչ մոդուլներ։</w:t>
      </w:r>
    </w:p>
    <w:p w14:paraId="70594293" w14:textId="77777777" w:rsidR="007028F3" w:rsidRPr="00125A2E" w:rsidRDefault="007028F3" w:rsidP="002B091B">
      <w:pPr>
        <w:rPr>
          <w:rFonts w:ascii="GHEA Mariam" w:hAnsi="GHEA Mariam"/>
        </w:rPr>
      </w:pPr>
    </w:p>
    <w:p w14:paraId="7C34317C" w14:textId="29360F3D" w:rsidR="007028F3" w:rsidRPr="00125A2E" w:rsidRDefault="007028F3">
      <w:pPr>
        <w:pStyle w:val="Heading2"/>
        <w:numPr>
          <w:ilvl w:val="1"/>
          <w:numId w:val="40"/>
        </w:numPr>
        <w:spacing w:before="0" w:after="0"/>
        <w:rPr>
          <w:rFonts w:ascii="GHEA Mariam" w:hAnsi="GHEA Mariam"/>
          <w:b/>
          <w:bCs/>
          <w:sz w:val="24"/>
          <w:szCs w:val="24"/>
        </w:rPr>
      </w:pPr>
      <w:bookmarkStart w:id="8" w:name="_Toc198650759"/>
      <w:r w:rsidRPr="00125A2E">
        <w:rPr>
          <w:rFonts w:ascii="GHEA Mariam" w:hAnsi="GHEA Mariam" w:cs="Sylfaen"/>
          <w:b/>
          <w:bCs/>
          <w:sz w:val="24"/>
          <w:szCs w:val="24"/>
        </w:rPr>
        <w:lastRenderedPageBreak/>
        <w:t>Նոր</w:t>
      </w:r>
      <w:r w:rsidRPr="00125A2E">
        <w:rPr>
          <w:rFonts w:ascii="GHEA Mariam" w:hAnsi="GHEA Mariam"/>
          <w:b/>
          <w:bCs/>
          <w:sz w:val="24"/>
          <w:szCs w:val="24"/>
        </w:rPr>
        <w:t xml:space="preserve"> </w:t>
      </w:r>
      <w:r w:rsidRPr="00125A2E">
        <w:rPr>
          <w:rFonts w:ascii="GHEA Mariam" w:hAnsi="GHEA Mariam" w:cs="Sylfaen"/>
          <w:b/>
          <w:bCs/>
          <w:sz w:val="24"/>
          <w:szCs w:val="24"/>
        </w:rPr>
        <w:t>դերերի</w:t>
      </w:r>
      <w:r w:rsidRPr="00125A2E">
        <w:rPr>
          <w:rFonts w:ascii="GHEA Mariam" w:hAnsi="GHEA Mariam"/>
          <w:b/>
          <w:bCs/>
          <w:sz w:val="24"/>
          <w:szCs w:val="24"/>
        </w:rPr>
        <w:t xml:space="preserve"> </w:t>
      </w:r>
      <w:r w:rsidRPr="00125A2E">
        <w:rPr>
          <w:rFonts w:ascii="GHEA Mariam" w:hAnsi="GHEA Mariam" w:cs="Sylfaen"/>
          <w:b/>
          <w:bCs/>
          <w:sz w:val="24"/>
          <w:szCs w:val="24"/>
        </w:rPr>
        <w:t>ավելացում</w:t>
      </w:r>
      <w:bookmarkEnd w:id="8"/>
      <w:r w:rsidRPr="00125A2E">
        <w:rPr>
          <w:rFonts w:ascii="GHEA Mariam" w:hAnsi="GHEA Mariam"/>
          <w:b/>
          <w:bCs/>
          <w:sz w:val="24"/>
          <w:szCs w:val="24"/>
        </w:rPr>
        <w:t xml:space="preserve"> </w:t>
      </w:r>
    </w:p>
    <w:p w14:paraId="36F16A97" w14:textId="77777777" w:rsidR="008F0B89" w:rsidRPr="00125A2E" w:rsidRDefault="008F0B89" w:rsidP="002B091B">
      <w:pPr>
        <w:ind w:left="360"/>
        <w:rPr>
          <w:rFonts w:ascii="GHEA Mariam" w:hAnsi="GHEA Mariam"/>
        </w:rPr>
      </w:pPr>
    </w:p>
    <w:p w14:paraId="568A037D" w14:textId="4C1F8E3B" w:rsidR="006C08B4" w:rsidRPr="00125A2E" w:rsidRDefault="00597E89" w:rsidP="002B091B">
      <w:pPr>
        <w:pStyle w:val="ListParagraph"/>
        <w:ind w:left="0" w:firstLine="360"/>
        <w:jc w:val="both"/>
        <w:rPr>
          <w:rFonts w:ascii="GHEA Mariam" w:eastAsia="MS Mincho" w:hAnsi="GHEA Mariam" w:cs="MS Mincho"/>
        </w:rPr>
      </w:pPr>
      <w:r w:rsidRPr="00125A2E">
        <w:rPr>
          <w:rFonts w:ascii="GHEA Mariam" w:hAnsi="GHEA Mariam"/>
        </w:rPr>
        <w:t xml:space="preserve"> </w:t>
      </w:r>
      <w:r w:rsidR="005D5D55" w:rsidRPr="00125A2E">
        <w:rPr>
          <w:rFonts w:ascii="GHEA Mariam" w:hAnsi="GHEA Mariam"/>
        </w:rPr>
        <w:t>Ա</w:t>
      </w:r>
      <w:r w:rsidRPr="00125A2E">
        <w:rPr>
          <w:rFonts w:ascii="GHEA Mariam" w:hAnsi="GHEA Mariam"/>
        </w:rPr>
        <w:t>րտաքին օգտ</w:t>
      </w:r>
      <w:r w:rsidR="00A5448F" w:rsidRPr="00125A2E">
        <w:rPr>
          <w:rFonts w:ascii="GHEA Mariam" w:hAnsi="GHEA Mariam"/>
        </w:rPr>
        <w:t>վ</w:t>
      </w:r>
      <w:r w:rsidRPr="00125A2E">
        <w:rPr>
          <w:rFonts w:ascii="GHEA Mariam" w:hAnsi="GHEA Mariam"/>
        </w:rPr>
        <w:t xml:space="preserve">ողներից որոշներին </w:t>
      </w:r>
      <w:r w:rsidR="00310BDF" w:rsidRPr="00125A2E">
        <w:rPr>
          <w:rFonts w:ascii="GHEA Mariam" w:hAnsi="GHEA Mariam"/>
        </w:rPr>
        <w:t xml:space="preserve"> պետք է Համակարգում տալ</w:t>
      </w:r>
      <w:r w:rsidRPr="00125A2E">
        <w:rPr>
          <w:rFonts w:ascii="GHEA Mariam" w:hAnsi="GHEA Mariam"/>
        </w:rPr>
        <w:t xml:space="preserve"> հստակ դերեր</w:t>
      </w:r>
      <w:r w:rsidR="00765680" w:rsidRPr="00125A2E">
        <w:rPr>
          <w:rFonts w:ascii="GHEA Mariam" w:hAnsi="GHEA Mariam"/>
        </w:rPr>
        <w:t>, ստեղծել իրենց անձնական գրասենյակը և տրամադրել հասանելիություն</w:t>
      </w:r>
    </w:p>
    <w:p w14:paraId="59A0B24F" w14:textId="285F0102" w:rsidR="006C08B4" w:rsidRPr="00125A2E" w:rsidRDefault="006C08B4" w:rsidP="002B091B">
      <w:pPr>
        <w:pStyle w:val="ListParagraph"/>
        <w:ind w:left="0" w:firstLine="360"/>
        <w:jc w:val="both"/>
        <w:rPr>
          <w:rFonts w:ascii="GHEA Mariam" w:hAnsi="GHEA Mariam"/>
        </w:rPr>
      </w:pPr>
      <w:r w:rsidRPr="00125A2E">
        <w:rPr>
          <w:rFonts w:ascii="GHEA Mariam" w:hAnsi="GHEA Mariam"/>
        </w:rPr>
        <w:t xml:space="preserve">ա) </w:t>
      </w:r>
      <w:r w:rsidR="00765680" w:rsidRPr="00125A2E">
        <w:rPr>
          <w:rFonts w:ascii="GHEA Mariam" w:hAnsi="GHEA Mariam"/>
        </w:rPr>
        <w:t>այդ անձնական գրասենյակին հանրային տիրույթից</w:t>
      </w:r>
      <w:r w:rsidRPr="00125A2E">
        <w:rPr>
          <w:rFonts w:ascii="GHEA Mariam" w:hAnsi="GHEA Mariam"/>
        </w:rPr>
        <w:t>, և</w:t>
      </w:r>
      <w:r w:rsidR="00E11803" w:rsidRPr="00125A2E">
        <w:rPr>
          <w:rFonts w:ascii="GHEA Mariam" w:hAnsi="GHEA Mariam"/>
        </w:rPr>
        <w:t xml:space="preserve"> </w:t>
      </w:r>
    </w:p>
    <w:p w14:paraId="1F3FC1BD" w14:textId="77777777" w:rsidR="006C08B4" w:rsidRPr="00125A2E" w:rsidRDefault="006C08B4" w:rsidP="002B091B">
      <w:pPr>
        <w:pStyle w:val="ListParagraph"/>
        <w:ind w:left="0" w:firstLine="360"/>
        <w:jc w:val="both"/>
        <w:rPr>
          <w:rFonts w:ascii="GHEA Mariam" w:hAnsi="GHEA Mariam"/>
        </w:rPr>
      </w:pPr>
      <w:r w:rsidRPr="00125A2E">
        <w:rPr>
          <w:rFonts w:ascii="GHEA Mariam" w:hAnsi="GHEA Mariam"/>
        </w:rPr>
        <w:t xml:space="preserve">բ) </w:t>
      </w:r>
      <w:r w:rsidR="008A2ECB" w:rsidRPr="00125A2E">
        <w:rPr>
          <w:rFonts w:ascii="GHEA Mariam" w:hAnsi="GHEA Mariam"/>
        </w:rPr>
        <w:t xml:space="preserve">այն գործերին և այն նյութերին, որոնք </w:t>
      </w:r>
      <w:r w:rsidR="00E11803" w:rsidRPr="00125A2E">
        <w:rPr>
          <w:rFonts w:ascii="GHEA Mariam" w:hAnsi="GHEA Mariam"/>
        </w:rPr>
        <w:t>ներքին օգտ</w:t>
      </w:r>
      <w:r w:rsidR="00EE5BA8" w:rsidRPr="00125A2E">
        <w:rPr>
          <w:rFonts w:ascii="GHEA Mariam" w:hAnsi="GHEA Mariam"/>
        </w:rPr>
        <w:t>վ</w:t>
      </w:r>
      <w:r w:rsidR="00E11803" w:rsidRPr="00125A2E">
        <w:rPr>
          <w:rFonts w:ascii="GHEA Mariam" w:hAnsi="GHEA Mariam"/>
        </w:rPr>
        <w:t>ողներ</w:t>
      </w:r>
      <w:r w:rsidR="008A2ECB" w:rsidRPr="00125A2E">
        <w:rPr>
          <w:rFonts w:ascii="GHEA Mariam" w:hAnsi="GHEA Mariam"/>
        </w:rPr>
        <w:t>ը դրանց հասանելիություն կտան</w:t>
      </w:r>
      <w:r w:rsidR="000E37D9" w:rsidRPr="00125A2E">
        <w:rPr>
          <w:rFonts w:ascii="GHEA Mariam" w:hAnsi="GHEA Mariam"/>
        </w:rPr>
        <w:t xml:space="preserve">։ </w:t>
      </w:r>
    </w:p>
    <w:p w14:paraId="40525DB1" w14:textId="0A3E9DFE" w:rsidR="00D24893" w:rsidRPr="00125A2E" w:rsidRDefault="003A2CC1" w:rsidP="002B091B">
      <w:pPr>
        <w:pStyle w:val="ListParagraph"/>
        <w:ind w:left="0" w:firstLine="360"/>
        <w:jc w:val="both"/>
        <w:rPr>
          <w:rFonts w:ascii="GHEA Mariam" w:hAnsi="GHEA Mariam"/>
        </w:rPr>
      </w:pPr>
      <w:r w:rsidRPr="00125A2E">
        <w:rPr>
          <w:rFonts w:ascii="GHEA Mariam" w:hAnsi="GHEA Mariam"/>
        </w:rPr>
        <w:t>Որպես օրինակ կարող է ուսումնասիրվել քաղաքացիական դատավարության շրջանակում արտաքին օգտվող</w:t>
      </w:r>
      <w:r w:rsidR="00E45E9E" w:rsidRPr="00125A2E">
        <w:rPr>
          <w:rFonts w:ascii="GHEA Mariam" w:hAnsi="GHEA Mariam"/>
        </w:rPr>
        <w:t>ի համար գործող հասանելիությունը</w:t>
      </w:r>
      <w:r w:rsidR="004E5A7B" w:rsidRPr="00125A2E">
        <w:rPr>
          <w:rFonts w:ascii="GHEA Mariam" w:hAnsi="GHEA Mariam"/>
        </w:rPr>
        <w:t xml:space="preserve">՝  cabinet.armlex.am </w:t>
      </w:r>
      <w:r w:rsidR="00E11803" w:rsidRPr="00125A2E">
        <w:rPr>
          <w:rFonts w:ascii="GHEA Mariam" w:hAnsi="GHEA Mariam"/>
        </w:rPr>
        <w:t xml:space="preserve"> </w:t>
      </w:r>
      <w:r w:rsidR="004E5A7B" w:rsidRPr="00125A2E">
        <w:rPr>
          <w:rFonts w:ascii="GHEA Mariam" w:hAnsi="GHEA Mariam"/>
        </w:rPr>
        <w:t xml:space="preserve">հարթակով։ </w:t>
      </w:r>
    </w:p>
    <w:p w14:paraId="7004D16B" w14:textId="56C992A3" w:rsidR="003B31A8" w:rsidRPr="00125A2E" w:rsidRDefault="00023BFC" w:rsidP="002B091B">
      <w:pPr>
        <w:pStyle w:val="ListParagraph"/>
        <w:ind w:left="0" w:firstLine="360"/>
        <w:jc w:val="both"/>
        <w:rPr>
          <w:rFonts w:ascii="GHEA Mariam" w:hAnsi="GHEA Mariam"/>
        </w:rPr>
      </w:pPr>
      <w:r w:rsidRPr="00125A2E">
        <w:rPr>
          <w:rFonts w:ascii="GHEA Mariam" w:hAnsi="GHEA Mariam"/>
        </w:rPr>
        <w:t xml:space="preserve"> </w:t>
      </w:r>
      <w:r w:rsidR="00AE56D8" w:rsidRPr="00125A2E">
        <w:rPr>
          <w:rFonts w:ascii="GHEA Mariam" w:hAnsi="GHEA Mariam"/>
        </w:rPr>
        <w:t>Այսպիսով՝ հետևյալ սուբյեկտների համար անհրաժեշտ է նոր դերերի սահմանում և անձնական գրասենյակների կազմում</w:t>
      </w:r>
      <w:r w:rsidR="00AE56D8" w:rsidRPr="00125A2E">
        <w:rPr>
          <w:rFonts w:ascii="GHEA Mariam" w:eastAsia="MS Mincho" w:hAnsi="GHEA Mariam" w:cs="MS Mincho"/>
        </w:rPr>
        <w:t xml:space="preserve"> </w:t>
      </w:r>
    </w:p>
    <w:tbl>
      <w:tblPr>
        <w:tblW w:w="10774" w:type="dxa"/>
        <w:tblInd w:w="-71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08"/>
        <w:gridCol w:w="2671"/>
        <w:gridCol w:w="7495"/>
      </w:tblGrid>
      <w:tr w:rsidR="00C43422" w:rsidRPr="00125A2E" w14:paraId="4427B7DE" w14:textId="77777777" w:rsidTr="00D53A00">
        <w:tc>
          <w:tcPr>
            <w:tcW w:w="10774"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210E20" w14:textId="3CE99ED9" w:rsidR="00C43422" w:rsidRPr="00125A2E" w:rsidRDefault="00C43422"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Արտաքին օգտվողներ</w:t>
            </w:r>
          </w:p>
        </w:tc>
      </w:tr>
      <w:tr w:rsidR="0028033E" w:rsidRPr="00125A2E" w14:paraId="3B19F449"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2C9BB" w14:textId="77777777" w:rsidR="0028033E" w:rsidRPr="00125A2E" w:rsidRDefault="0028033E"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Հ/Հ</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2043E" w14:textId="77777777" w:rsidR="0028033E" w:rsidRPr="00125A2E" w:rsidRDefault="0028033E"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Անվանում</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99B5B" w14:textId="77777777" w:rsidR="0028033E" w:rsidRPr="00125A2E" w:rsidRDefault="0028033E" w:rsidP="002B091B">
            <w:pPr>
              <w:pStyle w:val="NormalWeb"/>
              <w:spacing w:before="0" w:beforeAutospacing="0" w:after="0" w:afterAutospacing="0"/>
              <w:jc w:val="center"/>
              <w:rPr>
                <w:rFonts w:ascii="GHEA Mariam" w:hAnsi="GHEA Mariam"/>
              </w:rPr>
            </w:pPr>
            <w:r w:rsidRPr="00125A2E">
              <w:rPr>
                <w:rStyle w:val="Strong"/>
                <w:rFonts w:ascii="GHEA Mariam" w:hAnsi="GHEA Mariam"/>
              </w:rPr>
              <w:t>Նկարագրություն</w:t>
            </w:r>
          </w:p>
        </w:tc>
      </w:tr>
      <w:tr w:rsidR="0028033E" w:rsidRPr="00125A2E" w14:paraId="3C712382"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D62AB" w14:textId="77777777" w:rsidR="0028033E" w:rsidRPr="00125A2E" w:rsidRDefault="0028033E" w:rsidP="002B091B">
            <w:pPr>
              <w:jc w:val="center"/>
              <w:rPr>
                <w:rFonts w:ascii="GHEA Mariam" w:eastAsia="Times New Roman" w:hAnsi="GHEA Mariam"/>
              </w:rPr>
            </w:pPr>
            <w:r w:rsidRPr="00125A2E">
              <w:rPr>
                <w:rFonts w:ascii="GHEA Mariam" w:eastAsia="Times New Roman" w:hAnsi="GHEA Mariam"/>
              </w:rPr>
              <w:t>1</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F2546" w14:textId="7DCAABAA" w:rsidR="0028033E" w:rsidRPr="00125A2E" w:rsidRDefault="00515DA4"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Մեղադրյալ</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59850" w14:textId="09ED8A90" w:rsidR="0028033E" w:rsidRPr="00125A2E" w:rsidRDefault="00515DA4" w:rsidP="002B091B">
            <w:pPr>
              <w:rPr>
                <w:rFonts w:ascii="GHEA Mariam" w:hAnsi="GHEA Mariam"/>
              </w:rPr>
            </w:pPr>
            <w:r w:rsidRPr="00125A2E">
              <w:rPr>
                <w:rFonts w:ascii="GHEA Mariam" w:hAnsi="GHEA Mariam"/>
                <w:color w:val="000000"/>
                <w:sz w:val="21"/>
                <w:szCs w:val="21"/>
                <w:shd w:val="clear" w:color="auto" w:fill="FFFFFF"/>
              </w:rPr>
              <w:t>անձ, որի նկատմամբ հարուցվել է քրեական հետապնդում, և որի նկատմամբ միաժամանակ առկա չէ օրինական ուժի մեջ մտած քրեական հետապնդումը դադարեցնելու մասին որոշում կամ մեղադրական կամ արդարացման դատավճիռ։</w:t>
            </w:r>
          </w:p>
        </w:tc>
      </w:tr>
      <w:tr w:rsidR="0028033E" w:rsidRPr="00125A2E" w14:paraId="0CC7C4C4"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6C0206" w14:textId="77777777" w:rsidR="0028033E" w:rsidRPr="00125A2E" w:rsidRDefault="0028033E" w:rsidP="002B091B">
            <w:pPr>
              <w:jc w:val="center"/>
              <w:rPr>
                <w:rFonts w:ascii="GHEA Mariam" w:eastAsia="Times New Roman" w:hAnsi="GHEA Mariam"/>
              </w:rPr>
            </w:pPr>
            <w:r w:rsidRPr="00125A2E">
              <w:rPr>
                <w:rFonts w:ascii="GHEA Mariam" w:eastAsia="Times New Roman" w:hAnsi="GHEA Mariam"/>
              </w:rPr>
              <w:t>2</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968B2D" w14:textId="43942F42" w:rsidR="0028033E" w:rsidRPr="00125A2E" w:rsidRDefault="00BB4C3E" w:rsidP="002B091B">
            <w:pPr>
              <w:pStyle w:val="NormalWeb"/>
              <w:spacing w:before="0" w:beforeAutospacing="0" w:after="0" w:afterAutospacing="0"/>
              <w:jc w:val="center"/>
              <w:rPr>
                <w:rStyle w:val="Strong"/>
                <w:rFonts w:ascii="GHEA Mariam" w:hAnsi="GHEA Mariam"/>
                <w:b w:val="0"/>
                <w:bCs w:val="0"/>
              </w:rPr>
            </w:pPr>
            <w:r w:rsidRPr="00125A2E">
              <w:rPr>
                <w:rStyle w:val="Strong"/>
                <w:rFonts w:ascii="GHEA Mariam" w:hAnsi="GHEA Mariam"/>
              </w:rPr>
              <w:t>Պաշտպան</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6625DE" w14:textId="6211168D" w:rsidR="0028033E" w:rsidRPr="00125A2E" w:rsidRDefault="00BB4C3E" w:rsidP="002B091B">
            <w:pPr>
              <w:pStyle w:val="NormalWeb"/>
              <w:spacing w:before="0" w:beforeAutospacing="0" w:after="0" w:afterAutospacing="0"/>
              <w:jc w:val="both"/>
              <w:rPr>
                <w:rFonts w:ascii="GHEA Mariam" w:hAnsi="GHEA Mariam"/>
              </w:rPr>
            </w:pPr>
            <w:r w:rsidRPr="00125A2E">
              <w:rPr>
                <w:rFonts w:ascii="GHEA Mariam" w:hAnsi="GHEA Mariam"/>
                <w:color w:val="000000"/>
                <w:sz w:val="21"/>
                <w:szCs w:val="21"/>
                <w:shd w:val="clear" w:color="auto" w:fill="FFFFFF"/>
              </w:rPr>
              <w:t>փաստաբան, որը քրեական վարույթի ընթացքում ստանձնել և իրականացնում է ձերբակալված անձի կամ մեղադրյալի պաշտպանությունը</w:t>
            </w:r>
          </w:p>
        </w:tc>
      </w:tr>
      <w:tr w:rsidR="00D300DC" w:rsidRPr="00125A2E" w14:paraId="328E5C08"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66DFC6" w14:textId="77E8ECFA" w:rsidR="00D300DC" w:rsidRPr="00125A2E" w:rsidRDefault="0040070D" w:rsidP="002B091B">
            <w:pPr>
              <w:jc w:val="center"/>
              <w:rPr>
                <w:rFonts w:ascii="GHEA Mariam" w:eastAsia="Times New Roman" w:hAnsi="GHEA Mariam"/>
              </w:rPr>
            </w:pPr>
            <w:r w:rsidRPr="00125A2E">
              <w:rPr>
                <w:rFonts w:ascii="GHEA Mariam" w:eastAsia="Times New Roman" w:hAnsi="GHEA Mariam"/>
              </w:rPr>
              <w:t>3</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36003" w14:textId="61F0B349" w:rsidR="00D300DC" w:rsidRPr="00125A2E" w:rsidRDefault="00464C0D"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Մեղադրյալի օրինական ներկայացուցիչ</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A70597" w14:textId="5A8EE509" w:rsidR="00D300DC" w:rsidRPr="00125A2E" w:rsidRDefault="00E15932" w:rsidP="002B091B">
            <w:pPr>
              <w:pStyle w:val="NormalWeb"/>
              <w:spacing w:before="0" w:beforeAutospacing="0" w:after="0" w:afterAutospacing="0"/>
              <w:jc w:val="both"/>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անչափահաս, անգործունակ կամ հոգեկան առողջության խնդիր ունեցող մեղադրյալի ծնողը, որդեգրողը, խնամակալը կամ հոգաբարձուն, իր իրավասության սահմաններում` խնամակալության և հոգաբարձության մարմնի աշխատակիցը, մահացած մեղադրյալի կամ ենթադրյալ հանցանք կատարած և մահացած անձի մերձավոր ազգականը</w:t>
            </w:r>
          </w:p>
        </w:tc>
      </w:tr>
      <w:tr w:rsidR="0028033E" w:rsidRPr="00125A2E" w14:paraId="2F6A8696"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D44447" w14:textId="2A413DE5" w:rsidR="0028033E" w:rsidRPr="00125A2E" w:rsidRDefault="0040070D" w:rsidP="002B091B">
            <w:pPr>
              <w:jc w:val="center"/>
              <w:rPr>
                <w:rFonts w:ascii="GHEA Mariam" w:eastAsia="Times New Roman" w:hAnsi="GHEA Mariam"/>
              </w:rPr>
            </w:pPr>
            <w:r w:rsidRPr="00125A2E">
              <w:rPr>
                <w:rFonts w:ascii="GHEA Mariam" w:eastAsia="Times New Roman" w:hAnsi="GHEA Mariam"/>
              </w:rPr>
              <w:t>4</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4C5705" w14:textId="0E208AE1" w:rsidR="0028033E" w:rsidRPr="00125A2E" w:rsidRDefault="00971F05" w:rsidP="002B091B">
            <w:pPr>
              <w:pStyle w:val="NormalWeb"/>
              <w:spacing w:before="0" w:beforeAutospacing="0" w:after="0" w:afterAutospacing="0"/>
              <w:jc w:val="center"/>
              <w:rPr>
                <w:rStyle w:val="Strong"/>
                <w:rFonts w:ascii="GHEA Mariam" w:hAnsi="GHEA Mariam"/>
                <w:b w:val="0"/>
                <w:bCs w:val="0"/>
              </w:rPr>
            </w:pPr>
            <w:r w:rsidRPr="00125A2E">
              <w:rPr>
                <w:rStyle w:val="Strong"/>
                <w:rFonts w:ascii="GHEA Mariam" w:hAnsi="GHEA Mariam"/>
              </w:rPr>
              <w:t>Տուժող</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B344FE" w14:textId="55BA8102" w:rsidR="0028033E" w:rsidRPr="00125A2E" w:rsidRDefault="00971F05" w:rsidP="002B091B">
            <w:pPr>
              <w:rPr>
                <w:rFonts w:ascii="GHEA Mariam" w:hAnsi="GHEA Mariam"/>
              </w:rPr>
            </w:pPr>
            <w:r w:rsidRPr="00125A2E">
              <w:rPr>
                <w:rFonts w:ascii="GHEA Mariam" w:hAnsi="GHEA Mariam"/>
                <w:color w:val="000000"/>
                <w:sz w:val="21"/>
                <w:szCs w:val="21"/>
                <w:shd w:val="clear" w:color="auto" w:fill="FFFFFF"/>
              </w:rPr>
              <w:t>ֆիզիկական կամ իրավաբանական անձ, պետություն, համայնք կամ միջազգային կազմակերպություն, որի վերաբերյալ բավարար հիմքեր կան ենթադրելու, որ ենթադրյալ հանցանքով նրան պատճառվել է վնաս կամ կարող էր պատճառվել` ենթադրյալ հանցանքն ավարտին հասցնելու դեպքում։</w:t>
            </w:r>
          </w:p>
        </w:tc>
      </w:tr>
      <w:tr w:rsidR="00472E99" w:rsidRPr="00125A2E" w14:paraId="29B62B4E" w14:textId="77777777" w:rsidTr="00D079A4">
        <w:trPr>
          <w:trHeight w:val="363"/>
        </w:trPr>
        <w:tc>
          <w:tcPr>
            <w:tcW w:w="608"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7882AED4" w14:textId="51DDD63B" w:rsidR="00472E99" w:rsidRPr="00125A2E" w:rsidRDefault="0040070D" w:rsidP="002B091B">
            <w:pPr>
              <w:jc w:val="center"/>
              <w:rPr>
                <w:rFonts w:ascii="GHEA Mariam" w:eastAsia="Times New Roman" w:hAnsi="GHEA Mariam"/>
              </w:rPr>
            </w:pPr>
            <w:r w:rsidRPr="00125A2E">
              <w:rPr>
                <w:rFonts w:ascii="GHEA Mariam" w:eastAsia="Times New Roman" w:hAnsi="GHEA Mariam"/>
              </w:rPr>
              <w:t>5</w:t>
            </w:r>
          </w:p>
        </w:tc>
        <w:tc>
          <w:tcPr>
            <w:tcW w:w="267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879F346" w14:textId="69DAECAC" w:rsidR="00472E99" w:rsidRPr="00125A2E" w:rsidRDefault="00472E99"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Տուժողի ներկայացուցիչ</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76B2CD" w14:textId="6EA657EA" w:rsidR="00472E99" w:rsidRPr="00125A2E" w:rsidRDefault="007B1460" w:rsidP="002B091B">
            <w:pPr>
              <w:rPr>
                <w:rFonts w:ascii="GHEA Mariam" w:hAnsi="GHEA Mariam"/>
                <w:color w:val="000000"/>
                <w:sz w:val="21"/>
                <w:szCs w:val="21"/>
                <w:shd w:val="clear" w:color="auto" w:fill="FFFFFF"/>
              </w:rPr>
            </w:pPr>
            <w:r w:rsidRPr="00125A2E">
              <w:rPr>
                <w:rFonts w:ascii="GHEA Mariam" w:hAnsi="GHEA Mariam"/>
                <w:b/>
                <w:bCs/>
                <w:color w:val="000000"/>
                <w:sz w:val="21"/>
                <w:szCs w:val="21"/>
                <w:shd w:val="clear" w:color="auto" w:fill="FFFFFF"/>
              </w:rPr>
              <w:t>լիազոր ներկայացուցիչ՝</w:t>
            </w:r>
            <w:r w:rsidRPr="00125A2E">
              <w:rPr>
                <w:rFonts w:ascii="Calibri" w:hAnsi="Calibri" w:cs="Calibri"/>
                <w:color w:val="000000"/>
                <w:sz w:val="21"/>
                <w:szCs w:val="21"/>
                <w:shd w:val="clear" w:color="auto" w:fill="FFFFFF"/>
              </w:rPr>
              <w:t> </w:t>
            </w:r>
            <w:r w:rsidRPr="00125A2E">
              <w:rPr>
                <w:rFonts w:ascii="GHEA Mariam" w:hAnsi="GHEA Mariam"/>
                <w:color w:val="000000"/>
                <w:sz w:val="21"/>
                <w:szCs w:val="21"/>
                <w:shd w:val="clear" w:color="auto" w:fill="FFFFFF"/>
              </w:rPr>
              <w:t>փաստաբան, որին տուժողը պատշաճ լիազորել է վարույթի ընթացքում ներկայացնել իր իրավաչափ շահերը, ինչպես նաև իրավաբանական անձ հանդիսացող տուժողի պատշաճ լիազորված աշխատակիցը.</w:t>
            </w:r>
          </w:p>
        </w:tc>
      </w:tr>
      <w:tr w:rsidR="00472E99" w:rsidRPr="00125A2E" w14:paraId="233F2285" w14:textId="77777777" w:rsidTr="00D079A4">
        <w:trPr>
          <w:trHeight w:val="363"/>
        </w:trPr>
        <w:tc>
          <w:tcPr>
            <w:tcW w:w="608" w:type="dxa"/>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5EF10E62" w14:textId="77777777" w:rsidR="00472E99" w:rsidRPr="00125A2E" w:rsidRDefault="00472E99" w:rsidP="002B091B">
            <w:pPr>
              <w:jc w:val="center"/>
              <w:rPr>
                <w:rFonts w:ascii="GHEA Mariam" w:eastAsia="Times New Roman" w:hAnsi="GHEA Mariam"/>
              </w:rPr>
            </w:pPr>
          </w:p>
        </w:tc>
        <w:tc>
          <w:tcPr>
            <w:tcW w:w="2671" w:type="dxa"/>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60C1BCF6" w14:textId="77777777" w:rsidR="00472E99" w:rsidRPr="00125A2E" w:rsidRDefault="00472E99" w:rsidP="002B091B">
            <w:pPr>
              <w:pStyle w:val="NormalWeb"/>
              <w:spacing w:before="0" w:beforeAutospacing="0" w:after="0" w:afterAutospacing="0"/>
              <w:jc w:val="center"/>
              <w:rPr>
                <w:rStyle w:val="Strong"/>
                <w:rFonts w:ascii="GHEA Mariam" w:hAnsi="GHEA Mariam"/>
              </w:rPr>
            </w:pP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B10C6" w14:textId="3D7F26EB" w:rsidR="00472E99" w:rsidRPr="00125A2E" w:rsidRDefault="00A346B6" w:rsidP="002B091B">
            <w:pPr>
              <w:rPr>
                <w:rFonts w:ascii="GHEA Mariam" w:hAnsi="GHEA Mariam"/>
                <w:color w:val="000000"/>
                <w:sz w:val="21"/>
                <w:szCs w:val="21"/>
                <w:shd w:val="clear" w:color="auto" w:fill="FFFFFF"/>
              </w:rPr>
            </w:pPr>
            <w:r w:rsidRPr="00125A2E">
              <w:rPr>
                <w:rFonts w:ascii="GHEA Mariam" w:hAnsi="GHEA Mariam"/>
                <w:b/>
                <w:bCs/>
                <w:color w:val="000000"/>
                <w:sz w:val="21"/>
                <w:szCs w:val="21"/>
                <w:shd w:val="clear" w:color="auto" w:fill="FFFFFF"/>
              </w:rPr>
              <w:t>օրինական ներկայացուցիչ՝</w:t>
            </w:r>
            <w:r w:rsidRPr="00125A2E">
              <w:rPr>
                <w:rFonts w:ascii="Calibri" w:hAnsi="Calibri" w:cs="Calibri"/>
                <w:color w:val="000000"/>
                <w:sz w:val="21"/>
                <w:szCs w:val="21"/>
                <w:shd w:val="clear" w:color="auto" w:fill="FFFFFF"/>
              </w:rPr>
              <w:t> </w:t>
            </w:r>
            <w:r w:rsidRPr="00125A2E">
              <w:rPr>
                <w:rFonts w:ascii="GHEA Mariam" w:hAnsi="GHEA Mariam"/>
                <w:color w:val="000000"/>
                <w:sz w:val="21"/>
                <w:szCs w:val="21"/>
                <w:shd w:val="clear" w:color="auto" w:fill="FFFFFF"/>
              </w:rPr>
              <w:t>անչափահաս, անգործունակ կամ հոգեկան առողջության խնդիր ունեցող տուժողի ծնողը, որդեգրողը, խնամակալը կամ հոգաբարձուն, իր իրավասության սահմաններում` խնամակալության և հոգաբարձության մարմնի աշխատակիցը, ինչպես նաև տուժող իրավաբանական անձի ղեկավարը.</w:t>
            </w:r>
          </w:p>
        </w:tc>
      </w:tr>
      <w:tr w:rsidR="0028033E" w:rsidRPr="00125A2E" w14:paraId="1675913C"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9F8D1" w14:textId="61E2882E" w:rsidR="0028033E" w:rsidRPr="00125A2E" w:rsidRDefault="0040070D" w:rsidP="002B091B">
            <w:pPr>
              <w:jc w:val="center"/>
              <w:rPr>
                <w:rFonts w:ascii="GHEA Mariam" w:eastAsia="Times New Roman" w:hAnsi="GHEA Mariam"/>
              </w:rPr>
            </w:pPr>
            <w:r w:rsidRPr="00125A2E">
              <w:rPr>
                <w:rFonts w:ascii="GHEA Mariam" w:eastAsia="Times New Roman" w:hAnsi="GHEA Mariam"/>
              </w:rPr>
              <w:lastRenderedPageBreak/>
              <w:t>6</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59A80" w14:textId="2D2DB468" w:rsidR="0028033E" w:rsidRPr="00125A2E" w:rsidRDefault="00155BDB"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Փորձագետ</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D49A5A" w14:textId="77777777" w:rsidR="00155BDB" w:rsidRPr="00125A2E" w:rsidRDefault="00155BDB" w:rsidP="002B091B">
            <w:pPr>
              <w:pStyle w:val="NormalWeb"/>
              <w:shd w:val="clear" w:color="auto" w:fill="FFFFFF"/>
              <w:spacing w:before="0" w:beforeAutospacing="0" w:after="0" w:afterAutospacing="0"/>
              <w:rPr>
                <w:rFonts w:ascii="GHEA Mariam" w:eastAsia="Times New Roman" w:hAnsi="GHEA Mariam"/>
                <w:color w:val="000000"/>
                <w:sz w:val="21"/>
                <w:szCs w:val="21"/>
                <w14:ligatures w14:val="none"/>
              </w:rPr>
            </w:pPr>
            <w:r w:rsidRPr="00125A2E">
              <w:rPr>
                <w:rFonts w:ascii="GHEA Mariam" w:hAnsi="GHEA Mariam"/>
                <w:color w:val="000000"/>
                <w:sz w:val="21"/>
                <w:szCs w:val="21"/>
                <w:shd w:val="clear" w:color="auto" w:fill="FFFFFF"/>
              </w:rPr>
              <w:t xml:space="preserve">վարույթին օժանդակող անձ, որը </w:t>
            </w:r>
            <w:r w:rsidRPr="00125A2E">
              <w:rPr>
                <w:rFonts w:ascii="GHEA Mariam" w:eastAsia="Times New Roman" w:hAnsi="GHEA Mariam"/>
                <w:color w:val="000000"/>
                <w:sz w:val="21"/>
                <w:szCs w:val="21"/>
                <w14:ligatures w14:val="none"/>
              </w:rPr>
              <w:t>վարույթի առարկայով չշահագրգռված այն անձն է, որը հատուկ գիտելիքների կամ հմտությունների օգտագործմամբ օժանդակում է վարույթին՝</w:t>
            </w:r>
          </w:p>
          <w:p w14:paraId="4F323D25" w14:textId="77777777" w:rsidR="00155BDB" w:rsidRPr="00125A2E" w:rsidRDefault="00155BDB" w:rsidP="002B091B">
            <w:pPr>
              <w:shd w:val="clear" w:color="auto" w:fill="FFFFFF"/>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1) հետազոտություն իրականացնելով և դրա հիման վրա գրավոր եզրակացություն տալով.</w:t>
            </w:r>
          </w:p>
          <w:p w14:paraId="55609519" w14:textId="77777777" w:rsidR="00155BDB" w:rsidRPr="00125A2E" w:rsidRDefault="00155BDB" w:rsidP="002B091B">
            <w:pPr>
              <w:shd w:val="clear" w:color="auto" w:fill="FFFFFF"/>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2) առանց հետազոտություն իրականացնելու գրավոր կարծիք տալով.</w:t>
            </w:r>
          </w:p>
          <w:p w14:paraId="7544C60E" w14:textId="77777777" w:rsidR="00155BDB" w:rsidRPr="00125A2E" w:rsidRDefault="00155BDB" w:rsidP="002B091B">
            <w:pPr>
              <w:shd w:val="clear" w:color="auto" w:fill="FFFFFF"/>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3) ապացուցողական կամ վարութային այլ գործողության կատարմանը մասնակցելով։</w:t>
            </w:r>
          </w:p>
          <w:p w14:paraId="24D4E583" w14:textId="3573DC3B" w:rsidR="0028033E" w:rsidRPr="00125A2E" w:rsidRDefault="0028033E" w:rsidP="002B091B">
            <w:pPr>
              <w:pStyle w:val="NormalWeb"/>
              <w:spacing w:before="0" w:beforeAutospacing="0" w:after="0" w:afterAutospacing="0"/>
              <w:jc w:val="both"/>
              <w:rPr>
                <w:rFonts w:ascii="GHEA Mariam" w:hAnsi="GHEA Mariam"/>
              </w:rPr>
            </w:pPr>
          </w:p>
        </w:tc>
      </w:tr>
      <w:tr w:rsidR="007B3B11" w:rsidRPr="00125A2E" w14:paraId="5DA92AB8"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763DB5" w14:textId="5A57CF3E" w:rsidR="007B3B11" w:rsidRPr="00125A2E" w:rsidRDefault="00DB6333" w:rsidP="002B091B">
            <w:pPr>
              <w:jc w:val="center"/>
              <w:rPr>
                <w:rFonts w:ascii="GHEA Mariam" w:eastAsia="Times New Roman" w:hAnsi="GHEA Mariam"/>
              </w:rPr>
            </w:pPr>
            <w:r w:rsidRPr="00125A2E">
              <w:rPr>
                <w:rFonts w:ascii="GHEA Mariam" w:eastAsia="Times New Roman" w:hAnsi="GHEA Mariam"/>
              </w:rPr>
              <w:t>7</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2A24FD" w14:textId="412B15C5" w:rsidR="007B3B11" w:rsidRPr="00125A2E" w:rsidRDefault="008D255E"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Հետաքննության մարմին</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5912A0" w14:textId="0A130F01"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 xml:space="preserve">«Օպերատիվ-հետախուզական գործունեության մասին» օրենքի </w:t>
            </w:r>
            <w:r w:rsidR="005E4A22" w:rsidRPr="00125A2E">
              <w:rPr>
                <w:rFonts w:ascii="GHEA Mariam" w:eastAsia="Times New Roman" w:hAnsi="GHEA Mariam"/>
                <w:color w:val="000000"/>
                <w:sz w:val="21"/>
                <w:szCs w:val="21"/>
                <w14:ligatures w14:val="none"/>
              </w:rPr>
              <w:t>8-րդ հոդվածի 1-ին մասի համաձայն՝</w:t>
            </w:r>
          </w:p>
          <w:p w14:paraId="3AAF622F" w14:textId="17D7DD7F"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1. Օրենքով իրենց վերապահված լիազորությունների շրջանակներում</w:t>
            </w:r>
            <w:r w:rsidRPr="00125A2E">
              <w:rPr>
                <w:rFonts w:ascii="Calibri" w:eastAsia="Times New Roman" w:hAnsi="Calibri" w:cs="Calibri"/>
                <w:color w:val="000000"/>
                <w:sz w:val="21"/>
                <w:szCs w:val="21"/>
                <w14:ligatures w14:val="none"/>
              </w:rPr>
              <w:t> </w:t>
            </w:r>
            <w:r w:rsidRPr="00125A2E">
              <w:rPr>
                <w:rFonts w:ascii="GHEA Mariam" w:eastAsia="Times New Roman" w:hAnsi="GHEA Mariam" w:cs="GHEA Grapalat"/>
                <w:color w:val="000000"/>
                <w:sz w:val="21"/>
                <w:szCs w:val="21"/>
                <w14:ligatures w14:val="none"/>
              </w:rPr>
              <w:t>օպերատիվ</w:t>
            </w:r>
            <w:r w:rsidRPr="00125A2E">
              <w:rPr>
                <w:rFonts w:ascii="GHEA Mariam" w:eastAsia="Times New Roman" w:hAnsi="GHEA Mariam"/>
                <w:color w:val="000000"/>
                <w:sz w:val="21"/>
                <w:szCs w:val="21"/>
                <w14:ligatures w14:val="none"/>
              </w:rPr>
              <w:t>-</w:t>
            </w:r>
            <w:r w:rsidRPr="00125A2E">
              <w:rPr>
                <w:rFonts w:ascii="GHEA Mariam" w:eastAsia="Times New Roman" w:hAnsi="GHEA Mariam" w:cs="GHEA Grapalat"/>
                <w:color w:val="000000"/>
                <w:sz w:val="21"/>
                <w:szCs w:val="21"/>
                <w14:ligatures w14:val="none"/>
              </w:rPr>
              <w:t>հետախուզական</w:t>
            </w:r>
            <w:r w:rsidRPr="00125A2E">
              <w:rPr>
                <w:rFonts w:ascii="Calibri" w:eastAsia="Times New Roman" w:hAnsi="Calibri" w:cs="Calibri"/>
                <w:color w:val="000000"/>
                <w:sz w:val="21"/>
                <w:szCs w:val="21"/>
                <w14:ligatures w14:val="none"/>
              </w:rPr>
              <w:t> </w:t>
            </w:r>
            <w:r w:rsidRPr="00125A2E">
              <w:rPr>
                <w:rFonts w:ascii="GHEA Mariam" w:eastAsia="Times New Roman" w:hAnsi="GHEA Mariam" w:cs="GHEA Grapalat"/>
                <w:color w:val="000000"/>
                <w:sz w:val="21"/>
                <w:szCs w:val="21"/>
                <w14:ligatures w14:val="none"/>
              </w:rPr>
              <w:t>գործունեություն</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իրականացնելու</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և</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քրեական</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վարույթի</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շրջանակներում</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օրենքով</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նախատեսված</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դեպքերում</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և</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կարգով</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հետաքննություն</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կատարելու</w:t>
            </w:r>
            <w:r w:rsidRPr="00125A2E">
              <w:rPr>
                <w:rFonts w:ascii="Calibri" w:eastAsia="Times New Roman" w:hAnsi="Calibri" w:cs="Calibri"/>
                <w:color w:val="000000"/>
                <w:sz w:val="21"/>
                <w:szCs w:val="21"/>
                <w14:ligatures w14:val="none"/>
              </w:rPr>
              <w:t> </w:t>
            </w:r>
            <w:r w:rsidRPr="00125A2E">
              <w:rPr>
                <w:rFonts w:ascii="GHEA Mariam" w:eastAsia="Times New Roman" w:hAnsi="GHEA Mariam" w:cs="GHEA Grapalat"/>
                <w:color w:val="000000"/>
                <w:sz w:val="21"/>
                <w:szCs w:val="21"/>
                <w14:ligatures w14:val="none"/>
              </w:rPr>
              <w:t>իրավունք</w:t>
            </w:r>
            <w:r w:rsidRPr="00125A2E">
              <w:rPr>
                <w:rFonts w:ascii="GHEA Mariam" w:eastAsia="Times New Roman" w:hAnsi="GHEA Mariam"/>
                <w:color w:val="000000"/>
                <w:sz w:val="21"/>
                <w:szCs w:val="21"/>
                <w14:ligatures w14:val="none"/>
              </w:rPr>
              <w:t xml:space="preserve"> </w:t>
            </w:r>
            <w:r w:rsidRPr="00125A2E">
              <w:rPr>
                <w:rFonts w:ascii="GHEA Mariam" w:eastAsia="Times New Roman" w:hAnsi="GHEA Mariam" w:cs="GHEA Grapalat"/>
                <w:color w:val="000000"/>
                <w:sz w:val="21"/>
                <w:szCs w:val="21"/>
                <w14:ligatures w14:val="none"/>
              </w:rPr>
              <w:t>ունեն</w:t>
            </w:r>
            <w:r w:rsidRPr="00125A2E">
              <w:rPr>
                <w:rFonts w:ascii="GHEA Mariam" w:eastAsia="Times New Roman" w:hAnsi="GHEA Mariam"/>
                <w:color w:val="000000"/>
                <w:sz w:val="21"/>
                <w:szCs w:val="21"/>
                <w14:ligatures w14:val="none"/>
              </w:rPr>
              <w:t>`</w:t>
            </w:r>
          </w:p>
          <w:p w14:paraId="75566B5B"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1) ոստիկանությունը.</w:t>
            </w:r>
          </w:p>
          <w:p w14:paraId="0F616A70"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1.1) ռազմական ոստիկանությունը.</w:t>
            </w:r>
          </w:p>
          <w:p w14:paraId="273CFF37"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1.2) ներքին գործերի բնագավառի պետական կառավարման լիազոր մարմինը՝ իր կառուցվածքային ստորաբաժանումների և ենթակա պետական մարմինների աշխատողների նկատմամբ.</w:t>
            </w:r>
          </w:p>
          <w:p w14:paraId="6A17A11E"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2) ազգային անվտանգության մարմինները.</w:t>
            </w:r>
          </w:p>
          <w:p w14:paraId="278CE852"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3) հարկային մարմինները.</w:t>
            </w:r>
          </w:p>
          <w:p w14:paraId="63B96542"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4) մաքսային մարմինները` մաքսանենգության և այլ հանցագործությունների խափանման ու բացահայտման նպատակով.</w:t>
            </w:r>
          </w:p>
          <w:p w14:paraId="5A6E7C27"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5) քրեակատարողական ծառայությունը` միայն քրեակատարողական հիմնարկներում.</w:t>
            </w:r>
          </w:p>
          <w:p w14:paraId="5B9DC294"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6) հակակոռուպցիոն կոմիտեն.</w:t>
            </w:r>
          </w:p>
          <w:p w14:paraId="4E3E7C82"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7) արտաքին հետախուզության ծառայությունը.</w:t>
            </w:r>
          </w:p>
          <w:p w14:paraId="4E3B71C6" w14:textId="77777777" w:rsidR="00E012B1" w:rsidRPr="00125A2E" w:rsidRDefault="00E012B1" w:rsidP="002B091B">
            <w:pPr>
              <w:shd w:val="clear" w:color="auto" w:fill="FFFFFF"/>
              <w:ind w:firstLine="375"/>
              <w:rPr>
                <w:rFonts w:ascii="GHEA Mariam" w:eastAsia="Times New Roman" w:hAnsi="GHEA Mariam"/>
                <w:color w:val="000000"/>
                <w:sz w:val="21"/>
                <w:szCs w:val="21"/>
                <w14:ligatures w14:val="none"/>
              </w:rPr>
            </w:pPr>
            <w:r w:rsidRPr="00125A2E">
              <w:rPr>
                <w:rFonts w:ascii="GHEA Mariam" w:eastAsia="Times New Roman" w:hAnsi="GHEA Mariam"/>
                <w:color w:val="000000"/>
                <w:sz w:val="21"/>
                <w:szCs w:val="21"/>
                <w14:ligatures w14:val="none"/>
              </w:rPr>
              <w:t>8) պետական պահպանության ծառայությունը:</w:t>
            </w:r>
          </w:p>
          <w:p w14:paraId="62D9EEC0" w14:textId="77777777" w:rsidR="007B3B11" w:rsidRPr="00125A2E" w:rsidRDefault="007B3B11" w:rsidP="002B091B">
            <w:pPr>
              <w:pStyle w:val="NormalWeb"/>
              <w:shd w:val="clear" w:color="auto" w:fill="FFFFFF"/>
              <w:spacing w:before="0" w:beforeAutospacing="0" w:after="0" w:afterAutospacing="0"/>
              <w:rPr>
                <w:rFonts w:ascii="GHEA Mariam" w:hAnsi="GHEA Mariam"/>
                <w:color w:val="000000"/>
                <w:sz w:val="21"/>
                <w:szCs w:val="21"/>
                <w:shd w:val="clear" w:color="auto" w:fill="FFFFFF"/>
              </w:rPr>
            </w:pPr>
          </w:p>
        </w:tc>
      </w:tr>
      <w:tr w:rsidR="0028033E" w:rsidRPr="00125A2E" w14:paraId="72373DFC"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515894" w14:textId="3935D3B3" w:rsidR="0028033E" w:rsidRPr="00125A2E" w:rsidRDefault="00DB6333" w:rsidP="002B091B">
            <w:pPr>
              <w:jc w:val="center"/>
              <w:rPr>
                <w:rFonts w:ascii="GHEA Mariam" w:eastAsia="Times New Roman" w:hAnsi="GHEA Mariam"/>
              </w:rPr>
            </w:pPr>
            <w:r w:rsidRPr="00125A2E">
              <w:rPr>
                <w:rFonts w:ascii="GHEA Mariam" w:eastAsia="Times New Roman" w:hAnsi="GHEA Mariam"/>
              </w:rPr>
              <w:t>8</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FFEEE" w14:textId="55194E0D" w:rsidR="0028033E" w:rsidRPr="00125A2E" w:rsidRDefault="00155BDB" w:rsidP="002B091B">
            <w:pPr>
              <w:pStyle w:val="NormalWeb"/>
              <w:spacing w:before="0" w:beforeAutospacing="0" w:after="0" w:afterAutospacing="0"/>
              <w:jc w:val="center"/>
              <w:rPr>
                <w:rFonts w:ascii="GHEA Mariam" w:hAnsi="GHEA Mariam"/>
              </w:rPr>
            </w:pPr>
            <w:r w:rsidRPr="00125A2E">
              <w:rPr>
                <w:rStyle w:val="Strong"/>
                <w:rFonts w:ascii="GHEA Mariam" w:hAnsi="GHEA Mariam"/>
              </w:rPr>
              <w:t>Դատարան</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F9C57" w14:textId="77777777" w:rsidR="00A47B52" w:rsidRPr="00125A2E" w:rsidRDefault="00FF7A92" w:rsidP="002B091B">
            <w:pPr>
              <w:shd w:val="clear" w:color="auto" w:fill="FFFFFF"/>
              <w:rPr>
                <w:rFonts w:ascii="GHEA Mariam" w:eastAsia="MS Mincho" w:hAnsi="GHEA Mariam" w:cs="MS Mincho"/>
                <w:color w:val="000000"/>
                <w:sz w:val="21"/>
                <w:szCs w:val="21"/>
                <w:shd w:val="clear" w:color="auto" w:fill="FFFFFF"/>
              </w:rPr>
            </w:pPr>
            <w:r w:rsidRPr="00125A2E">
              <w:rPr>
                <w:rFonts w:ascii="GHEA Mariam" w:hAnsi="GHEA Mariam"/>
                <w:color w:val="000000"/>
                <w:sz w:val="21"/>
                <w:szCs w:val="21"/>
                <w:shd w:val="clear" w:color="auto" w:fill="FFFFFF"/>
              </w:rPr>
              <w:t>քրեական վարույթի ընթացքում դատական իշխանություն իրականացնող պետական մարմին</w:t>
            </w:r>
            <w:r w:rsidR="00A47B52" w:rsidRPr="00125A2E">
              <w:rPr>
                <w:rFonts w:ascii="MS Mincho" w:eastAsia="MS Mincho" w:hAnsi="MS Mincho" w:cs="MS Mincho" w:hint="eastAsia"/>
                <w:color w:val="000000"/>
                <w:sz w:val="21"/>
                <w:szCs w:val="21"/>
                <w:shd w:val="clear" w:color="auto" w:fill="FFFFFF"/>
              </w:rPr>
              <w:t>․</w:t>
            </w:r>
          </w:p>
          <w:p w14:paraId="04DED209" w14:textId="77777777" w:rsidR="00C46742" w:rsidRPr="00125A2E" w:rsidRDefault="00C46742" w:rsidP="002B091B">
            <w:pPr>
              <w:shd w:val="clear" w:color="auto" w:fill="FFFFFF"/>
              <w:rPr>
                <w:rFonts w:ascii="GHEA Mariam" w:eastAsia="MS Mincho" w:hAnsi="GHEA Mariam" w:cs="MS Mincho"/>
                <w:color w:val="000000"/>
                <w:sz w:val="21"/>
                <w:szCs w:val="21"/>
                <w:shd w:val="clear" w:color="auto" w:fill="FFFFFF"/>
              </w:rPr>
            </w:pPr>
            <w:r w:rsidRPr="00125A2E">
              <w:rPr>
                <w:rFonts w:ascii="GHEA Mariam" w:eastAsia="MS Mincho" w:hAnsi="GHEA Mariam" w:cs="MS Mincho"/>
                <w:color w:val="000000"/>
                <w:sz w:val="21"/>
                <w:szCs w:val="21"/>
                <w:shd w:val="clear" w:color="auto" w:fill="FFFFFF"/>
              </w:rPr>
              <w:t>առաջին ատյանի քրեական գործեր քննող ընդհանուր իրավասության դատարան,</w:t>
            </w:r>
          </w:p>
          <w:p w14:paraId="57121056" w14:textId="77777777" w:rsidR="0024306D" w:rsidRPr="00125A2E" w:rsidRDefault="0024306D"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Վերաքննիչ քրեական դատարան,</w:t>
            </w:r>
          </w:p>
          <w:p w14:paraId="11BB741F" w14:textId="6BF16E99" w:rsidR="0024306D" w:rsidRPr="00125A2E" w:rsidRDefault="0024306D"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Վճռաբեկ դատարանի քրեական պալատ</w:t>
            </w:r>
            <w:r w:rsidR="00F83D5A" w:rsidRPr="00125A2E">
              <w:rPr>
                <w:rFonts w:ascii="GHEA Mariam" w:hAnsi="GHEA Mariam"/>
                <w:color w:val="000000"/>
                <w:sz w:val="21"/>
                <w:szCs w:val="21"/>
                <w:shd w:val="clear" w:color="auto" w:fill="FFFFFF"/>
              </w:rPr>
              <w:t>,</w:t>
            </w:r>
          </w:p>
          <w:p w14:paraId="056F2983" w14:textId="77777777" w:rsidR="0024306D" w:rsidRPr="00125A2E" w:rsidRDefault="0024306D"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Հակակոռուպցիոն առաջին ատյանի դատարան,</w:t>
            </w:r>
          </w:p>
          <w:p w14:paraId="78C50706" w14:textId="77777777" w:rsidR="0024306D" w:rsidRPr="00125A2E" w:rsidRDefault="0024306D"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Հակակոռուպցիոն վերաքննիչ դատարան,</w:t>
            </w:r>
          </w:p>
          <w:p w14:paraId="4C04A673" w14:textId="21F57ED9" w:rsidR="00FF7A92" w:rsidRPr="00125A2E" w:rsidRDefault="0024306D"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Վճռաբեկ դատարանի հակակոռուպցիոն դատարան</w:t>
            </w:r>
            <w:r w:rsidR="00FF7A92" w:rsidRPr="00125A2E">
              <w:rPr>
                <w:rFonts w:ascii="GHEA Mariam" w:hAnsi="GHEA Mariam"/>
                <w:color w:val="000000"/>
                <w:sz w:val="21"/>
                <w:szCs w:val="21"/>
                <w:shd w:val="clear" w:color="auto" w:fill="FFFFFF"/>
              </w:rPr>
              <w:t>։</w:t>
            </w:r>
          </w:p>
          <w:p w14:paraId="6972669C" w14:textId="77777777" w:rsidR="00FF7A92" w:rsidRPr="00125A2E" w:rsidRDefault="00FF7A92" w:rsidP="002B091B">
            <w:pPr>
              <w:shd w:val="clear" w:color="auto" w:fill="FFFFFF"/>
              <w:rPr>
                <w:rFonts w:ascii="GHEA Mariam" w:hAnsi="GHEA Mariam"/>
                <w:color w:val="000000"/>
                <w:sz w:val="21"/>
                <w:szCs w:val="21"/>
                <w:shd w:val="clear" w:color="auto" w:fill="FFFFFF"/>
              </w:rPr>
            </w:pPr>
          </w:p>
          <w:p w14:paraId="39B51018" w14:textId="294EB864" w:rsidR="0028033E" w:rsidRPr="00125A2E" w:rsidRDefault="0028033E" w:rsidP="002B091B">
            <w:pPr>
              <w:pStyle w:val="NormalWeb"/>
              <w:spacing w:before="0" w:beforeAutospacing="0" w:after="0" w:afterAutospacing="0"/>
              <w:ind w:left="320"/>
              <w:jc w:val="both"/>
              <w:rPr>
                <w:rFonts w:ascii="GHEA Mariam" w:hAnsi="GHEA Mariam"/>
                <w:sz w:val="21"/>
                <w:szCs w:val="21"/>
              </w:rPr>
            </w:pPr>
          </w:p>
        </w:tc>
      </w:tr>
      <w:tr w:rsidR="00DB6333" w:rsidRPr="00125A2E" w14:paraId="668735AE" w14:textId="77777777" w:rsidTr="00FF7A92">
        <w:tc>
          <w:tcPr>
            <w:tcW w:w="6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449D90" w14:textId="184D3F0C" w:rsidR="00DB6333" w:rsidRPr="00125A2E" w:rsidDel="00DB6333" w:rsidRDefault="00DB6333" w:rsidP="002B091B">
            <w:pPr>
              <w:jc w:val="center"/>
              <w:rPr>
                <w:rFonts w:ascii="GHEA Mariam" w:eastAsia="Times New Roman" w:hAnsi="GHEA Mariam"/>
              </w:rPr>
            </w:pPr>
            <w:r w:rsidRPr="00125A2E">
              <w:rPr>
                <w:rFonts w:ascii="GHEA Mariam" w:eastAsia="Times New Roman" w:hAnsi="GHEA Mariam"/>
              </w:rPr>
              <w:t>9</w:t>
            </w:r>
          </w:p>
        </w:tc>
        <w:tc>
          <w:tcPr>
            <w:tcW w:w="267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5D968C" w14:textId="16B946FA" w:rsidR="00DB6333" w:rsidRPr="00125A2E" w:rsidRDefault="00DB6333" w:rsidP="002B091B">
            <w:pPr>
              <w:pStyle w:val="NormalWeb"/>
              <w:spacing w:before="0" w:beforeAutospacing="0" w:after="0" w:afterAutospacing="0"/>
              <w:jc w:val="center"/>
              <w:rPr>
                <w:rStyle w:val="Strong"/>
                <w:rFonts w:ascii="GHEA Mariam" w:hAnsi="GHEA Mariam"/>
              </w:rPr>
            </w:pPr>
            <w:r w:rsidRPr="00125A2E">
              <w:rPr>
                <w:rStyle w:val="Strong"/>
                <w:rFonts w:ascii="GHEA Mariam" w:hAnsi="GHEA Mariam"/>
              </w:rPr>
              <w:t>Այլ</w:t>
            </w:r>
            <w:r w:rsidR="00E55C6D" w:rsidRPr="00125A2E">
              <w:rPr>
                <w:rStyle w:val="Strong"/>
                <w:rFonts w:ascii="GHEA Mariam" w:hAnsi="GHEA Mariam"/>
              </w:rPr>
              <w:t xml:space="preserve"> արտաքին օգտվող</w:t>
            </w:r>
          </w:p>
        </w:tc>
        <w:tc>
          <w:tcPr>
            <w:tcW w:w="74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654EA7" w14:textId="7481C2EF" w:rsidR="00DB6333" w:rsidRPr="00125A2E" w:rsidRDefault="00DB6333" w:rsidP="002B091B">
            <w:pPr>
              <w:shd w:val="clear" w:color="auto" w:fill="FFFFFF"/>
              <w:rPr>
                <w:rFonts w:ascii="GHEA Mariam" w:hAnsi="GHEA Mariam"/>
                <w:color w:val="000000"/>
                <w:sz w:val="21"/>
                <w:szCs w:val="21"/>
                <w:shd w:val="clear" w:color="auto" w:fill="FFFFFF"/>
              </w:rPr>
            </w:pPr>
            <w:r w:rsidRPr="00125A2E">
              <w:rPr>
                <w:rFonts w:ascii="GHEA Mariam" w:hAnsi="GHEA Mariam"/>
                <w:color w:val="000000"/>
                <w:sz w:val="21"/>
                <w:szCs w:val="21"/>
                <w:shd w:val="clear" w:color="auto" w:fill="FFFFFF"/>
              </w:rPr>
              <w:t>Այս</w:t>
            </w:r>
            <w:r w:rsidR="00B87D06" w:rsidRPr="00125A2E">
              <w:rPr>
                <w:rFonts w:ascii="GHEA Mariam" w:hAnsi="GHEA Mariam"/>
                <w:color w:val="000000"/>
                <w:sz w:val="21"/>
                <w:szCs w:val="21"/>
                <w:shd w:val="clear" w:color="auto" w:fill="FFFFFF"/>
              </w:rPr>
              <w:t xml:space="preserve"> արտաքին օգտվողի տիրույթից կարող են օգտվել մնացած բոլոր արտաքին օգտվողները, որոնք ն</w:t>
            </w:r>
            <w:r w:rsidR="00EF30E9" w:rsidRPr="00125A2E">
              <w:rPr>
                <w:rFonts w:ascii="GHEA Mariam" w:hAnsi="GHEA Mariam"/>
                <w:color w:val="000000"/>
                <w:sz w:val="21"/>
                <w:szCs w:val="21"/>
                <w:shd w:val="clear" w:color="auto" w:fill="FFFFFF"/>
              </w:rPr>
              <w:t xml:space="preserve">շված չեն վերևում, օրինակ՝ </w:t>
            </w:r>
            <w:r w:rsidR="00EF30E9" w:rsidRPr="00125A2E">
              <w:rPr>
                <w:rFonts w:ascii="GHEA Mariam" w:hAnsi="GHEA Mariam"/>
                <w:sz w:val="21"/>
                <w:szCs w:val="21"/>
              </w:rPr>
              <w:t>գույքային պատասխանող</w:t>
            </w:r>
            <w:r w:rsidR="007D04B4" w:rsidRPr="00125A2E">
              <w:rPr>
                <w:rFonts w:ascii="GHEA Mariam" w:hAnsi="GHEA Mariam"/>
                <w:sz w:val="21"/>
                <w:szCs w:val="21"/>
              </w:rPr>
              <w:t>, նրա</w:t>
            </w:r>
            <w:r w:rsidR="00EF30E9" w:rsidRPr="00125A2E">
              <w:rPr>
                <w:rFonts w:ascii="GHEA Mariam" w:hAnsi="GHEA Mariam"/>
                <w:sz w:val="21"/>
                <w:szCs w:val="21"/>
              </w:rPr>
              <w:t xml:space="preserve"> օրինական ներկայացուցիչը և լիազոր </w:t>
            </w:r>
            <w:r w:rsidR="00EF30E9" w:rsidRPr="00125A2E">
              <w:rPr>
                <w:rFonts w:ascii="GHEA Mariam" w:hAnsi="GHEA Mariam"/>
                <w:sz w:val="21"/>
                <w:szCs w:val="21"/>
              </w:rPr>
              <w:lastRenderedPageBreak/>
              <w:t>ներկայացուցիչը, վկան, վկայի օրինական ներկայացուցիչը և փաստաբանը, թարգմանիչը, հոգեբանը, ընթերական</w:t>
            </w:r>
            <w:r w:rsidR="007D04B4" w:rsidRPr="00125A2E">
              <w:rPr>
                <w:rFonts w:ascii="GHEA Mariam" w:hAnsi="GHEA Mariam"/>
                <w:sz w:val="21"/>
                <w:szCs w:val="21"/>
              </w:rPr>
              <w:t xml:space="preserve"> և այլն։ </w:t>
            </w:r>
          </w:p>
        </w:tc>
      </w:tr>
    </w:tbl>
    <w:p w14:paraId="23CB922A" w14:textId="77777777" w:rsidR="00D27E5E" w:rsidRPr="00125A2E" w:rsidRDefault="00D27E5E" w:rsidP="002B091B">
      <w:pPr>
        <w:rPr>
          <w:rFonts w:ascii="GHEA Mariam" w:hAnsi="GHEA Mariam"/>
        </w:rPr>
      </w:pPr>
    </w:p>
    <w:p w14:paraId="66A05591" w14:textId="5E33E0C7" w:rsidR="0008412F" w:rsidRPr="00125A2E" w:rsidRDefault="0008412F" w:rsidP="002B091B">
      <w:pPr>
        <w:contextualSpacing/>
        <w:jc w:val="both"/>
        <w:rPr>
          <w:rFonts w:ascii="GHEA Mariam" w:hAnsi="GHEA Mariam"/>
        </w:rPr>
      </w:pPr>
    </w:p>
    <w:p w14:paraId="2FFF7691" w14:textId="538DD2F5" w:rsidR="0008412F" w:rsidRPr="00125A2E" w:rsidRDefault="006C08B4">
      <w:pPr>
        <w:pStyle w:val="Heading2"/>
        <w:numPr>
          <w:ilvl w:val="1"/>
          <w:numId w:val="40"/>
        </w:numPr>
        <w:spacing w:before="0" w:after="0"/>
        <w:rPr>
          <w:rFonts w:ascii="GHEA Mariam" w:hAnsi="GHEA Mariam" w:cs="Sylfaen"/>
          <w:b/>
          <w:bCs/>
          <w:sz w:val="24"/>
          <w:szCs w:val="24"/>
        </w:rPr>
      </w:pPr>
      <w:r w:rsidRPr="00125A2E">
        <w:rPr>
          <w:rFonts w:ascii="GHEA Mariam" w:hAnsi="GHEA Mariam" w:cs="Sylfaen"/>
          <w:b/>
          <w:bCs/>
          <w:sz w:val="24"/>
          <w:szCs w:val="24"/>
        </w:rPr>
        <w:t xml:space="preserve"> </w:t>
      </w:r>
      <w:bookmarkStart w:id="9" w:name="_Toc198650760"/>
      <w:r w:rsidR="0008412F" w:rsidRPr="00125A2E">
        <w:rPr>
          <w:rFonts w:ascii="GHEA Mariam" w:hAnsi="GHEA Mariam" w:cs="Sylfaen"/>
          <w:b/>
          <w:bCs/>
          <w:sz w:val="24"/>
          <w:szCs w:val="24"/>
        </w:rPr>
        <w:t>Օգտահաշիվների կառավարում</w:t>
      </w:r>
      <w:bookmarkEnd w:id="9"/>
    </w:p>
    <w:p w14:paraId="090C8BEB" w14:textId="77777777" w:rsidR="00132F63" w:rsidRPr="00125A2E" w:rsidRDefault="00132F63" w:rsidP="002B091B">
      <w:pPr>
        <w:rPr>
          <w:rFonts w:ascii="GHEA Mariam" w:hAnsi="GHEA Mariam"/>
        </w:rPr>
      </w:pPr>
    </w:p>
    <w:p w14:paraId="0173B6F0" w14:textId="3BFB8832" w:rsidR="00D97200" w:rsidRPr="00125A2E" w:rsidRDefault="0008412F" w:rsidP="002B091B">
      <w:pPr>
        <w:ind w:firstLine="426"/>
        <w:jc w:val="both"/>
        <w:rPr>
          <w:rFonts w:ascii="GHEA Mariam" w:hAnsi="GHEA Mariam"/>
        </w:rPr>
      </w:pPr>
      <w:r w:rsidRPr="00125A2E">
        <w:rPr>
          <w:rFonts w:ascii="GHEA Mariam" w:hAnsi="GHEA Mariam"/>
        </w:rPr>
        <w:tab/>
        <w:t xml:space="preserve">Համակարգի ադմինիստրատորի կողմից իրականացվում է </w:t>
      </w:r>
      <w:r w:rsidR="00D97200" w:rsidRPr="00125A2E">
        <w:rPr>
          <w:rFonts w:ascii="GHEA Mariam" w:hAnsi="GHEA Mariam"/>
        </w:rPr>
        <w:t>օգտահաշիվների կառավարում։</w:t>
      </w:r>
      <w:r w:rsidR="00A05563" w:rsidRPr="00125A2E">
        <w:rPr>
          <w:rFonts w:ascii="GHEA Mariam" w:hAnsi="GHEA Mariam"/>
        </w:rPr>
        <w:t xml:space="preserve"> Oգտահաշվին պետք է հնարավոր լինի տրամադրել դեր։ Դա նշանակում է, որ այդ օգտահաշվին է տրամադրվում այն լիազորությունների շրջանակը, որը տրամադրված էր դերին։</w:t>
      </w:r>
      <w:r w:rsidR="00225F1D" w:rsidRPr="00125A2E">
        <w:rPr>
          <w:rFonts w:ascii="GHEA Mariam" w:hAnsi="GHEA Mariam"/>
        </w:rPr>
        <w:t xml:space="preserve"> </w:t>
      </w:r>
      <w:r w:rsidR="00A05563" w:rsidRPr="00125A2E">
        <w:rPr>
          <w:rFonts w:ascii="GHEA Mariam" w:hAnsi="GHEA Mariam"/>
        </w:rPr>
        <w:t>Մեկ օգտահաշվին պետք է հնարավոր լինի կցել մեկից ավել դերեր։ Եթե որևէ օգտահաշվի ժամանակավոր պետք է տրամադրվի մեկ այլ հաստիքի լիազորություններ, ապա դա պետք է հնարավոր լինի անել համապատասխան դերը տվյալ օգտահաշվին ավելացնելով։</w:t>
      </w:r>
    </w:p>
    <w:p w14:paraId="65C0A8E5" w14:textId="6ED9A3B5" w:rsidR="00225F1D" w:rsidRPr="00125A2E" w:rsidRDefault="00225F1D" w:rsidP="002B091B">
      <w:pPr>
        <w:ind w:firstLine="426"/>
        <w:jc w:val="both"/>
        <w:rPr>
          <w:rFonts w:ascii="GHEA Mariam" w:hAnsi="GHEA Mariam"/>
        </w:rPr>
      </w:pPr>
      <w:r w:rsidRPr="00125A2E">
        <w:rPr>
          <w:rFonts w:ascii="GHEA Mariam" w:hAnsi="GHEA Mariam"/>
        </w:rPr>
        <w:t>Օգտահաշվին, բացի որևէ լիազորություն տրամադրելուց, պետք է հնարավոր լինի սահմանափակել այդ լիազորությունը ըստ որևէ ատրիբուտի։ Օրինակ</w:t>
      </w:r>
      <w:r w:rsidR="00584106" w:rsidRPr="00125A2E">
        <w:rPr>
          <w:rFonts w:ascii="GHEA Mariam" w:hAnsi="GHEA Mariam"/>
        </w:rPr>
        <w:t>՝</w:t>
      </w:r>
      <w:r w:rsidRPr="00125A2E">
        <w:rPr>
          <w:rFonts w:ascii="GHEA Mariam" w:hAnsi="GHEA Mariam"/>
        </w:rPr>
        <w:t xml:space="preserve"> քննիչի լիազորությունները պետք է հնարավոր լինի սահմանափակել կոնկրետ մեկ քննիչի կողմից մշակվող գործերի սահմաններում։ Ատրիբուտների կիրառությունը պետք է թույլ տա սահմանափակել տվյալ օգտահաշվի լիազորությունները միայն կոնկրետ </w:t>
      </w:r>
      <w:r w:rsidR="00FD4B50" w:rsidRPr="00125A2E">
        <w:rPr>
          <w:rFonts w:ascii="GHEA Mariam" w:hAnsi="GHEA Mariam"/>
        </w:rPr>
        <w:t>դերի</w:t>
      </w:r>
      <w:r w:rsidRPr="00125A2E">
        <w:rPr>
          <w:rFonts w:ascii="GHEA Mariam" w:hAnsi="GHEA Mariam"/>
        </w:rPr>
        <w:t xml:space="preserve"> գործառույթների և տվյալների հասանելիության համար։ Բացի այդ, պետք է հնարավոր լինի նաև սահմանափակել մեկ </w:t>
      </w:r>
      <w:r w:rsidR="00DE715F" w:rsidRPr="00125A2E">
        <w:rPr>
          <w:rFonts w:ascii="GHEA Mariam" w:hAnsi="GHEA Mariam"/>
        </w:rPr>
        <w:t>դերի</w:t>
      </w:r>
      <w:r w:rsidRPr="00125A2E">
        <w:rPr>
          <w:rFonts w:ascii="GHEA Mariam" w:hAnsi="GHEA Mariam"/>
        </w:rPr>
        <w:t xml:space="preserve"> մոտ կատարվող գործառույթները՝ ըստ որոշակի պարամետրերի։ </w:t>
      </w:r>
    </w:p>
    <w:p w14:paraId="2F9A0241" w14:textId="5607756B" w:rsidR="00225F1D" w:rsidRPr="00125A2E" w:rsidRDefault="00225F1D" w:rsidP="002B091B">
      <w:pPr>
        <w:ind w:firstLine="426"/>
        <w:jc w:val="both"/>
        <w:rPr>
          <w:rFonts w:ascii="GHEA Mariam" w:hAnsi="GHEA Mariam"/>
        </w:rPr>
      </w:pPr>
      <w:r w:rsidRPr="00125A2E">
        <w:rPr>
          <w:rFonts w:ascii="GHEA Mariam" w:hAnsi="GHEA Mariam"/>
        </w:rPr>
        <w:tab/>
        <w:t>Նույնականացված օգտվողի կողմից Համակարգի ցանկացած մոդուլ մուտքի ժամանակ ստուգվում է այդ մոդուլում նրա հասանելիությունների և ատրիբուտների ամբողջությունը, որոնց հիման վրա էլ արտոնվում կամ արգելվում է գործառութային տրամաբանությամբ նախատեսված գործողությունների կատարումն ու տվյալների հասանելիությունը։ Եթե օգտատիրոջ համար նույն մոդուլի շրջանակներում վերապահված են մի քանի դերերով և ատրիբուտներով սահմանված հասանելիություններ, ապա դրանք միավորվում են և համակարգը միանգամից ընձեռում է դրանցից ցանկացածը կատարելու հնարավորություն։ Ըստ որում</w:t>
      </w:r>
      <w:r w:rsidR="00327729" w:rsidRPr="00125A2E">
        <w:rPr>
          <w:rFonts w:ascii="GHEA Mariam" w:hAnsi="GHEA Mariam"/>
        </w:rPr>
        <w:t>՝</w:t>
      </w:r>
      <w:r w:rsidRPr="00125A2E">
        <w:rPr>
          <w:rFonts w:ascii="GHEA Mariam" w:hAnsi="GHEA Mariam"/>
        </w:rPr>
        <w:t xml:space="preserve"> հաշվի են առնվում</w:t>
      </w:r>
      <w:r w:rsidR="00327729" w:rsidRPr="00125A2E">
        <w:rPr>
          <w:rFonts w:ascii="GHEA Mariam" w:hAnsi="GHEA Mariam"/>
        </w:rPr>
        <w:t>,</w:t>
      </w:r>
      <w:r w:rsidRPr="00125A2E">
        <w:rPr>
          <w:rFonts w:ascii="GHEA Mariam" w:hAnsi="GHEA Mariam"/>
        </w:rPr>
        <w:t xml:space="preserve"> թե որ ատրիբուտը տվյալ ծառայության որ դերին է վերաբերում, հատուկ դեր չընտրելու դեպքում այդ ատրիբուտը գործում է օգտվողի բոլոր իրավասությունների վրա։</w:t>
      </w:r>
    </w:p>
    <w:p w14:paraId="767458D0" w14:textId="683E89A3" w:rsidR="0008412F" w:rsidRPr="00125A2E" w:rsidRDefault="0008412F" w:rsidP="002B091B">
      <w:pPr>
        <w:ind w:firstLine="426"/>
        <w:contextualSpacing/>
        <w:jc w:val="both"/>
        <w:rPr>
          <w:rFonts w:ascii="GHEA Mariam" w:hAnsi="GHEA Mariam"/>
        </w:rPr>
      </w:pPr>
      <w:r w:rsidRPr="00125A2E">
        <w:rPr>
          <w:rFonts w:ascii="GHEA Mariam" w:hAnsi="GHEA Mariam"/>
        </w:rPr>
        <w:t>Համակարգի ադմինիստրատորն իրավասու է կառավարել համակարգի բոլոր օգտատերերի իրավասությունները։ Նրա կողմից իրականացվում է նոր օգտատիրոջ ստեղծում՝ դերերի և ատրիբուտների տրամադրում, խմբագրում, պասիվացում/ակտիվացում։</w:t>
      </w:r>
    </w:p>
    <w:p w14:paraId="68800FFB" w14:textId="77777777" w:rsidR="0008412F" w:rsidRPr="00125A2E" w:rsidRDefault="0008412F" w:rsidP="002B091B">
      <w:pPr>
        <w:contextualSpacing/>
        <w:jc w:val="both"/>
        <w:rPr>
          <w:rFonts w:ascii="GHEA Mariam" w:hAnsi="GHEA Mariam"/>
        </w:rPr>
      </w:pPr>
      <w:r w:rsidRPr="00125A2E">
        <w:rPr>
          <w:rFonts w:ascii="GHEA Mariam" w:hAnsi="GHEA Mariam"/>
        </w:rPr>
        <w:tab/>
        <w:t>Օգտահաշիվներ կարող են ստեղծվել նաև ինքնաշխատ եղանակով՝ հանրային տիրույթից անձանց մուտքի ընթացքում նրան հաշվառելուն զուգահեռ։</w:t>
      </w:r>
    </w:p>
    <w:p w14:paraId="26FC87C5" w14:textId="77777777" w:rsidR="000D341C" w:rsidRPr="00125A2E" w:rsidRDefault="000D341C" w:rsidP="002B091B">
      <w:pPr>
        <w:contextualSpacing/>
        <w:jc w:val="both"/>
        <w:rPr>
          <w:rFonts w:ascii="GHEA Mariam" w:hAnsi="GHEA Mariam"/>
        </w:rPr>
      </w:pPr>
    </w:p>
    <w:p w14:paraId="13F20A18" w14:textId="2553C287" w:rsidR="0008412F" w:rsidRPr="00125A2E" w:rsidRDefault="0008412F">
      <w:pPr>
        <w:pStyle w:val="Heading2"/>
        <w:numPr>
          <w:ilvl w:val="2"/>
          <w:numId w:val="40"/>
        </w:numPr>
        <w:spacing w:before="0" w:after="0"/>
        <w:rPr>
          <w:rFonts w:ascii="GHEA Mariam" w:hAnsi="GHEA Mariam"/>
          <w:b/>
          <w:bCs/>
          <w:sz w:val="24"/>
          <w:szCs w:val="24"/>
        </w:rPr>
      </w:pPr>
      <w:bookmarkStart w:id="10" w:name="_Toc198650761"/>
      <w:r w:rsidRPr="00125A2E">
        <w:rPr>
          <w:rFonts w:ascii="GHEA Mariam" w:hAnsi="GHEA Mariam"/>
          <w:b/>
          <w:bCs/>
          <w:sz w:val="24"/>
          <w:szCs w:val="24"/>
        </w:rPr>
        <w:t>Նույնականացում</w:t>
      </w:r>
      <w:bookmarkEnd w:id="10"/>
    </w:p>
    <w:p w14:paraId="477A0280" w14:textId="70AC7E7E" w:rsidR="0008412F" w:rsidRPr="00125A2E" w:rsidRDefault="0008412F" w:rsidP="002B091B">
      <w:pPr>
        <w:contextualSpacing/>
        <w:jc w:val="both"/>
        <w:rPr>
          <w:rFonts w:ascii="GHEA Mariam" w:hAnsi="GHEA Mariam"/>
        </w:rPr>
      </w:pPr>
      <w:r w:rsidRPr="00125A2E">
        <w:rPr>
          <w:rFonts w:ascii="GHEA Mariam" w:hAnsi="GHEA Mariam"/>
        </w:rPr>
        <w:tab/>
        <w:t>Համակարգի</w:t>
      </w:r>
      <w:r w:rsidR="00374F5F" w:rsidRPr="00125A2E">
        <w:rPr>
          <w:rFonts w:ascii="GHEA Mariam" w:hAnsi="GHEA Mariam"/>
        </w:rPr>
        <w:t xml:space="preserve"> հանրային և </w:t>
      </w:r>
      <w:r w:rsidRPr="00125A2E">
        <w:rPr>
          <w:rFonts w:ascii="GHEA Mariam" w:hAnsi="GHEA Mariam"/>
        </w:rPr>
        <w:t xml:space="preserve">ոչ հանրային տիրույթներ մուտքը հնարավոր է միայն </w:t>
      </w:r>
      <w:r w:rsidR="00C75F65" w:rsidRPr="00125A2E">
        <w:rPr>
          <w:rFonts w:ascii="GHEA Mariam" w:hAnsi="GHEA Mariam"/>
        </w:rPr>
        <w:t xml:space="preserve">նույնականացվելով </w:t>
      </w:r>
      <w:r w:rsidR="00A77893" w:rsidRPr="00125A2E">
        <w:rPr>
          <w:rFonts w:ascii="GHEA Mariam" w:hAnsi="GHEA Mariam"/>
        </w:rPr>
        <w:t>Հ</w:t>
      </w:r>
      <w:r w:rsidRPr="00125A2E">
        <w:rPr>
          <w:rFonts w:ascii="GHEA Mariam" w:hAnsi="GHEA Mariam"/>
        </w:rPr>
        <w:t xml:space="preserve">Հ-ում կիրառվող ազգային նույնականացման համակարգերի հետ ինտեգրման եղանակով («Ես Եմ»-ով)։ </w:t>
      </w:r>
    </w:p>
    <w:p w14:paraId="2EBEC2CA" w14:textId="77777777" w:rsidR="0008412F" w:rsidRPr="00125A2E" w:rsidRDefault="0008412F" w:rsidP="002B091B">
      <w:pPr>
        <w:ind w:firstLine="720"/>
        <w:contextualSpacing/>
        <w:jc w:val="both"/>
        <w:rPr>
          <w:rFonts w:ascii="GHEA Mariam" w:hAnsi="GHEA Mariam"/>
        </w:rPr>
      </w:pPr>
      <w:r w:rsidRPr="00125A2E">
        <w:rPr>
          <w:rFonts w:ascii="GHEA Mariam" w:hAnsi="GHEA Mariam"/>
        </w:rPr>
        <w:lastRenderedPageBreak/>
        <w:t>Նույնականացումից հետո իրականացվում է իրավասությունների հիման վրա հասանելիությունների ապահովում։</w:t>
      </w:r>
    </w:p>
    <w:p w14:paraId="67439480" w14:textId="77777777" w:rsidR="0008412F" w:rsidRPr="00125A2E" w:rsidRDefault="0008412F" w:rsidP="002B091B">
      <w:pPr>
        <w:contextualSpacing/>
        <w:jc w:val="both"/>
        <w:rPr>
          <w:rFonts w:ascii="GHEA Mariam" w:hAnsi="GHEA Mariam"/>
        </w:rPr>
      </w:pPr>
      <w:r w:rsidRPr="00125A2E">
        <w:rPr>
          <w:rFonts w:ascii="GHEA Mariam" w:hAnsi="GHEA Mariam"/>
        </w:rPr>
        <w:tab/>
        <w:t>Համակարգում նույնականացումն իրականացվում է մեկ անգամյա մուտքի սկզբունքով (SSO - single sign on), անգործության որոշակի ակտիվ ժամկետի կառավարումով։  Մոդուլների միջև նավիգացիան իրականացվում է կենտրոնացված նույնականացման սերվիսի կիրառման (CAS-Central Authentication System) սկզբունքներին համապատասխան։</w:t>
      </w:r>
    </w:p>
    <w:p w14:paraId="5FCF1421" w14:textId="77777777" w:rsidR="000D341C" w:rsidRPr="00125A2E" w:rsidRDefault="000D341C" w:rsidP="002B091B">
      <w:pPr>
        <w:contextualSpacing/>
        <w:jc w:val="both"/>
        <w:rPr>
          <w:rFonts w:ascii="GHEA Mariam" w:hAnsi="GHEA Mariam"/>
        </w:rPr>
      </w:pPr>
    </w:p>
    <w:p w14:paraId="1D39E085" w14:textId="1714EE73" w:rsidR="0008412F" w:rsidRPr="00125A2E" w:rsidRDefault="0008412F">
      <w:pPr>
        <w:pStyle w:val="Heading2"/>
        <w:numPr>
          <w:ilvl w:val="2"/>
          <w:numId w:val="40"/>
        </w:numPr>
        <w:spacing w:before="0" w:after="0"/>
        <w:rPr>
          <w:rFonts w:ascii="GHEA Mariam" w:hAnsi="GHEA Mariam"/>
          <w:b/>
          <w:bCs/>
          <w:sz w:val="24"/>
          <w:szCs w:val="24"/>
        </w:rPr>
      </w:pPr>
      <w:bookmarkStart w:id="11" w:name="_Toc198650762"/>
      <w:r w:rsidRPr="00125A2E">
        <w:rPr>
          <w:rFonts w:ascii="GHEA Mariam" w:hAnsi="GHEA Mariam"/>
          <w:b/>
          <w:bCs/>
          <w:sz w:val="24"/>
          <w:szCs w:val="24"/>
        </w:rPr>
        <w:t>Անձնական գրասենյակ</w:t>
      </w:r>
      <w:bookmarkEnd w:id="11"/>
    </w:p>
    <w:p w14:paraId="506704F0" w14:textId="56194A55" w:rsidR="0008412F" w:rsidRPr="00125A2E" w:rsidRDefault="0008412F" w:rsidP="002B091B">
      <w:pPr>
        <w:contextualSpacing/>
        <w:jc w:val="both"/>
        <w:rPr>
          <w:rFonts w:ascii="GHEA Mariam" w:hAnsi="GHEA Mariam"/>
        </w:rPr>
      </w:pPr>
      <w:r w:rsidRPr="00125A2E">
        <w:rPr>
          <w:rFonts w:ascii="GHEA Mariam" w:hAnsi="GHEA Mariam"/>
        </w:rPr>
        <w:tab/>
        <w:t xml:space="preserve">Համակարգի բոլոր օգտվողների (ադմինիստրատոր, </w:t>
      </w:r>
      <w:r w:rsidR="003809E6" w:rsidRPr="00125A2E">
        <w:rPr>
          <w:rFonts w:ascii="GHEA Mariam" w:hAnsi="GHEA Mariam"/>
        </w:rPr>
        <w:t>ներքին և արտաքին օգտվողներ</w:t>
      </w:r>
      <w:r w:rsidRPr="00125A2E">
        <w:rPr>
          <w:rFonts w:ascii="GHEA Mariam" w:hAnsi="GHEA Mariam"/>
        </w:rPr>
        <w:t>) համար միջերեսում պետք է նախագծվի «Անձնական գրասենյակ» տիրույթը, ուր նրանք կկարողանան տեսնել և կառավարել իրենց հասանելի տեղեկատվությունը և մոդուլները/բաժինները</w:t>
      </w:r>
      <w:r w:rsidRPr="00125A2E">
        <w:rPr>
          <w:rFonts w:ascii="MS Mincho" w:eastAsia="MS Mincho" w:hAnsi="MS Mincho" w:cs="MS Mincho" w:hint="eastAsia"/>
        </w:rPr>
        <w:t>․</w:t>
      </w:r>
    </w:p>
    <w:p w14:paraId="1B3554FD" w14:textId="77777777" w:rsidR="0008412F" w:rsidRPr="00125A2E" w:rsidRDefault="0008412F" w:rsidP="002B091B">
      <w:pPr>
        <w:numPr>
          <w:ilvl w:val="0"/>
          <w:numId w:val="2"/>
        </w:numPr>
        <w:ind w:left="0" w:firstLine="426"/>
        <w:contextualSpacing/>
        <w:jc w:val="both"/>
        <w:rPr>
          <w:rFonts w:ascii="GHEA Mariam" w:hAnsi="GHEA Mariam"/>
        </w:rPr>
      </w:pPr>
      <w:r w:rsidRPr="00125A2E">
        <w:rPr>
          <w:rFonts w:ascii="GHEA Mariam" w:hAnsi="GHEA Mariam"/>
        </w:rPr>
        <w:t>Ավելացնել կամ խմբագրել իրենց վերաբերյալ անձնական տվյալներ (էլ</w:t>
      </w:r>
      <w:r w:rsidRPr="00125A2E">
        <w:rPr>
          <w:rFonts w:ascii="MS Mincho" w:eastAsia="MS Mincho" w:hAnsi="MS Mincho" w:cs="MS Mincho" w:hint="eastAsia"/>
        </w:rPr>
        <w:t>․</w:t>
      </w:r>
      <w:r w:rsidRPr="00125A2E">
        <w:rPr>
          <w:rFonts w:ascii="GHEA Mariam" w:hAnsi="GHEA Mariam"/>
        </w:rPr>
        <w:t>փոստ, հեռախոսահամար և այլն):</w:t>
      </w:r>
    </w:p>
    <w:p w14:paraId="680A33AB" w14:textId="712660E6" w:rsidR="0008412F" w:rsidRPr="00125A2E" w:rsidRDefault="0008412F" w:rsidP="002B091B">
      <w:pPr>
        <w:numPr>
          <w:ilvl w:val="0"/>
          <w:numId w:val="2"/>
        </w:numPr>
        <w:ind w:left="0" w:firstLine="426"/>
        <w:contextualSpacing/>
        <w:jc w:val="both"/>
        <w:rPr>
          <w:rFonts w:ascii="GHEA Mariam" w:hAnsi="GHEA Mariam"/>
        </w:rPr>
      </w:pPr>
      <w:r w:rsidRPr="00125A2E">
        <w:rPr>
          <w:rFonts w:ascii="GHEA Mariam" w:hAnsi="GHEA Mariam"/>
        </w:rPr>
        <w:t xml:space="preserve">Ներկայացնել կամ տեսնել իրենց </w:t>
      </w:r>
      <w:r w:rsidR="00E93483" w:rsidRPr="00125A2E">
        <w:rPr>
          <w:rFonts w:ascii="GHEA Mariam" w:hAnsi="GHEA Mariam"/>
        </w:rPr>
        <w:t>հասանելի գործերը</w:t>
      </w:r>
      <w:r w:rsidRPr="00125A2E">
        <w:rPr>
          <w:rFonts w:ascii="GHEA Mariam" w:hAnsi="GHEA Mariam"/>
        </w:rPr>
        <w:t>, հետևել դրանց ընթացքին,</w:t>
      </w:r>
    </w:p>
    <w:p w14:paraId="6A6D0514" w14:textId="7BB01AAB" w:rsidR="0008412F" w:rsidRPr="00125A2E" w:rsidRDefault="0008412F" w:rsidP="002B091B">
      <w:pPr>
        <w:numPr>
          <w:ilvl w:val="0"/>
          <w:numId w:val="2"/>
        </w:numPr>
        <w:ind w:left="0" w:firstLine="426"/>
        <w:contextualSpacing/>
        <w:jc w:val="both"/>
        <w:rPr>
          <w:rFonts w:ascii="GHEA Mariam" w:hAnsi="GHEA Mariam"/>
        </w:rPr>
      </w:pPr>
      <w:r w:rsidRPr="00125A2E">
        <w:rPr>
          <w:rFonts w:ascii="GHEA Mariam" w:hAnsi="GHEA Mariam"/>
        </w:rPr>
        <w:t>Կցել և դիտել</w:t>
      </w:r>
      <w:r w:rsidR="00911E2D" w:rsidRPr="00125A2E">
        <w:rPr>
          <w:rFonts w:ascii="GHEA Mariam" w:hAnsi="GHEA Mariam"/>
        </w:rPr>
        <w:t xml:space="preserve"> իրենց հասանելի</w:t>
      </w:r>
      <w:r w:rsidRPr="00125A2E">
        <w:rPr>
          <w:rFonts w:ascii="GHEA Mariam" w:hAnsi="GHEA Mariam"/>
        </w:rPr>
        <w:t xml:space="preserve"> փաստաթղթերը,</w:t>
      </w:r>
    </w:p>
    <w:p w14:paraId="719A39D8" w14:textId="77777777" w:rsidR="00911E2D" w:rsidRPr="00125A2E" w:rsidRDefault="0008412F" w:rsidP="002B091B">
      <w:pPr>
        <w:numPr>
          <w:ilvl w:val="0"/>
          <w:numId w:val="2"/>
        </w:numPr>
        <w:ind w:left="0" w:firstLine="426"/>
        <w:contextualSpacing/>
        <w:jc w:val="both"/>
        <w:rPr>
          <w:rFonts w:ascii="GHEA Mariam" w:hAnsi="GHEA Mariam"/>
        </w:rPr>
      </w:pPr>
      <w:r w:rsidRPr="00125A2E">
        <w:rPr>
          <w:rFonts w:ascii="GHEA Mariam" w:hAnsi="GHEA Mariam"/>
        </w:rPr>
        <w:t>կառավարել իրենց հասանելի մյուս բոլոր մոդուլները</w:t>
      </w:r>
      <w:r w:rsidR="00911E2D" w:rsidRPr="00125A2E">
        <w:rPr>
          <w:rFonts w:ascii="GHEA Mariam" w:hAnsi="GHEA Mariam"/>
        </w:rPr>
        <w:t>։</w:t>
      </w:r>
    </w:p>
    <w:p w14:paraId="322FBED0" w14:textId="32F06F48" w:rsidR="00396ACA" w:rsidRPr="00125A2E" w:rsidRDefault="00394802" w:rsidP="002B091B">
      <w:pPr>
        <w:ind w:firstLine="426"/>
        <w:contextualSpacing/>
        <w:jc w:val="both"/>
        <w:rPr>
          <w:rFonts w:ascii="GHEA Mariam" w:hAnsi="GHEA Mariam"/>
        </w:rPr>
      </w:pPr>
      <w:r w:rsidRPr="00125A2E">
        <w:rPr>
          <w:rFonts w:ascii="GHEA Mariam" w:hAnsi="GHEA Mariam"/>
        </w:rPr>
        <w:t>Արտաքին օգտվողների համար ա</w:t>
      </w:r>
      <w:r w:rsidR="00396ACA" w:rsidRPr="00125A2E">
        <w:rPr>
          <w:rFonts w:ascii="GHEA Mariam" w:hAnsi="GHEA Mariam"/>
        </w:rPr>
        <w:t xml:space="preserve">նձնական գրասենյակում տրվող </w:t>
      </w:r>
      <w:r w:rsidR="00935D90" w:rsidRPr="00125A2E">
        <w:rPr>
          <w:rFonts w:ascii="GHEA Mariam" w:hAnsi="GHEA Mariam"/>
        </w:rPr>
        <w:t xml:space="preserve">իրավունքների և մշակվող դաշտերի համար պետք է ելնել կոնկրետ նոր արտաքին օգտվողների դատավարական լիազորություններից։ </w:t>
      </w:r>
    </w:p>
    <w:p w14:paraId="25BCC52D" w14:textId="0A8A0255" w:rsidR="00935D90" w:rsidRPr="00125A2E" w:rsidRDefault="00935D90" w:rsidP="002B091B">
      <w:pPr>
        <w:pStyle w:val="ListParagraph"/>
        <w:shd w:val="clear" w:color="auto" w:fill="FFFFFF"/>
        <w:ind w:left="0" w:firstLine="567"/>
        <w:jc w:val="both"/>
        <w:rPr>
          <w:rFonts w:ascii="GHEA Mariam" w:eastAsia="Times New Roman" w:hAnsi="GHEA Mariam"/>
          <w:color w:val="000000"/>
          <w14:ligatures w14:val="none"/>
        </w:rPr>
      </w:pPr>
      <w:r w:rsidRPr="00125A2E">
        <w:rPr>
          <w:rFonts w:ascii="GHEA Mariam" w:hAnsi="GHEA Mariam"/>
        </w:rPr>
        <w:t xml:space="preserve">Մասնավորապես՝ </w:t>
      </w:r>
      <w:r w:rsidR="007E7C97" w:rsidRPr="00125A2E">
        <w:rPr>
          <w:rFonts w:ascii="GHEA Mariam" w:eastAsia="Times New Roman" w:hAnsi="GHEA Mariam"/>
          <w:color w:val="000000"/>
          <w14:ligatures w14:val="none"/>
        </w:rPr>
        <w:t>մ</w:t>
      </w:r>
      <w:r w:rsidRPr="00125A2E">
        <w:rPr>
          <w:rFonts w:ascii="GHEA Mariam" w:eastAsia="Times New Roman" w:hAnsi="GHEA Mariam"/>
          <w:color w:val="000000"/>
          <w14:ligatures w14:val="none"/>
        </w:rPr>
        <w:t xml:space="preserve">եղադրյալի իրավունքները և պարտականությունները սահմանված են </w:t>
      </w:r>
      <w:r w:rsidR="00E6421B" w:rsidRPr="00125A2E">
        <w:rPr>
          <w:rFonts w:ascii="GHEA Mariam" w:eastAsia="Times New Roman" w:hAnsi="GHEA Mariam"/>
          <w:color w:val="000000"/>
          <w14:ligatures w14:val="none"/>
        </w:rPr>
        <w:t>Ք</w:t>
      </w:r>
      <w:r w:rsidRPr="00125A2E">
        <w:rPr>
          <w:rFonts w:ascii="GHEA Mariam" w:eastAsia="Times New Roman" w:hAnsi="GHEA Mariam"/>
          <w:color w:val="000000"/>
          <w14:ligatures w14:val="none"/>
        </w:rPr>
        <w:t>րեական դատավարության օրենսգրքի 43-րդ հոդվածով</w:t>
      </w:r>
      <w:r w:rsidR="00E6421B" w:rsidRPr="00125A2E">
        <w:rPr>
          <w:rFonts w:ascii="GHEA Mariam" w:eastAsia="Times New Roman" w:hAnsi="GHEA Mariam"/>
          <w:color w:val="000000"/>
          <w14:ligatures w14:val="none"/>
        </w:rPr>
        <w:t>, իսկ տուժողի իրավունքները Քրեական դատավարության օրենսգրքի 50-րդ հոդվածով։</w:t>
      </w:r>
      <w:r w:rsidRPr="00125A2E">
        <w:rPr>
          <w:rFonts w:ascii="GHEA Mariam" w:eastAsia="Times New Roman" w:hAnsi="GHEA Mariam"/>
          <w:color w:val="000000"/>
          <w14:ligatures w14:val="none"/>
        </w:rPr>
        <w:t xml:space="preserve"> Ելնելով </w:t>
      </w:r>
      <w:r w:rsidR="00483D98" w:rsidRPr="00125A2E">
        <w:rPr>
          <w:rFonts w:ascii="GHEA Mariam" w:eastAsia="Times New Roman" w:hAnsi="GHEA Mariam"/>
          <w:color w:val="000000"/>
          <w14:ligatures w14:val="none"/>
        </w:rPr>
        <w:t>կոնկրետ</w:t>
      </w:r>
      <w:r w:rsidRPr="00125A2E">
        <w:rPr>
          <w:rFonts w:ascii="GHEA Mariam" w:eastAsia="Times New Roman" w:hAnsi="GHEA Mariam"/>
          <w:color w:val="000000"/>
          <w14:ligatures w14:val="none"/>
        </w:rPr>
        <w:t xml:space="preserve"> իրավունքներից և պարտականություններից՝ Համակարգը պետք է համապատասխան գործիքներ պարունակի այդ իրավունքների իրացումը և պարտականությունների կատարումը ապահովող գործողությունները կատարելու նպատակով։ Ելնելով ՀՀ քրեական դատավարության օրենսգրքի 43-րդ հոդվածով սահմանված մեղադրյալի իրավունքներից՝ կարելի է դրանք Համակարգի տեսանկյունից բաժանել հետևյալ խմբերի՝</w:t>
      </w:r>
    </w:p>
    <w:p w14:paraId="55E5219E" w14:textId="0A23B808" w:rsidR="00935D90" w:rsidRPr="00125A2E" w:rsidRDefault="00935D90" w:rsidP="002B091B">
      <w:pPr>
        <w:shd w:val="clear" w:color="auto" w:fill="FFFFFF"/>
        <w:jc w:val="both"/>
        <w:rPr>
          <w:rFonts w:ascii="GHEA Mariam" w:eastAsia="MS Mincho" w:hAnsi="GHEA Mariam" w:cs="MS Mincho"/>
          <w:color w:val="000000"/>
          <w14:ligatures w14:val="none"/>
        </w:rPr>
      </w:pPr>
      <w:r w:rsidRPr="00125A2E">
        <w:rPr>
          <w:rFonts w:ascii="GHEA Mariam" w:eastAsia="Times New Roman" w:hAnsi="GHEA Mariam"/>
          <w:color w:val="000000"/>
          <w14:ligatures w14:val="none"/>
        </w:rPr>
        <w:t>1</w:t>
      </w:r>
      <w:r w:rsidRPr="00125A2E">
        <w:rPr>
          <w:rFonts w:ascii="MS Mincho" w:eastAsia="MS Mincho" w:hAnsi="MS Mincho" w:cs="MS Mincho" w:hint="eastAsia"/>
          <w:color w:val="000000"/>
          <w14:ligatures w14:val="none"/>
        </w:rPr>
        <w:t>․</w:t>
      </w:r>
      <w:r w:rsidRPr="00125A2E">
        <w:rPr>
          <w:rFonts w:ascii="GHEA Mariam" w:eastAsia="MS Mincho" w:hAnsi="GHEA Mariam" w:cs="MS Mincho"/>
          <w:color w:val="000000"/>
          <w14:ligatures w14:val="none"/>
        </w:rPr>
        <w:t xml:space="preserve"> ծանուցագրեր, վարութային ակտեր և այլ փաստաթղթեր ստանալու իրավունքներ, </w:t>
      </w:r>
    </w:p>
    <w:p w14:paraId="2F3482B4" w14:textId="122B4C5A" w:rsidR="00935D90" w:rsidRPr="00125A2E" w:rsidRDefault="00935D90" w:rsidP="002B091B">
      <w:pPr>
        <w:pStyle w:val="ListParagraph"/>
        <w:shd w:val="clear" w:color="auto" w:fill="FFFFFF"/>
        <w:ind w:left="0"/>
        <w:jc w:val="both"/>
        <w:rPr>
          <w:rFonts w:ascii="GHEA Mariam" w:eastAsia="MS Mincho" w:hAnsi="GHEA Mariam" w:cs="MS Mincho"/>
          <w:color w:val="000000"/>
          <w14:ligatures w14:val="none"/>
        </w:rPr>
      </w:pPr>
      <w:r w:rsidRPr="00125A2E">
        <w:rPr>
          <w:rFonts w:ascii="GHEA Mariam" w:eastAsia="MS Mincho" w:hAnsi="GHEA Mariam" w:cs="MS Mincho"/>
          <w:color w:val="000000"/>
          <w14:ligatures w14:val="none"/>
        </w:rPr>
        <w:t>2</w:t>
      </w:r>
      <w:r w:rsidR="0093429C" w:rsidRPr="00125A2E">
        <w:rPr>
          <w:rFonts w:ascii="MS Mincho" w:eastAsia="MS Mincho" w:hAnsi="MS Mincho" w:cs="MS Mincho" w:hint="eastAsia"/>
          <w:color w:val="000000"/>
          <w14:ligatures w14:val="none"/>
        </w:rPr>
        <w:t>․</w:t>
      </w:r>
      <w:r w:rsidRPr="00125A2E">
        <w:rPr>
          <w:rFonts w:ascii="GHEA Mariam" w:eastAsia="MS Mincho" w:hAnsi="GHEA Mariam" w:cs="MS Mincho"/>
          <w:color w:val="000000"/>
          <w14:ligatures w14:val="none"/>
        </w:rPr>
        <w:t xml:space="preserve"> ապացույցներ ներկայացնելու իրավունք,</w:t>
      </w:r>
    </w:p>
    <w:p w14:paraId="0C870A89" w14:textId="05508143" w:rsidR="00935D90" w:rsidRPr="00125A2E" w:rsidRDefault="00935D90" w:rsidP="002B091B">
      <w:pPr>
        <w:pStyle w:val="ListParagraph"/>
        <w:shd w:val="clear" w:color="auto" w:fill="FFFFFF"/>
        <w:ind w:left="0"/>
        <w:jc w:val="both"/>
        <w:rPr>
          <w:rFonts w:ascii="GHEA Mariam" w:eastAsia="MS Mincho" w:hAnsi="GHEA Mariam" w:cs="MS Mincho"/>
          <w:color w:val="000000"/>
          <w14:ligatures w14:val="none"/>
        </w:rPr>
      </w:pPr>
      <w:r w:rsidRPr="00125A2E">
        <w:rPr>
          <w:rFonts w:ascii="GHEA Mariam" w:eastAsia="MS Mincho" w:hAnsi="GHEA Mariam" w:cs="MS Mincho"/>
          <w:color w:val="000000"/>
          <w14:ligatures w14:val="none"/>
        </w:rPr>
        <w:t>3</w:t>
      </w:r>
      <w:r w:rsidRPr="00125A2E">
        <w:rPr>
          <w:rFonts w:ascii="MS Mincho" w:eastAsia="MS Mincho" w:hAnsi="MS Mincho" w:cs="MS Mincho" w:hint="eastAsia"/>
          <w:color w:val="000000"/>
          <w14:ligatures w14:val="none"/>
        </w:rPr>
        <w:t>․</w:t>
      </w:r>
      <w:r w:rsidR="0093429C" w:rsidRPr="00125A2E">
        <w:rPr>
          <w:rFonts w:ascii="GHEA Mariam" w:eastAsia="MS Mincho" w:hAnsi="GHEA Mariam" w:cs="MS Mincho"/>
          <w:color w:val="000000"/>
          <w14:ligatures w14:val="none"/>
        </w:rPr>
        <w:t xml:space="preserve"> </w:t>
      </w:r>
      <w:r w:rsidRPr="00125A2E">
        <w:rPr>
          <w:rFonts w:ascii="GHEA Mariam" w:eastAsia="MS Mincho" w:hAnsi="GHEA Mariam" w:cs="MS Mincho"/>
          <w:color w:val="000000"/>
          <w14:ligatures w14:val="none"/>
        </w:rPr>
        <w:t>միջնորդություններ</w:t>
      </w:r>
      <w:r w:rsidR="0093429C" w:rsidRPr="00125A2E">
        <w:rPr>
          <w:rFonts w:ascii="GHEA Mariam" w:eastAsia="MS Mincho" w:hAnsi="GHEA Mariam" w:cs="MS Mincho"/>
          <w:color w:val="000000"/>
          <w14:ligatures w14:val="none"/>
        </w:rPr>
        <w:t>, բացարկներ, առարկություններ</w:t>
      </w:r>
      <w:r w:rsidR="00341012" w:rsidRPr="00125A2E">
        <w:rPr>
          <w:rFonts w:ascii="GHEA Mariam" w:eastAsia="MS Mincho" w:hAnsi="GHEA Mariam" w:cs="MS Mincho"/>
          <w:color w:val="000000"/>
          <w14:ligatures w14:val="none"/>
        </w:rPr>
        <w:t xml:space="preserve"> ներկայացնելու</w:t>
      </w:r>
      <w:r w:rsidRPr="00125A2E">
        <w:rPr>
          <w:rFonts w:ascii="GHEA Mariam" w:eastAsia="MS Mincho" w:hAnsi="GHEA Mariam" w:cs="MS Mincho"/>
          <w:color w:val="000000"/>
          <w14:ligatures w14:val="none"/>
        </w:rPr>
        <w:t xml:space="preserve"> իրավունք,</w:t>
      </w:r>
    </w:p>
    <w:p w14:paraId="4C0C4E74" w14:textId="65DB8325" w:rsidR="00935D90" w:rsidRPr="00125A2E" w:rsidRDefault="00935D90" w:rsidP="002B091B">
      <w:pPr>
        <w:pStyle w:val="ListParagraph"/>
        <w:shd w:val="clear" w:color="auto" w:fill="FFFFFF"/>
        <w:ind w:left="0"/>
        <w:jc w:val="both"/>
        <w:rPr>
          <w:rFonts w:ascii="GHEA Mariam" w:eastAsia="MS Mincho" w:hAnsi="GHEA Mariam" w:cs="MS Mincho"/>
          <w:color w:val="000000"/>
          <w14:ligatures w14:val="none"/>
        </w:rPr>
      </w:pPr>
      <w:r w:rsidRPr="00125A2E">
        <w:rPr>
          <w:rFonts w:ascii="GHEA Mariam" w:eastAsia="MS Mincho" w:hAnsi="GHEA Mariam" w:cs="MS Mincho"/>
          <w:color w:val="000000"/>
          <w14:ligatures w14:val="none"/>
        </w:rPr>
        <w:t>4</w:t>
      </w:r>
      <w:r w:rsidRPr="00125A2E">
        <w:rPr>
          <w:rFonts w:ascii="MS Mincho" w:eastAsia="MS Mincho" w:hAnsi="MS Mincho" w:cs="MS Mincho" w:hint="eastAsia"/>
          <w:color w:val="000000"/>
          <w14:ligatures w14:val="none"/>
        </w:rPr>
        <w:t>․</w:t>
      </w:r>
      <w:r w:rsidRPr="00125A2E">
        <w:rPr>
          <w:rFonts w:ascii="GHEA Mariam" w:eastAsia="MS Mincho" w:hAnsi="GHEA Mariam" w:cs="MS Mincho"/>
          <w:color w:val="000000"/>
          <w14:ligatures w14:val="none"/>
        </w:rPr>
        <w:t xml:space="preserve"> </w:t>
      </w:r>
      <w:r w:rsidR="00341012" w:rsidRPr="00125A2E">
        <w:rPr>
          <w:rFonts w:ascii="GHEA Mariam" w:eastAsia="MS Mincho" w:hAnsi="GHEA Mariam" w:cs="MS Mincho"/>
          <w:color w:val="000000"/>
          <w14:ligatures w14:val="none"/>
        </w:rPr>
        <w:t>վ</w:t>
      </w:r>
      <w:r w:rsidRPr="00125A2E">
        <w:rPr>
          <w:rFonts w:ascii="GHEA Mariam" w:eastAsia="MS Mincho" w:hAnsi="GHEA Mariam" w:cs="MS Mincho"/>
          <w:color w:val="000000"/>
          <w14:ligatures w14:val="none"/>
        </w:rPr>
        <w:t>արույթի հանրային մասնակիցներ</w:t>
      </w:r>
      <w:r w:rsidR="002F1358" w:rsidRPr="00125A2E">
        <w:rPr>
          <w:rFonts w:ascii="GHEA Mariam" w:eastAsia="MS Mincho" w:hAnsi="GHEA Mariam" w:cs="MS Mincho"/>
          <w:color w:val="000000"/>
          <w14:ligatures w14:val="none"/>
        </w:rPr>
        <w:t xml:space="preserve"> </w:t>
      </w:r>
      <w:r w:rsidRPr="00125A2E">
        <w:rPr>
          <w:rFonts w:ascii="GHEA Mariam" w:eastAsia="MS Mincho" w:hAnsi="GHEA Mariam" w:cs="MS Mincho"/>
          <w:color w:val="000000"/>
          <w14:ligatures w14:val="none"/>
        </w:rPr>
        <w:t>վարութային ակտերը բողոքարկելու իրավունք։</w:t>
      </w:r>
    </w:p>
    <w:p w14:paraId="0F2A8F96" w14:textId="77777777" w:rsidR="00935D90" w:rsidRPr="00125A2E" w:rsidRDefault="00935D90" w:rsidP="002B091B">
      <w:pPr>
        <w:pStyle w:val="ListParagraph"/>
        <w:shd w:val="clear" w:color="auto" w:fill="FFFFFF"/>
        <w:ind w:left="0" w:firstLine="567"/>
        <w:jc w:val="both"/>
        <w:rPr>
          <w:rFonts w:ascii="GHEA Mariam" w:eastAsia="MS Mincho" w:hAnsi="GHEA Mariam" w:cs="MS Mincho"/>
          <w:b/>
          <w:bCs/>
          <w:color w:val="000000"/>
          <w14:ligatures w14:val="none"/>
        </w:rPr>
      </w:pPr>
    </w:p>
    <w:p w14:paraId="6E2ACA15" w14:textId="77777777" w:rsidR="00E810EB" w:rsidRPr="00125A2E" w:rsidRDefault="00E810EB" w:rsidP="002B091B">
      <w:pPr>
        <w:contextualSpacing/>
        <w:jc w:val="both"/>
        <w:rPr>
          <w:rFonts w:ascii="GHEA Mariam" w:hAnsi="GHEA Mariam"/>
        </w:rPr>
      </w:pPr>
    </w:p>
    <w:p w14:paraId="4F7E8000" w14:textId="3329B110" w:rsidR="00E810EB" w:rsidRPr="00125A2E" w:rsidRDefault="00E810EB">
      <w:pPr>
        <w:pStyle w:val="Heading2"/>
        <w:numPr>
          <w:ilvl w:val="2"/>
          <w:numId w:val="40"/>
        </w:numPr>
        <w:spacing w:before="0" w:after="0"/>
        <w:rPr>
          <w:rFonts w:ascii="GHEA Mariam" w:hAnsi="GHEA Mariam"/>
          <w:b/>
          <w:bCs/>
          <w:sz w:val="24"/>
          <w:szCs w:val="24"/>
        </w:rPr>
      </w:pPr>
      <w:bookmarkStart w:id="12" w:name="_Toc198650763"/>
      <w:r w:rsidRPr="00125A2E">
        <w:rPr>
          <w:rFonts w:ascii="GHEA Mariam" w:hAnsi="GHEA Mariam"/>
          <w:b/>
          <w:bCs/>
          <w:sz w:val="24"/>
          <w:szCs w:val="24"/>
        </w:rPr>
        <w:t>Հանրային տիրույթում արտացոլում</w:t>
      </w:r>
      <w:bookmarkEnd w:id="12"/>
    </w:p>
    <w:p w14:paraId="49F71DB5" w14:textId="77777777" w:rsidR="00B93D05" w:rsidRPr="00125A2E" w:rsidRDefault="00B93D05" w:rsidP="002B091B">
      <w:pPr>
        <w:rPr>
          <w:rFonts w:ascii="GHEA Mariam" w:hAnsi="GHEA Mariam"/>
        </w:rPr>
      </w:pPr>
    </w:p>
    <w:p w14:paraId="5230007D" w14:textId="4CE9F4D2" w:rsidR="001A42C1" w:rsidRPr="00125A2E" w:rsidRDefault="00E810EB" w:rsidP="002B091B">
      <w:pPr>
        <w:ind w:firstLine="720"/>
        <w:contextualSpacing/>
        <w:jc w:val="both"/>
        <w:rPr>
          <w:rFonts w:ascii="GHEA Mariam" w:hAnsi="GHEA Mariam"/>
        </w:rPr>
      </w:pPr>
      <w:r w:rsidRPr="00125A2E">
        <w:rPr>
          <w:rFonts w:ascii="GHEA Mariam" w:hAnsi="GHEA Mariam"/>
        </w:rPr>
        <w:t>Հանրային տիրույթում պետք է նախագծվի հատուկ միջերես,</w:t>
      </w:r>
      <w:r w:rsidR="00B93D05" w:rsidRPr="00125A2E">
        <w:rPr>
          <w:rFonts w:ascii="GHEA Mariam" w:hAnsi="GHEA Mariam"/>
        </w:rPr>
        <w:t xml:space="preserve"> </w:t>
      </w:r>
      <w:r w:rsidR="00A5448F" w:rsidRPr="00125A2E">
        <w:rPr>
          <w:rFonts w:ascii="GHEA Mariam" w:hAnsi="GHEA Mariam"/>
        </w:rPr>
        <w:t xml:space="preserve">որտեղից արտաքին օգտվողները </w:t>
      </w:r>
      <w:r w:rsidR="00535F2F" w:rsidRPr="00125A2E">
        <w:rPr>
          <w:rFonts w:ascii="GHEA Mariam" w:hAnsi="GHEA Mariam"/>
        </w:rPr>
        <w:t xml:space="preserve">կարող են մուտք գործել իրենց անձնական գրասենյակ միայն նույնականացումից հետո։ Համակարգի մուտք գործումը </w:t>
      </w:r>
      <w:r w:rsidR="00825E89" w:rsidRPr="00125A2E">
        <w:rPr>
          <w:rFonts w:ascii="GHEA Mariam" w:hAnsi="GHEA Mariam"/>
        </w:rPr>
        <w:t xml:space="preserve">web կայքով </w:t>
      </w:r>
      <w:r w:rsidR="00535F2F" w:rsidRPr="00125A2E">
        <w:rPr>
          <w:rFonts w:ascii="GHEA Mariam" w:hAnsi="GHEA Mariam"/>
        </w:rPr>
        <w:t xml:space="preserve">հանրային տիրույթից արտաքին օգտվողների համար կարող է կատարվել երկու եղանակով՝ մասնագիտացված արտաքին օգտվողների դեպքում (փաստաբան, փորձագետ, </w:t>
      </w:r>
      <w:r w:rsidR="00535F2F" w:rsidRPr="00125A2E">
        <w:rPr>
          <w:rFonts w:ascii="GHEA Mariam" w:hAnsi="GHEA Mariam"/>
        </w:rPr>
        <w:lastRenderedPageBreak/>
        <w:t xml:space="preserve">դատարան) Համակարգի ադիմիստրատորի կողմից սկզբնական հաստատում ստանալուց հետո </w:t>
      </w:r>
      <w:r w:rsidR="00AA1B91" w:rsidRPr="00125A2E">
        <w:rPr>
          <w:rFonts w:ascii="GHEA Mariam" w:hAnsi="GHEA Mariam"/>
        </w:rPr>
        <w:t>ձևավորված օգտատիրոջ հաշվի անվանման և գաղտնաբառի ներմուծմամբ, իսկ ոչ մասնագիտացված արտաքին օգտվողների դեպքում (մեղադրյալ, տուժող, նրանց ոչ փաստաբան ներկայացուցիչներ)</w:t>
      </w:r>
      <w:r w:rsidR="00261DD7" w:rsidRPr="00125A2E">
        <w:rPr>
          <w:rFonts w:ascii="GHEA Mariam" w:hAnsi="GHEA Mariam"/>
        </w:rPr>
        <w:t xml:space="preserve"> կարող է մուտքը ապահովվել միայն Ես եմ համակարգով նույնականացվելուց հետո։ Այդ ձևով նաև Համակարգում կտարբերվեն մասնագիտացված արտաքին օգտվողների կողմից </w:t>
      </w:r>
      <w:r w:rsidR="009172C2" w:rsidRPr="00125A2E">
        <w:rPr>
          <w:rFonts w:ascii="GHEA Mariam" w:hAnsi="GHEA Mariam"/>
        </w:rPr>
        <w:t xml:space="preserve">թե ինչ դերով են մուտք գործել համակարգ՝ որպես մասնագիտացված սուբյեկտ (օրինակ՝փաստաբան), թե որպես ոչ մասնագիտացված սուբյեկտ (օրինակ՝ տուժող)։ </w:t>
      </w:r>
    </w:p>
    <w:p w14:paraId="4ADA928B" w14:textId="5F6EBD0B" w:rsidR="009C1D7B" w:rsidRPr="00125A2E" w:rsidRDefault="009C1D7B" w:rsidP="002B091B">
      <w:pPr>
        <w:ind w:firstLine="720"/>
        <w:contextualSpacing/>
        <w:jc w:val="both"/>
        <w:rPr>
          <w:rFonts w:ascii="GHEA Mariam" w:hAnsi="GHEA Mariam"/>
        </w:rPr>
      </w:pPr>
      <w:r w:rsidRPr="00125A2E">
        <w:rPr>
          <w:rFonts w:ascii="GHEA Mariam" w:hAnsi="GHEA Mariam"/>
        </w:rPr>
        <w:t xml:space="preserve">Ստորև նկարում պատկերված է </w:t>
      </w:r>
      <w:r w:rsidR="00F63942" w:rsidRPr="00125A2E">
        <w:rPr>
          <w:rFonts w:ascii="GHEA Mariam" w:hAnsi="GHEA Mariam"/>
        </w:rPr>
        <w:t xml:space="preserve">քաղաքացիական գործերով համակարգի՝ cabinet.armlex.am-ի կողմից արդեն իսկ օգտահաշիվ ունեցող սուբյեկտների և </w:t>
      </w:r>
      <w:r w:rsidR="00B93D05" w:rsidRPr="00125A2E">
        <w:rPr>
          <w:rFonts w:ascii="GHEA Mariam" w:hAnsi="GHEA Mariam"/>
        </w:rPr>
        <w:t xml:space="preserve">այդպիսին չունեցողների կողմից համակարգ մուտք գործելու եղանակները արտացոլող հանրային տիրույթի առաջին էջը։ </w:t>
      </w:r>
    </w:p>
    <w:p w14:paraId="3795126A" w14:textId="3C4460F6" w:rsidR="009172C2" w:rsidRPr="00125A2E" w:rsidRDefault="009C1D7B" w:rsidP="002B091B">
      <w:pPr>
        <w:contextualSpacing/>
        <w:jc w:val="both"/>
        <w:rPr>
          <w:rFonts w:ascii="GHEA Mariam" w:hAnsi="GHEA Mariam"/>
        </w:rPr>
      </w:pPr>
      <w:r w:rsidRPr="00125A2E">
        <w:rPr>
          <w:rFonts w:ascii="GHEA Mariam" w:hAnsi="GHEA Mariam"/>
        </w:rPr>
        <w:drawing>
          <wp:inline distT="0" distB="0" distL="0" distR="0" wp14:anchorId="2D116957" wp14:editId="5BAE3A1A">
            <wp:extent cx="5924550" cy="3038475"/>
            <wp:effectExtent l="0" t="0" r="0" b="0"/>
            <wp:docPr id="4168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15CAAC03" w14:textId="44258D52" w:rsidR="0008412F" w:rsidRPr="00125A2E" w:rsidRDefault="0008412F" w:rsidP="002B091B">
      <w:pPr>
        <w:ind w:left="426"/>
        <w:contextualSpacing/>
        <w:jc w:val="both"/>
        <w:rPr>
          <w:rFonts w:ascii="GHEA Mariam" w:hAnsi="GHEA Mariam"/>
        </w:rPr>
      </w:pPr>
    </w:p>
    <w:p w14:paraId="1B35AB8F" w14:textId="6F37EFE2" w:rsidR="0008412F" w:rsidRPr="00125A2E" w:rsidRDefault="004372E8">
      <w:pPr>
        <w:pStyle w:val="Heading2"/>
        <w:numPr>
          <w:ilvl w:val="2"/>
          <w:numId w:val="40"/>
        </w:numPr>
        <w:spacing w:before="0" w:after="0"/>
        <w:rPr>
          <w:rFonts w:ascii="GHEA Mariam" w:hAnsi="GHEA Mariam"/>
          <w:b/>
          <w:bCs/>
          <w:sz w:val="24"/>
          <w:szCs w:val="24"/>
        </w:rPr>
      </w:pPr>
      <w:bookmarkStart w:id="13" w:name="_Toc198650764"/>
      <w:r w:rsidRPr="00125A2E">
        <w:rPr>
          <w:rFonts w:ascii="GHEA Mariam" w:hAnsi="GHEA Mariam"/>
          <w:b/>
          <w:bCs/>
          <w:sz w:val="24"/>
          <w:szCs w:val="24"/>
        </w:rPr>
        <w:t>Հասանելիությունը</w:t>
      </w:r>
      <w:bookmarkEnd w:id="13"/>
    </w:p>
    <w:p w14:paraId="5D5FE6E1" w14:textId="478D728A" w:rsidR="004372E8" w:rsidRPr="00125A2E" w:rsidRDefault="004372E8" w:rsidP="002B091B">
      <w:pPr>
        <w:ind w:firstLine="360"/>
        <w:jc w:val="both"/>
        <w:rPr>
          <w:rFonts w:ascii="GHEA Mariam" w:hAnsi="GHEA Mariam"/>
        </w:rPr>
      </w:pPr>
      <w:r w:rsidRPr="00125A2E">
        <w:rPr>
          <w:rFonts w:ascii="GHEA Mariam" w:hAnsi="GHEA Mariam"/>
        </w:rPr>
        <w:t xml:space="preserve">Հանրային տիրույթից արտաքին օգտվողների կողմից </w:t>
      </w:r>
      <w:r w:rsidR="00AC62F7" w:rsidRPr="00125A2E">
        <w:rPr>
          <w:rFonts w:ascii="GHEA Mariam" w:hAnsi="GHEA Mariam"/>
        </w:rPr>
        <w:t>Համակարգ մուտք գործելուց հետո</w:t>
      </w:r>
      <w:r w:rsidR="00136388" w:rsidRPr="00125A2E">
        <w:rPr>
          <w:rFonts w:ascii="GHEA Mariam" w:hAnsi="GHEA Mariam"/>
        </w:rPr>
        <w:t xml:space="preserve"> կոնկրետ վարույթի</w:t>
      </w:r>
      <w:r w:rsidR="00A735DE" w:rsidRPr="00125A2E">
        <w:rPr>
          <w:rFonts w:ascii="GHEA Mariam" w:hAnsi="GHEA Mariam"/>
        </w:rPr>
        <w:t>ն</w:t>
      </w:r>
      <w:r w:rsidR="00AC62F7" w:rsidRPr="00125A2E">
        <w:rPr>
          <w:rFonts w:ascii="GHEA Mariam" w:hAnsi="GHEA Mariam"/>
        </w:rPr>
        <w:t xml:space="preserve"> հասանելիությունը պետք է հայցվի վարույթ իրականացնող մարմնից՝ քննիչից կամ դատախազից</w:t>
      </w:r>
      <w:r w:rsidR="007A418E" w:rsidRPr="00125A2E">
        <w:rPr>
          <w:rFonts w:ascii="GHEA Mariam" w:hAnsi="GHEA Mariam"/>
        </w:rPr>
        <w:t>։ Արտաքին օգտվողը պետք է այս հասանելիությունը հայցի սահմանելով կոնկրետ իր դերը, հնարավորություն ունենա կցել փաստաթղթեր, ներկայացնել դիմումներ, ստանալ հասանելիություն կոնկրետ գործերին և առանձին ֆայլերին</w:t>
      </w:r>
      <w:r w:rsidR="00070B3A" w:rsidRPr="00125A2E">
        <w:rPr>
          <w:rFonts w:ascii="GHEA Mariam" w:hAnsi="GHEA Mariam"/>
        </w:rPr>
        <w:t xml:space="preserve">։ Անձնական գրասենյակի իր էջում խմբավորված պետք է արտացոլվեն այն գործերը, որոնցով անձը ունի հասանելիություն։ </w:t>
      </w:r>
    </w:p>
    <w:p w14:paraId="4C1A49DC" w14:textId="2447AC08" w:rsidR="00DD6053" w:rsidRPr="00125A2E" w:rsidRDefault="00F76E78" w:rsidP="002B091B">
      <w:pPr>
        <w:ind w:firstLine="360"/>
        <w:jc w:val="both"/>
        <w:rPr>
          <w:rFonts w:ascii="GHEA Mariam" w:hAnsi="GHEA Mariam"/>
        </w:rPr>
      </w:pPr>
      <w:r w:rsidRPr="00125A2E">
        <w:rPr>
          <w:rFonts w:ascii="GHEA Mariam" w:hAnsi="GHEA Mariam"/>
        </w:rPr>
        <w:t xml:space="preserve">Ոչ մասնագիտացված </w:t>
      </w:r>
      <w:r w:rsidR="0000376D" w:rsidRPr="00125A2E">
        <w:rPr>
          <w:rFonts w:ascii="GHEA Mariam" w:hAnsi="GHEA Mariam"/>
        </w:rPr>
        <w:t xml:space="preserve">արտաքին օգտվողները (մեղադրյալ, տուժող) կարող են ներգրավել նաև ներկայացուցիչ հանդիսացող այլ </w:t>
      </w:r>
      <w:r w:rsidR="00E77F12" w:rsidRPr="00125A2E">
        <w:rPr>
          <w:rFonts w:ascii="GHEA Mariam" w:hAnsi="GHEA Mariam"/>
        </w:rPr>
        <w:t xml:space="preserve">օգտվողների, որոնց հաստատումը կատարվում է վարույթ իրականացնող մարմնի կողմից։ Ներկայացուցիչների հեռացումը նույնպես կարող է կատարվել </w:t>
      </w:r>
      <w:r w:rsidR="00CA6BC1" w:rsidRPr="00125A2E">
        <w:rPr>
          <w:rFonts w:ascii="GHEA Mariam" w:hAnsi="GHEA Mariam"/>
        </w:rPr>
        <w:t xml:space="preserve">ոչ մասնագիտացված արտաքին օգտվողների կողմից։ </w:t>
      </w:r>
    </w:p>
    <w:p w14:paraId="00A8A116" w14:textId="309FDE0B" w:rsidR="00E3699C" w:rsidRPr="00125A2E" w:rsidRDefault="00E3699C" w:rsidP="002B091B">
      <w:pPr>
        <w:ind w:firstLine="360"/>
        <w:jc w:val="both"/>
        <w:rPr>
          <w:rFonts w:ascii="GHEA Mariam" w:hAnsi="GHEA Mariam"/>
        </w:rPr>
      </w:pPr>
      <w:r w:rsidRPr="00125A2E">
        <w:rPr>
          <w:rFonts w:ascii="GHEA Mariam" w:hAnsi="GHEA Mariam"/>
        </w:rPr>
        <w:t xml:space="preserve">Արտաքին օգտվողները Համակարգում իրենց անձնական գրասենյակի ծանուցումներ բաժնից, ինչպես նաև ծանուցման այլ եղանակներով ստացված </w:t>
      </w:r>
      <w:r w:rsidRPr="00125A2E">
        <w:rPr>
          <w:rFonts w:ascii="GHEA Mariam" w:hAnsi="GHEA Mariam"/>
        </w:rPr>
        <w:lastRenderedPageBreak/>
        <w:t>ծանուցման ակտիվ հղմամբ, կարող են հասանելիություն ստանալ գործին</w:t>
      </w:r>
      <w:r w:rsidR="00915130" w:rsidRPr="00125A2E">
        <w:rPr>
          <w:rFonts w:ascii="GHEA Mariam" w:hAnsi="GHEA Mariam"/>
        </w:rPr>
        <w:t>, փաստաթղթի կամ նյութերի</w:t>
      </w:r>
      <w:r w:rsidRPr="00125A2E">
        <w:rPr>
          <w:rFonts w:ascii="GHEA Mariam" w:hAnsi="GHEA Mariam"/>
        </w:rPr>
        <w:t>։</w:t>
      </w:r>
    </w:p>
    <w:p w14:paraId="4BD0E54E" w14:textId="77777777" w:rsidR="0008412F" w:rsidRPr="00125A2E" w:rsidRDefault="0008412F" w:rsidP="002B091B">
      <w:pPr>
        <w:rPr>
          <w:rFonts w:ascii="GHEA Mariam" w:hAnsi="GHEA Mariam"/>
        </w:rPr>
      </w:pPr>
    </w:p>
    <w:p w14:paraId="30161F08" w14:textId="77777777" w:rsidR="00D27E5E" w:rsidRPr="00125A2E" w:rsidRDefault="00D27E5E" w:rsidP="002B091B">
      <w:pPr>
        <w:rPr>
          <w:rFonts w:ascii="GHEA Mariam" w:hAnsi="GHEA Mariam"/>
        </w:rPr>
      </w:pPr>
    </w:p>
    <w:p w14:paraId="46B59590" w14:textId="1C1CBE3E" w:rsidR="003B31A8" w:rsidRPr="00125A2E" w:rsidRDefault="00D90500">
      <w:pPr>
        <w:pStyle w:val="Heading2"/>
        <w:numPr>
          <w:ilvl w:val="1"/>
          <w:numId w:val="40"/>
        </w:numPr>
        <w:spacing w:before="0" w:after="0"/>
        <w:rPr>
          <w:rFonts w:ascii="GHEA Mariam" w:hAnsi="GHEA Mariam" w:cs="Sylfaen"/>
          <w:b/>
          <w:bCs/>
          <w:sz w:val="24"/>
          <w:szCs w:val="24"/>
        </w:rPr>
      </w:pPr>
      <w:bookmarkStart w:id="14" w:name="_Toc198650765"/>
      <w:r w:rsidRPr="00125A2E">
        <w:rPr>
          <w:rFonts w:ascii="GHEA Mariam" w:hAnsi="GHEA Mariam" w:cs="Sylfaen"/>
          <w:b/>
          <w:bCs/>
          <w:sz w:val="24"/>
          <w:szCs w:val="24"/>
        </w:rPr>
        <w:t>Նոր</w:t>
      </w:r>
      <w:r w:rsidR="001B3005" w:rsidRPr="00125A2E">
        <w:rPr>
          <w:rFonts w:ascii="GHEA Mariam" w:hAnsi="GHEA Mariam" w:cs="Sylfaen"/>
          <w:b/>
          <w:bCs/>
          <w:sz w:val="24"/>
          <w:szCs w:val="24"/>
        </w:rPr>
        <w:t xml:space="preserve"> գործառույթների, գործընթացների, </w:t>
      </w:r>
      <w:r w:rsidRPr="00125A2E">
        <w:rPr>
          <w:rFonts w:ascii="GHEA Mariam" w:hAnsi="GHEA Mariam" w:cs="Sylfaen"/>
          <w:b/>
          <w:bCs/>
          <w:sz w:val="24"/>
          <w:szCs w:val="24"/>
        </w:rPr>
        <w:t>ձևաթղթերի</w:t>
      </w:r>
      <w:r w:rsidR="00962850" w:rsidRPr="00125A2E">
        <w:rPr>
          <w:rFonts w:ascii="GHEA Mariam" w:hAnsi="GHEA Mariam" w:cs="Sylfaen"/>
          <w:b/>
          <w:bCs/>
          <w:sz w:val="24"/>
          <w:szCs w:val="24"/>
        </w:rPr>
        <w:t xml:space="preserve"> մշակում</w:t>
      </w:r>
      <w:bookmarkEnd w:id="14"/>
    </w:p>
    <w:p w14:paraId="04A17F4B" w14:textId="77777777" w:rsidR="00D2487B" w:rsidRPr="00125A2E" w:rsidRDefault="00D2487B" w:rsidP="002B091B">
      <w:pPr>
        <w:rPr>
          <w:rFonts w:ascii="GHEA Mariam" w:hAnsi="GHEA Mariam"/>
        </w:rPr>
      </w:pPr>
    </w:p>
    <w:p w14:paraId="37E54E21" w14:textId="494B890F" w:rsidR="009763CD" w:rsidRPr="00125A2E" w:rsidRDefault="00D2487B"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 xml:space="preserve">Համակարգի մշակման փուլից՝ 2021-2022 թվականներից հետո կատարված օրենսդրական փոփոխությունների արդյունքում Համակարգում անհրաժեշտ են մի շարք </w:t>
      </w:r>
      <w:r w:rsidR="008B5430" w:rsidRPr="00125A2E">
        <w:rPr>
          <w:rFonts w:ascii="GHEA Mariam" w:eastAsia="Microsoft JhengHei" w:hAnsi="GHEA Mariam" w:cs="Microsoft JhengHei"/>
          <w:kern w:val="2"/>
        </w:rPr>
        <w:t>փոփոխություններ</w:t>
      </w:r>
      <w:r w:rsidRPr="00125A2E">
        <w:rPr>
          <w:rFonts w:ascii="GHEA Mariam" w:eastAsia="Microsoft JhengHei" w:hAnsi="GHEA Mariam" w:cs="Microsoft JhengHei"/>
          <w:kern w:val="2"/>
        </w:rPr>
        <w:t xml:space="preserve">։ </w:t>
      </w:r>
      <w:r w:rsidR="00EF2EB2" w:rsidRPr="00125A2E">
        <w:rPr>
          <w:rFonts w:ascii="GHEA Mariam" w:eastAsia="Microsoft JhengHei" w:hAnsi="GHEA Mariam" w:cs="Microsoft JhengHei"/>
          <w:kern w:val="2"/>
        </w:rPr>
        <w:t>Ստորև կներկայացվեն այ</w:t>
      </w:r>
      <w:r w:rsidR="00ED5332" w:rsidRPr="00125A2E">
        <w:rPr>
          <w:rFonts w:ascii="GHEA Mariam" w:eastAsia="Microsoft JhengHei" w:hAnsi="GHEA Mariam" w:cs="Microsoft JhengHei"/>
          <w:kern w:val="2"/>
        </w:rPr>
        <w:t xml:space="preserve">դ փոփոխությունների արդյունքում անհրաժեշտ </w:t>
      </w:r>
      <w:r w:rsidR="008127CE" w:rsidRPr="00125A2E">
        <w:rPr>
          <w:rFonts w:ascii="GHEA Mariam" w:eastAsia="Microsoft JhengHei" w:hAnsi="GHEA Mariam" w:cs="Microsoft JhengHei"/>
          <w:kern w:val="2"/>
        </w:rPr>
        <w:t>փոփոխությունները</w:t>
      </w:r>
      <w:r w:rsidR="00ED5332" w:rsidRPr="00125A2E">
        <w:rPr>
          <w:rFonts w:ascii="GHEA Mariam" w:eastAsia="Microsoft JhengHei" w:hAnsi="GHEA Mariam" w:cs="Microsoft JhengHei"/>
          <w:kern w:val="2"/>
        </w:rPr>
        <w:t xml:space="preserve">։ </w:t>
      </w:r>
    </w:p>
    <w:p w14:paraId="73ECD91E" w14:textId="77777777" w:rsidR="009763CD" w:rsidRPr="00125A2E" w:rsidRDefault="009763CD" w:rsidP="002B091B">
      <w:pPr>
        <w:ind w:firstLine="567"/>
        <w:contextualSpacing/>
        <w:jc w:val="both"/>
        <w:rPr>
          <w:rFonts w:ascii="GHEA Mariam" w:eastAsia="Microsoft JhengHei" w:hAnsi="GHEA Mariam" w:cs="Microsoft JhengHei"/>
          <w:kern w:val="2"/>
        </w:rPr>
      </w:pPr>
    </w:p>
    <w:p w14:paraId="4637CB89" w14:textId="20F08409" w:rsidR="0076327D" w:rsidRPr="00125A2E" w:rsidRDefault="00D2487B">
      <w:pPr>
        <w:pStyle w:val="Heading2"/>
        <w:numPr>
          <w:ilvl w:val="2"/>
          <w:numId w:val="40"/>
        </w:numPr>
        <w:spacing w:before="0" w:after="0"/>
        <w:rPr>
          <w:rFonts w:ascii="GHEA Mariam" w:eastAsia="Microsoft JhengHei" w:hAnsi="GHEA Mariam" w:cs="Microsoft JhengHei"/>
          <w:b/>
          <w:bCs/>
          <w:kern w:val="2"/>
          <w:sz w:val="24"/>
          <w:szCs w:val="24"/>
        </w:rPr>
      </w:pPr>
      <w:bookmarkStart w:id="15" w:name="_Toc198650766"/>
      <w:r w:rsidRPr="00125A2E">
        <w:rPr>
          <w:rFonts w:ascii="GHEA Mariam" w:eastAsia="Microsoft JhengHei" w:hAnsi="GHEA Mariam"/>
          <w:b/>
          <w:bCs/>
          <w:sz w:val="24"/>
          <w:szCs w:val="24"/>
        </w:rPr>
        <w:t>ԱԱԾ-ից նախաքննության իրականացման գործառույթը</w:t>
      </w:r>
      <w:r w:rsidR="00B55DA8" w:rsidRPr="00125A2E">
        <w:rPr>
          <w:rFonts w:ascii="GHEA Mariam" w:eastAsia="Microsoft JhengHei" w:hAnsi="GHEA Mariam"/>
          <w:b/>
          <w:bCs/>
          <w:sz w:val="24"/>
          <w:szCs w:val="24"/>
        </w:rPr>
        <w:t xml:space="preserve"> </w:t>
      </w:r>
      <w:r w:rsidRPr="00125A2E">
        <w:rPr>
          <w:rFonts w:ascii="GHEA Mariam" w:eastAsia="Microsoft JhengHei" w:hAnsi="GHEA Mariam"/>
          <w:b/>
          <w:bCs/>
          <w:sz w:val="24"/>
          <w:szCs w:val="24"/>
        </w:rPr>
        <w:t>Քննչական կոմիտեին</w:t>
      </w:r>
      <w:r w:rsidR="00B55DA8" w:rsidRPr="00125A2E">
        <w:rPr>
          <w:rFonts w:ascii="GHEA Mariam" w:eastAsia="Microsoft JhengHei" w:hAnsi="GHEA Mariam"/>
          <w:b/>
          <w:bCs/>
          <w:sz w:val="24"/>
          <w:szCs w:val="24"/>
        </w:rPr>
        <w:t xml:space="preserve"> անցնելու հետևանքով նոր ստորաբաժանումների ավելացում</w:t>
      </w:r>
      <w:bookmarkEnd w:id="15"/>
    </w:p>
    <w:p w14:paraId="51F2FC0C" w14:textId="77777777" w:rsidR="00A849D2" w:rsidRPr="00125A2E" w:rsidRDefault="00A849D2" w:rsidP="002B091B">
      <w:pPr>
        <w:jc w:val="both"/>
        <w:rPr>
          <w:rFonts w:ascii="GHEA Mariam" w:eastAsia="Microsoft JhengHei" w:hAnsi="GHEA Mariam"/>
        </w:rPr>
      </w:pPr>
    </w:p>
    <w:p w14:paraId="4A040A1A" w14:textId="4A781585" w:rsidR="00503DD4" w:rsidRPr="00125A2E" w:rsidRDefault="00D2487B" w:rsidP="002B091B">
      <w:pPr>
        <w:ind w:firstLine="567"/>
        <w:jc w:val="both"/>
        <w:rPr>
          <w:rFonts w:ascii="GHEA Mariam" w:eastAsia="Microsoft JhengHei" w:hAnsi="GHEA Mariam"/>
        </w:rPr>
      </w:pPr>
      <w:r w:rsidRPr="00125A2E">
        <w:rPr>
          <w:rFonts w:ascii="GHEA Mariam" w:eastAsia="Microsoft JhengHei" w:hAnsi="GHEA Mariam"/>
        </w:rPr>
        <w:t>2024թ</w:t>
      </w:r>
      <w:r w:rsidRPr="00125A2E">
        <w:rPr>
          <w:rFonts w:ascii="MS Mincho" w:eastAsia="MS Mincho" w:hAnsi="MS Mincho" w:cs="MS Mincho" w:hint="eastAsia"/>
        </w:rPr>
        <w:t>․</w:t>
      </w:r>
      <w:r w:rsidRPr="00125A2E">
        <w:rPr>
          <w:rFonts w:ascii="GHEA Mariam" w:eastAsia="Microsoft JhengHei" w:hAnsi="GHEA Mariam"/>
        </w:rPr>
        <w:t xml:space="preserve"> հունվարի 1-ից Ազգային Անվտանգության Ծառայությունից քննչական գործառույթի իրականացումը փոխանցվել է Քննչական կոմիտեին, ինչով պայմանավորված՝ Քննչական կոմիտեում ստեղծվել է Պետության, սահմանադրական կարգի հիմունքների և հասարակական անվտանգության դեմ ուղղված հանցագործություններով քննության գլխավոր վարչություն՝ 47 հաստիքով, որոնցից 39-ը՝ քննիչներ։ Այդ փոփոխության արդյունքում Գլխավոր դատախազությունում ստեղծվել է համանուն վարչություն այս գործերի նկատմամբ դատախազական հսկողության իրականացման համար։ Այս փոփոխությունն առաջացրել է Համակարգում համապատասխան փոփոխություններ կատարելու կարիք։</w:t>
      </w:r>
      <w:r w:rsidR="00823CBA" w:rsidRPr="00125A2E">
        <w:rPr>
          <w:rFonts w:ascii="GHEA Mariam" w:eastAsia="Microsoft JhengHei" w:hAnsi="GHEA Mariam"/>
        </w:rPr>
        <w:t xml:space="preserve"> </w:t>
      </w:r>
      <w:r w:rsidR="008C4042" w:rsidRPr="00125A2E">
        <w:rPr>
          <w:rFonts w:ascii="GHEA Mariam" w:eastAsia="Microsoft JhengHei" w:hAnsi="GHEA Mariam"/>
        </w:rPr>
        <w:t>Նույն փոփոխությու</w:t>
      </w:r>
      <w:r w:rsidR="00330E0D" w:rsidRPr="00125A2E">
        <w:rPr>
          <w:rFonts w:ascii="GHEA Mariam" w:eastAsia="Microsoft JhengHei" w:hAnsi="GHEA Mariam"/>
        </w:rPr>
        <w:t xml:space="preserve">նը տեղի է ունեցել նաև Հակակոռուպցիոն կոմիտեում, որտեղ </w:t>
      </w:r>
      <w:r w:rsidR="004A4641" w:rsidRPr="00125A2E">
        <w:rPr>
          <w:rFonts w:ascii="GHEA Mariam" w:eastAsia="Microsoft JhengHei" w:hAnsi="GHEA Mariam"/>
        </w:rPr>
        <w:t>ստեղծվել է</w:t>
      </w:r>
      <w:r w:rsidR="00330E0D" w:rsidRPr="00125A2E">
        <w:rPr>
          <w:rFonts w:ascii="GHEA Mariam" w:eastAsia="Microsoft JhengHei" w:hAnsi="GHEA Mariam"/>
        </w:rPr>
        <w:t xml:space="preserve"> նոր ստորաբաժանում։</w:t>
      </w:r>
    </w:p>
    <w:p w14:paraId="6165C792" w14:textId="77777777" w:rsidR="00A1640D" w:rsidRPr="00125A2E" w:rsidRDefault="00503DD4" w:rsidP="002B091B">
      <w:pPr>
        <w:ind w:firstLine="567"/>
        <w:jc w:val="both"/>
        <w:rPr>
          <w:rFonts w:ascii="GHEA Mariam" w:eastAsia="Microsoft JhengHei" w:hAnsi="GHEA Mariam"/>
        </w:rPr>
      </w:pPr>
      <w:r w:rsidRPr="00125A2E">
        <w:rPr>
          <w:rFonts w:ascii="GHEA Mariam" w:eastAsia="Microsoft JhengHei" w:hAnsi="GHEA Mariam"/>
        </w:rPr>
        <w:t>Ա</w:t>
      </w:r>
      <w:r w:rsidR="00823CBA" w:rsidRPr="00125A2E">
        <w:rPr>
          <w:rFonts w:ascii="GHEA Mariam" w:eastAsia="Microsoft JhengHei" w:hAnsi="GHEA Mariam"/>
        </w:rPr>
        <w:t>նհրաժեշտ է</w:t>
      </w:r>
      <w:r w:rsidR="00AB1527" w:rsidRPr="00125A2E">
        <w:rPr>
          <w:rFonts w:ascii="GHEA Mariam" w:eastAsia="Microsoft JhengHei" w:hAnsi="GHEA Mariam"/>
        </w:rPr>
        <w:t xml:space="preserve"> համապատասխան ստորաբաժանումները ավելացնել</w:t>
      </w:r>
      <w:r w:rsidR="00894BAC" w:rsidRPr="00125A2E">
        <w:rPr>
          <w:rFonts w:ascii="GHEA Mariam" w:eastAsia="Microsoft JhengHei" w:hAnsi="GHEA Mariam"/>
        </w:rPr>
        <w:t xml:space="preserve"> Գլխավոր դատախազության,</w:t>
      </w:r>
      <w:r w:rsidR="00AB1527" w:rsidRPr="00125A2E">
        <w:rPr>
          <w:rFonts w:ascii="GHEA Mariam" w:eastAsia="Microsoft JhengHei" w:hAnsi="GHEA Mariam"/>
        </w:rPr>
        <w:t xml:space="preserve"> </w:t>
      </w:r>
      <w:r w:rsidR="005D32B4" w:rsidRPr="00125A2E">
        <w:rPr>
          <w:rFonts w:ascii="GHEA Mariam" w:eastAsia="Microsoft JhengHei" w:hAnsi="GHEA Mariam"/>
        </w:rPr>
        <w:t>Քննչական կոմիտեի</w:t>
      </w:r>
      <w:r w:rsidR="00894BAC" w:rsidRPr="00125A2E">
        <w:rPr>
          <w:rFonts w:ascii="GHEA Mariam" w:eastAsia="Microsoft JhengHei" w:hAnsi="GHEA Mariam"/>
        </w:rPr>
        <w:t xml:space="preserve"> և</w:t>
      </w:r>
      <w:r w:rsidR="004A4641" w:rsidRPr="00125A2E">
        <w:rPr>
          <w:rFonts w:ascii="GHEA Mariam" w:eastAsia="Microsoft JhengHei" w:hAnsi="GHEA Mariam"/>
        </w:rPr>
        <w:t xml:space="preserve"> Հակակոռուպցիոն կոմիտե</w:t>
      </w:r>
      <w:r w:rsidR="00D63C26" w:rsidRPr="00125A2E">
        <w:rPr>
          <w:rFonts w:ascii="GHEA Mariam" w:eastAsia="Microsoft JhengHei" w:hAnsi="GHEA Mariam"/>
        </w:rPr>
        <w:t>ի</w:t>
      </w:r>
      <w:r w:rsidR="004A4641" w:rsidRPr="00125A2E">
        <w:rPr>
          <w:rFonts w:ascii="GHEA Mariam" w:eastAsia="Microsoft JhengHei" w:hAnsi="GHEA Mariam"/>
        </w:rPr>
        <w:t xml:space="preserve"> </w:t>
      </w:r>
      <w:r w:rsidR="005D32B4" w:rsidRPr="00125A2E">
        <w:rPr>
          <w:rFonts w:ascii="GHEA Mariam" w:eastAsia="Microsoft JhengHei" w:hAnsi="GHEA Mariam"/>
        </w:rPr>
        <w:t xml:space="preserve"> հիերարխիկ կառուցվածքում</w:t>
      </w:r>
      <w:r w:rsidR="00AD0638" w:rsidRPr="00125A2E">
        <w:rPr>
          <w:rFonts w:ascii="GHEA Mariam" w:eastAsia="Microsoft JhengHei" w:hAnsi="GHEA Mariam"/>
        </w:rPr>
        <w:t xml:space="preserve"> և համապատասխան քննիչներին և դատախազներին անհատակացնել և կցել համապատասխան վարչություններին</w:t>
      </w:r>
      <w:r w:rsidR="00D61EB7" w:rsidRPr="00125A2E">
        <w:rPr>
          <w:rFonts w:ascii="GHEA Mariam" w:eastAsia="Microsoft JhengHei" w:hAnsi="GHEA Mariam"/>
        </w:rPr>
        <w:t>։</w:t>
      </w:r>
      <w:r w:rsidRPr="00125A2E">
        <w:rPr>
          <w:rFonts w:ascii="GHEA Mariam" w:eastAsia="Microsoft JhengHei" w:hAnsi="GHEA Mariam"/>
        </w:rPr>
        <w:t xml:space="preserve"> Այդ գործառույթի իրականացման համար անհրաժեշտ է շահառուից ստանալ բոլոր կառուցվածքային փոփոխություններ</w:t>
      </w:r>
      <w:r w:rsidR="009D7849" w:rsidRPr="00125A2E">
        <w:rPr>
          <w:rFonts w:ascii="GHEA Mariam" w:eastAsia="Microsoft JhengHei" w:hAnsi="GHEA Mariam"/>
        </w:rPr>
        <w:t xml:space="preserve">ի մասին տեղեկությունները, հստակ անուններով և նոր հաստիքներով, հիերարխիկ կառուցվածքային ծառում իրենց դերով և կատարել համապատասխան կառուցվածքային փոփոխությունները։ </w:t>
      </w:r>
    </w:p>
    <w:p w14:paraId="4FA2C673" w14:textId="79809C2A" w:rsidR="00A1640D" w:rsidRPr="00125A2E" w:rsidRDefault="00A1640D" w:rsidP="002B091B">
      <w:pPr>
        <w:ind w:firstLine="567"/>
        <w:jc w:val="both"/>
        <w:rPr>
          <w:rFonts w:ascii="GHEA Mariam" w:eastAsia="Microsoft JhengHei" w:hAnsi="GHEA Mariam"/>
        </w:rPr>
      </w:pPr>
      <w:r w:rsidRPr="00125A2E">
        <w:rPr>
          <w:rFonts w:ascii="GHEA Mariam" w:eastAsia="Microsoft JhengHei" w:hAnsi="GHEA Mariam"/>
        </w:rPr>
        <w:t>Բացի այդ, անհրաժեշտ է այս մ</w:t>
      </w:r>
      <w:r w:rsidRPr="00125A2E">
        <w:rPr>
          <w:rFonts w:ascii="GHEA Mariam" w:hAnsi="GHEA Mariam"/>
        </w:rPr>
        <w:t>ոդուլը վերակառուցել այնպես, որ հետագայում նույնպես առանց էական ծրագրային կոդի փոփոխության հնարավոր լինի կատարել այսպիսի փոփոխություններ Պատվիրատուի կողմից, քանի որ կառուցվածքային փոփոխությունները անընդհատ տեղի ունեցող գործընթաց է։</w:t>
      </w:r>
    </w:p>
    <w:p w14:paraId="32A3FC6D" w14:textId="77777777" w:rsidR="00A1640D" w:rsidRPr="00125A2E" w:rsidRDefault="00A1640D" w:rsidP="002B091B">
      <w:pPr>
        <w:pStyle w:val="ListParagraph"/>
        <w:ind w:left="1350"/>
        <w:jc w:val="both"/>
        <w:rPr>
          <w:rFonts w:ascii="GHEA Mariam" w:hAnsi="GHEA Mariam"/>
        </w:rPr>
      </w:pPr>
    </w:p>
    <w:p w14:paraId="514D65D6" w14:textId="0ED7A97B" w:rsidR="00BA609A" w:rsidRPr="00125A2E" w:rsidRDefault="004F04B1">
      <w:pPr>
        <w:pStyle w:val="Heading2"/>
        <w:numPr>
          <w:ilvl w:val="2"/>
          <w:numId w:val="40"/>
        </w:numPr>
        <w:spacing w:before="0" w:after="0"/>
        <w:rPr>
          <w:rFonts w:ascii="GHEA Mariam" w:eastAsia="Microsoft JhengHei" w:hAnsi="GHEA Mariam"/>
          <w:b/>
          <w:bCs/>
          <w:sz w:val="24"/>
          <w:szCs w:val="24"/>
        </w:rPr>
      </w:pPr>
      <w:bookmarkStart w:id="16" w:name="_Toc198650767"/>
      <w:r w:rsidRPr="00125A2E">
        <w:rPr>
          <w:rFonts w:ascii="GHEA Mariam" w:eastAsia="Microsoft JhengHei" w:hAnsi="GHEA Mariam"/>
          <w:b/>
          <w:bCs/>
          <w:sz w:val="24"/>
          <w:szCs w:val="24"/>
        </w:rPr>
        <w:t>Համաձայնությամբ տուգանք նշանակելու վարույթը նախատեսել</w:t>
      </w:r>
      <w:bookmarkEnd w:id="16"/>
    </w:p>
    <w:p w14:paraId="4CB73FDA" w14:textId="77777777" w:rsidR="004F04B1" w:rsidRPr="00125A2E" w:rsidRDefault="004F04B1" w:rsidP="002B091B">
      <w:pPr>
        <w:ind w:firstLine="567"/>
        <w:contextualSpacing/>
        <w:jc w:val="both"/>
        <w:rPr>
          <w:rFonts w:ascii="GHEA Mariam" w:eastAsia="Microsoft JhengHei" w:hAnsi="GHEA Mariam" w:cs="Microsoft JhengHei"/>
          <w:kern w:val="2"/>
        </w:rPr>
      </w:pPr>
    </w:p>
    <w:p w14:paraId="3626B18E" w14:textId="50C24D2B" w:rsidR="004C4EA4" w:rsidRPr="00125A2E" w:rsidRDefault="00E31DB6"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 xml:space="preserve"> Պետք է ներմուծել նոր </w:t>
      </w:r>
      <w:r w:rsidR="00D2487B" w:rsidRPr="00125A2E">
        <w:rPr>
          <w:rFonts w:ascii="GHEA Mariam" w:eastAsia="Microsoft JhengHei" w:hAnsi="GHEA Mariam" w:cs="Microsoft JhengHei"/>
          <w:kern w:val="2"/>
        </w:rPr>
        <w:t xml:space="preserve">Համաձայնությամբ տուգանք նշանակելու վարույթը, որի շրջանակներում քննիչը, ստանալով հսկող դատախազի գրավոր համաձայնությունը,  առաջին անգամ հանցանք կատարած և ոչ մեծ ծանրության հանցագործության համար </w:t>
      </w:r>
      <w:r w:rsidR="00D2487B" w:rsidRPr="00125A2E">
        <w:rPr>
          <w:rFonts w:ascii="GHEA Mariam" w:eastAsia="Microsoft JhengHei" w:hAnsi="GHEA Mariam" w:cs="Microsoft JhengHei"/>
          <w:kern w:val="2"/>
        </w:rPr>
        <w:lastRenderedPageBreak/>
        <w:t xml:space="preserve">մեղադրվող մեղադրյալի նկատմամբ կարող է կիրառել համաձայնությամբ տուգանք նշանակելու վարույթ։ </w:t>
      </w:r>
      <w:r w:rsidR="009F0A78" w:rsidRPr="00125A2E">
        <w:rPr>
          <w:rFonts w:ascii="GHEA Mariam" w:eastAsia="Microsoft JhengHei" w:hAnsi="GHEA Mariam" w:cs="Microsoft JhengHei"/>
          <w:kern w:val="2"/>
        </w:rPr>
        <w:t>Համակարգ</w:t>
      </w:r>
      <w:r w:rsidR="00B50D07" w:rsidRPr="00125A2E">
        <w:rPr>
          <w:rFonts w:ascii="GHEA Mariam" w:eastAsia="Microsoft JhengHei" w:hAnsi="GHEA Mariam" w:cs="Microsoft JhengHei"/>
          <w:kern w:val="2"/>
        </w:rPr>
        <w:t>ում ընթացիկ քրեական գործեր բաժնի Գործընթացներ</w:t>
      </w:r>
      <w:r w:rsidR="00CD0FD4" w:rsidRPr="00125A2E">
        <w:rPr>
          <w:rFonts w:ascii="GHEA Mariam" w:eastAsia="Microsoft JhengHei" w:hAnsi="GHEA Mariam" w:cs="Microsoft JhengHei"/>
          <w:kern w:val="2"/>
        </w:rPr>
        <w:t xml:space="preserve"> ենթաբաժնում</w:t>
      </w:r>
      <w:r w:rsidR="00B50D07" w:rsidRPr="00125A2E">
        <w:rPr>
          <w:rFonts w:ascii="GHEA Mariam" w:eastAsia="Microsoft JhengHei" w:hAnsi="GHEA Mariam" w:cs="Microsoft JhengHei"/>
          <w:kern w:val="2"/>
        </w:rPr>
        <w:t xml:space="preserve"> պետք է ավելաց</w:t>
      </w:r>
      <w:r w:rsidR="00CD0FD4" w:rsidRPr="00125A2E">
        <w:rPr>
          <w:rFonts w:ascii="GHEA Mariam" w:eastAsia="Microsoft JhengHei" w:hAnsi="GHEA Mariam" w:cs="Microsoft JhengHei"/>
          <w:kern w:val="2"/>
        </w:rPr>
        <w:t xml:space="preserve">նել նոր գործընթաց և ձևաթուղթ, որը վերաբերում է Համաձայնությամբ տուգանք նշանակելու վարույթին։ </w:t>
      </w:r>
      <w:r w:rsidR="003076B8" w:rsidRPr="00125A2E">
        <w:rPr>
          <w:rFonts w:ascii="GHEA Mariam" w:eastAsia="Microsoft JhengHei" w:hAnsi="GHEA Mariam" w:cs="Microsoft JhengHei"/>
          <w:kern w:val="2"/>
        </w:rPr>
        <w:t xml:space="preserve">Կատարողի կողմից պետք է մշակվի ձևաթուղթը և ձևավորվի գործընթացը Համակարգում մշակված մյուս գործընթացների և ձևաթղթերի ֆորմատով։ Ստորև ներկայացված են </w:t>
      </w:r>
      <w:r w:rsidR="00415467" w:rsidRPr="00125A2E">
        <w:rPr>
          <w:rFonts w:ascii="GHEA Mariam" w:eastAsia="Microsoft JhengHei" w:hAnsi="GHEA Mariam" w:cs="Microsoft JhengHei"/>
          <w:kern w:val="2"/>
        </w:rPr>
        <w:t>Համաձայնությամբ տուգանք նշանակելու վարույթ</w:t>
      </w:r>
      <w:r w:rsidR="000A1FF1" w:rsidRPr="00125A2E">
        <w:rPr>
          <w:rFonts w:ascii="GHEA Mariam" w:eastAsia="Microsoft JhengHei" w:hAnsi="GHEA Mariam" w:cs="Microsoft JhengHei"/>
          <w:kern w:val="2"/>
        </w:rPr>
        <w:t>ի</w:t>
      </w:r>
      <w:r w:rsidR="00415467" w:rsidRPr="00125A2E">
        <w:rPr>
          <w:rFonts w:ascii="GHEA Mariam" w:eastAsia="Microsoft JhengHei" w:hAnsi="GHEA Mariam" w:cs="Microsoft JhengHei"/>
          <w:kern w:val="2"/>
        </w:rPr>
        <w:t xml:space="preserve"> կանոնները։</w:t>
      </w:r>
      <w:r w:rsidR="00B50D07" w:rsidRPr="00125A2E">
        <w:rPr>
          <w:rFonts w:ascii="GHEA Mariam" w:eastAsia="Microsoft JhengHei" w:hAnsi="GHEA Mariam" w:cs="Microsoft JhengHei"/>
          <w:kern w:val="2"/>
        </w:rPr>
        <w:t xml:space="preserve"> </w:t>
      </w:r>
    </w:p>
    <w:p w14:paraId="72AD717C" w14:textId="527097CC" w:rsidR="004F04B1" w:rsidRPr="00125A2E" w:rsidRDefault="004F04B1" w:rsidP="002B091B">
      <w:pPr>
        <w:ind w:firstLine="567"/>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 xml:space="preserve">Համաձայնությամբ տուգանք նշանակելու վարույթի </w:t>
      </w:r>
      <w:r w:rsidR="00D17C6C" w:rsidRPr="00125A2E">
        <w:rPr>
          <w:rFonts w:ascii="GHEA Mariam" w:eastAsia="Microsoft YaHei" w:hAnsi="GHEA Mariam" w:cs="Microsoft YaHei"/>
          <w:kern w:val="2"/>
        </w:rPr>
        <w:t>գործ</w:t>
      </w:r>
      <w:r w:rsidR="006D1F3D" w:rsidRPr="00125A2E">
        <w:rPr>
          <w:rFonts w:ascii="GHEA Mariam" w:eastAsia="Microsoft YaHei" w:hAnsi="GHEA Mariam" w:cs="Microsoft YaHei"/>
          <w:kern w:val="2"/>
        </w:rPr>
        <w:t>ողություններն են</w:t>
      </w:r>
      <w:r w:rsidR="006D1F3D" w:rsidRPr="00125A2E">
        <w:rPr>
          <w:rFonts w:ascii="GHEA Mariam" w:eastAsia="MS Mincho" w:hAnsi="GHEA Mariam" w:cs="MS Mincho"/>
          <w:kern w:val="2"/>
        </w:rPr>
        <w:t>.</w:t>
      </w:r>
      <w:r w:rsidR="003076B8" w:rsidRPr="00125A2E">
        <w:rPr>
          <w:rFonts w:ascii="GHEA Mariam" w:eastAsia="MS Mincho" w:hAnsi="GHEA Mariam" w:cs="MS Mincho"/>
          <w:kern w:val="2"/>
        </w:rPr>
        <w:t xml:space="preserve"> </w:t>
      </w:r>
    </w:p>
    <w:p w14:paraId="02E7A8EC" w14:textId="1AB23A14"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Քննիչը դիմում է հսկող դատախազին՝ համաձայնությամբ տուգանք նշանակելու վարույթ կիրառելու վերաբերյալ գրավոր համաձայնություն ստանալու նպատակով</w:t>
      </w:r>
      <w:r w:rsidR="000938C9" w:rsidRPr="00125A2E">
        <w:rPr>
          <w:rFonts w:ascii="GHEA Mariam" w:eastAsia="MS Mincho" w:hAnsi="GHEA Mariam" w:cs="MS Mincho"/>
          <w:kern w:val="2"/>
        </w:rPr>
        <w:t>.</w:t>
      </w:r>
    </w:p>
    <w:p w14:paraId="0C48176A"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Համակարգի ստուգումները</w:t>
      </w:r>
    </w:p>
    <w:p w14:paraId="44B70165" w14:textId="672B3279"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Համակարգը պետք է քննիչին թույլ տա դիմել հսկող դատախազին, եթե առկա են ՀՀ քրեական դատավարության օրենսգրքի 464</w:t>
      </w:r>
      <w:r w:rsidRPr="00125A2E">
        <w:rPr>
          <w:rFonts w:ascii="MS Mincho" w:eastAsia="MS Mincho" w:hAnsi="MS Mincho" w:cs="MS Mincho" w:hint="eastAsia"/>
          <w:kern w:val="2"/>
        </w:rPr>
        <w:t>․</w:t>
      </w:r>
      <w:r w:rsidRPr="00125A2E">
        <w:rPr>
          <w:rFonts w:ascii="GHEA Mariam" w:eastAsia="Microsoft YaHei" w:hAnsi="GHEA Mariam" w:cs="Microsoft YaHei"/>
          <w:kern w:val="2"/>
        </w:rPr>
        <w:t>6-րդ հոդվածով սահմանված դրական պայմանները և բացակայում են 464</w:t>
      </w:r>
      <w:r w:rsidRPr="00125A2E">
        <w:rPr>
          <w:rFonts w:ascii="MS Mincho" w:eastAsia="MS Mincho" w:hAnsi="MS Mincho" w:cs="MS Mincho" w:hint="eastAsia"/>
          <w:kern w:val="2"/>
        </w:rPr>
        <w:t>․</w:t>
      </w:r>
      <w:r w:rsidRPr="00125A2E">
        <w:rPr>
          <w:rFonts w:ascii="GHEA Mariam" w:eastAsia="Microsoft YaHei" w:hAnsi="GHEA Mariam" w:cs="Microsoft YaHei"/>
          <w:kern w:val="2"/>
        </w:rPr>
        <w:t>7 հոդվածով նախատեսված բացառող հանգամանքները։</w:t>
      </w:r>
    </w:p>
    <w:p w14:paraId="3BBD5FE4"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Դրական պայմաններ (464.6 հոդված)</w:t>
      </w:r>
    </w:p>
    <w:p w14:paraId="6B148112"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Նախաքննությունը ավարտվել է</w:t>
      </w:r>
    </w:p>
    <w:p w14:paraId="0CA8882D"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Առաջին անգամ հանցանք կատարած լինելը</w:t>
      </w:r>
    </w:p>
    <w:p w14:paraId="387CEAE8"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Ոչ մեծ ծանրության հանցագործության համար մեղադրվելը</w:t>
      </w:r>
    </w:p>
    <w:p w14:paraId="2B4CA7D7"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Համակարգն ստուգում է այս երեք պայմանների առկայությունը և միայն դրանից հետո թույլ է տալիս քննիչին դիմել հսկող դատախազին։</w:t>
      </w:r>
    </w:p>
    <w:p w14:paraId="36CFA99D"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Բացասական պայմաններ (464.7 հոդված)</w:t>
      </w:r>
    </w:p>
    <w:p w14:paraId="57AAC2F3"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Մեղադրյալը անչափահաս է</w:t>
      </w:r>
    </w:p>
    <w:p w14:paraId="4D05D917"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Մեղադրյալը մեղադրվում է մեկից ավելի հանցանքների համար</w:t>
      </w:r>
    </w:p>
    <w:p w14:paraId="74662803"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Մեղադրյալի արարքի համար ՀՀ քրեական օրենսգրքով տուգանք նախատեսված չէ</w:t>
      </w:r>
    </w:p>
    <w:p w14:paraId="0E19E112"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Վնաս է պատճառվել մասնավոր անձի շահերին</w:t>
      </w:r>
    </w:p>
    <w:p w14:paraId="11DC2B43"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Գույքային հայց է հարուցվել մեղադրյալի կամ դրա հետ կապված անձի դեմ</w:t>
      </w:r>
    </w:p>
    <w:p w14:paraId="467453E6"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Հսկող դատախազը առարկել է տուգանքի նշանակման դեմ</w:t>
      </w:r>
    </w:p>
    <w:p w14:paraId="77C37EFC"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Մեղադրյալը հրաժարվել է համաձայնությամբ տուգանք նշանակելու վարույթից</w:t>
      </w:r>
    </w:p>
    <w:p w14:paraId="21EB80FC"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Խախտվել է 464.6-րդ հոդվածով սահմանված կարգը</w:t>
      </w:r>
    </w:p>
    <w:p w14:paraId="62C00BB3" w14:textId="77777777" w:rsidR="004F04B1" w:rsidRPr="00125A2E" w:rsidRDefault="004F04B1" w:rsidP="002B091B">
      <w:pPr>
        <w:ind w:left="1440"/>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Համակարգը ստուգում է 1-ին, 2-րդ և 5-րդ կետերով սահմանված բացասական պայմանները և դրանց առկայության դեպքում արգելում է քննիչին շարունակել։</w:t>
      </w:r>
    </w:p>
    <w:p w14:paraId="7C8DCF27"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Հսկող դատախազի գործողությունները</w:t>
      </w:r>
    </w:p>
    <w:p w14:paraId="67511868"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Դատախազը տալիս է գրավոր համաձայնություն քննիչին՝ վարույթը կիրառելու վերաբերյալ։</w:t>
      </w:r>
    </w:p>
    <w:p w14:paraId="2D2236C2"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Քննիչի գործողությունները</w:t>
      </w:r>
    </w:p>
    <w:p w14:paraId="149B7650"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Ծանուցում է մեղադրյալին համաձայնությամբ տուգանք նշանակելու մասին</w:t>
      </w:r>
    </w:p>
    <w:p w14:paraId="2B1699A1"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Մեղադրյալը տալիս է իր դիրքորոշումը</w:t>
      </w:r>
    </w:p>
    <w:p w14:paraId="1D1082AB"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lastRenderedPageBreak/>
        <w:t>Դրական լինելու դեպքում կազմվում է արձանագրություն, որը ստորագրում են քննիչը, մեղադրյալը և նրա պաշտպանը։</w:t>
      </w:r>
    </w:p>
    <w:p w14:paraId="1D71910C" w14:textId="77777777" w:rsidR="004F04B1" w:rsidRPr="00125A2E" w:rsidRDefault="004F04B1" w:rsidP="002B091B">
      <w:pPr>
        <w:numPr>
          <w:ilvl w:val="0"/>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Վերջնական փուլ</w:t>
      </w:r>
    </w:p>
    <w:p w14:paraId="28D6324E" w14:textId="77777777"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Արձանագրությունը կցվում է մեղադրական եզրակացությանը</w:t>
      </w:r>
    </w:p>
    <w:p w14:paraId="43628B50" w14:textId="23256BB9" w:rsidR="004F04B1" w:rsidRPr="00125A2E" w:rsidRDefault="004F04B1" w:rsidP="002B091B">
      <w:pPr>
        <w:numPr>
          <w:ilvl w:val="1"/>
          <w:numId w:val="19"/>
        </w:numPr>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Հսկող դատախազը մեղադրական եզրակացությունը և կցված արձանագրությունը ուղարկում է դատարան։</w:t>
      </w:r>
    </w:p>
    <w:p w14:paraId="47B1FD67" w14:textId="77777777" w:rsidR="00E14299" w:rsidRPr="00125A2E" w:rsidRDefault="00E14299" w:rsidP="002B091B">
      <w:pPr>
        <w:ind w:left="1440"/>
        <w:contextualSpacing/>
        <w:jc w:val="both"/>
        <w:rPr>
          <w:rFonts w:ascii="GHEA Mariam" w:eastAsia="Microsoft YaHei" w:hAnsi="GHEA Mariam" w:cs="Microsoft YaHei"/>
          <w:kern w:val="2"/>
        </w:rPr>
      </w:pPr>
    </w:p>
    <w:p w14:paraId="320CDD18" w14:textId="3133E5CF" w:rsidR="00001593" w:rsidRPr="00125A2E" w:rsidRDefault="00B73F54">
      <w:pPr>
        <w:pStyle w:val="Heading2"/>
        <w:numPr>
          <w:ilvl w:val="2"/>
          <w:numId w:val="40"/>
        </w:numPr>
        <w:spacing w:before="0" w:after="0"/>
        <w:jc w:val="both"/>
        <w:rPr>
          <w:rFonts w:ascii="GHEA Mariam" w:eastAsia="Microsoft YaHei" w:hAnsi="GHEA Mariam"/>
          <w:b/>
          <w:bCs/>
          <w:sz w:val="24"/>
          <w:szCs w:val="24"/>
        </w:rPr>
      </w:pPr>
      <w:bookmarkStart w:id="17" w:name="_Toc198650768"/>
      <w:r w:rsidRPr="00125A2E">
        <w:rPr>
          <w:rFonts w:ascii="GHEA Mariam" w:eastAsia="Microsoft YaHei" w:hAnsi="GHEA Mariam"/>
          <w:b/>
          <w:bCs/>
          <w:sz w:val="24"/>
          <w:szCs w:val="24"/>
        </w:rPr>
        <w:t>Դ</w:t>
      </w:r>
      <w:r w:rsidR="00001593" w:rsidRPr="00125A2E">
        <w:rPr>
          <w:rFonts w:ascii="GHEA Mariam" w:eastAsia="Microsoft YaHei" w:hAnsi="GHEA Mariam"/>
          <w:b/>
          <w:bCs/>
          <w:sz w:val="24"/>
          <w:szCs w:val="24"/>
        </w:rPr>
        <w:t xml:space="preserve">ատարան </w:t>
      </w:r>
      <w:r w:rsidR="007437B9" w:rsidRPr="00125A2E">
        <w:rPr>
          <w:rFonts w:ascii="GHEA Mariam" w:eastAsia="Microsoft YaHei" w:hAnsi="GHEA Mariam"/>
          <w:b/>
          <w:bCs/>
          <w:sz w:val="24"/>
          <w:szCs w:val="24"/>
        </w:rPr>
        <w:t>էլեկտրոնային փաստաթղթերի, դիմումների և գործի ներկայացման հնարավորություն</w:t>
      </w:r>
      <w:bookmarkEnd w:id="17"/>
    </w:p>
    <w:p w14:paraId="6FE5DD2B" w14:textId="77777777" w:rsidR="007437B9" w:rsidRPr="00125A2E" w:rsidRDefault="007437B9" w:rsidP="002B091B">
      <w:pPr>
        <w:rPr>
          <w:rFonts w:ascii="GHEA Mariam" w:hAnsi="GHEA Mariam"/>
        </w:rPr>
      </w:pPr>
    </w:p>
    <w:p w14:paraId="131F6F22" w14:textId="747E0577" w:rsidR="00452867" w:rsidRPr="00125A2E" w:rsidRDefault="00535DC9" w:rsidP="002B091B">
      <w:pPr>
        <w:ind w:firstLine="567"/>
        <w:jc w:val="both"/>
        <w:rPr>
          <w:rFonts w:ascii="GHEA Mariam" w:hAnsi="GHEA Mariam"/>
        </w:rPr>
      </w:pPr>
      <w:r w:rsidRPr="00125A2E">
        <w:rPr>
          <w:rFonts w:ascii="GHEA Mariam" w:hAnsi="GHEA Mariam"/>
        </w:rPr>
        <w:t xml:space="preserve">Դատարանի հետ փոխգործելիությունը պետք է </w:t>
      </w:r>
      <w:r w:rsidR="00340119" w:rsidRPr="00125A2E">
        <w:rPr>
          <w:rFonts w:ascii="GHEA Mariam" w:hAnsi="GHEA Mariam"/>
        </w:rPr>
        <w:t>ապահովել</w:t>
      </w:r>
      <w:r w:rsidRPr="00125A2E">
        <w:rPr>
          <w:rFonts w:ascii="GHEA Mariam" w:hAnsi="GHEA Mariam"/>
        </w:rPr>
        <w:t xml:space="preserve"> </w:t>
      </w:r>
      <w:r w:rsidR="00101B3E" w:rsidRPr="00125A2E">
        <w:rPr>
          <w:rFonts w:ascii="GHEA Mariam" w:hAnsi="GHEA Mariam"/>
        </w:rPr>
        <w:t>երկու տարբերակով՝</w:t>
      </w:r>
    </w:p>
    <w:p w14:paraId="5DB2F08F" w14:textId="0DEE7BC8" w:rsidR="00101B3E" w:rsidRPr="00125A2E" w:rsidRDefault="005D3D9E">
      <w:pPr>
        <w:pStyle w:val="ListParagraph"/>
        <w:numPr>
          <w:ilvl w:val="0"/>
          <w:numId w:val="64"/>
        </w:numPr>
        <w:jc w:val="both"/>
        <w:rPr>
          <w:rFonts w:ascii="GHEA Mariam" w:hAnsi="GHEA Mariam"/>
        </w:rPr>
      </w:pPr>
      <w:r w:rsidRPr="00125A2E">
        <w:rPr>
          <w:rFonts w:ascii="GHEA Mariam" w:hAnsi="GHEA Mariam"/>
        </w:rPr>
        <w:t>Դատարանի համար արտաքին օգտվողի դերի ստեղծում և համապատասխան գործառույթների ապահովում</w:t>
      </w:r>
      <w:r w:rsidR="00101B3E" w:rsidRPr="00125A2E">
        <w:rPr>
          <w:rFonts w:ascii="GHEA Mariam" w:hAnsi="GHEA Mariam"/>
        </w:rPr>
        <w:t>,</w:t>
      </w:r>
    </w:p>
    <w:p w14:paraId="530471A2" w14:textId="25257353" w:rsidR="00101B3E" w:rsidRPr="00125A2E" w:rsidRDefault="001E767C">
      <w:pPr>
        <w:pStyle w:val="ListParagraph"/>
        <w:numPr>
          <w:ilvl w:val="0"/>
          <w:numId w:val="64"/>
        </w:numPr>
        <w:jc w:val="both"/>
        <w:rPr>
          <w:rFonts w:ascii="GHEA Mariam" w:hAnsi="GHEA Mariam"/>
        </w:rPr>
      </w:pPr>
      <w:r w:rsidRPr="00125A2E">
        <w:rPr>
          <w:rFonts w:ascii="GHEA Mariam" w:hAnsi="GHEA Mariam"/>
        </w:rPr>
        <w:t xml:space="preserve">Ստեղծվելիք </w:t>
      </w:r>
      <w:r w:rsidR="00340119" w:rsidRPr="00125A2E">
        <w:rPr>
          <w:rFonts w:ascii="GHEA Mariam" w:hAnsi="GHEA Mariam"/>
        </w:rPr>
        <w:t xml:space="preserve">դատական քննության էլեկտրոնային հարթակի (e-criminal court) </w:t>
      </w:r>
      <w:r w:rsidR="005D3D9E" w:rsidRPr="00125A2E">
        <w:rPr>
          <w:rFonts w:ascii="GHEA Mariam" w:hAnsi="GHEA Mariam"/>
        </w:rPr>
        <w:t>հետ</w:t>
      </w:r>
      <w:r w:rsidRPr="00125A2E">
        <w:rPr>
          <w:rFonts w:ascii="GHEA Mariam" w:hAnsi="GHEA Mariam"/>
        </w:rPr>
        <w:t xml:space="preserve"> </w:t>
      </w:r>
      <w:r w:rsidR="00C3333E" w:rsidRPr="00125A2E">
        <w:rPr>
          <w:rFonts w:ascii="GHEA Mariam" w:hAnsi="GHEA Mariam"/>
        </w:rPr>
        <w:t>փոխգործելիությ</w:t>
      </w:r>
      <w:r w:rsidRPr="00125A2E">
        <w:rPr>
          <w:rFonts w:ascii="GHEA Mariam" w:hAnsi="GHEA Mariam"/>
        </w:rPr>
        <w:t>ա</w:t>
      </w:r>
      <w:r w:rsidR="00C3333E" w:rsidRPr="00125A2E">
        <w:rPr>
          <w:rFonts w:ascii="GHEA Mariam" w:hAnsi="GHEA Mariam"/>
        </w:rPr>
        <w:t xml:space="preserve">ն </w:t>
      </w:r>
      <w:r w:rsidRPr="00125A2E">
        <w:rPr>
          <w:rFonts w:ascii="GHEA Mariam" w:hAnsi="GHEA Mariam"/>
        </w:rPr>
        <w:t>միջերեսի ստեղծում</w:t>
      </w:r>
      <w:r w:rsidR="00FF26F9" w:rsidRPr="00125A2E">
        <w:rPr>
          <w:rFonts w:ascii="GHEA Mariam" w:hAnsi="GHEA Mariam"/>
        </w:rPr>
        <w:t>։</w:t>
      </w:r>
    </w:p>
    <w:p w14:paraId="1099452A" w14:textId="142D786D" w:rsidR="00CF4BE2" w:rsidRPr="00125A2E" w:rsidRDefault="00CF4BE2" w:rsidP="002B091B">
      <w:pPr>
        <w:ind w:firstLine="567"/>
        <w:jc w:val="both"/>
        <w:rPr>
          <w:rFonts w:ascii="GHEA Mariam" w:hAnsi="GHEA Mariam"/>
        </w:rPr>
      </w:pPr>
      <w:r w:rsidRPr="00125A2E">
        <w:rPr>
          <w:rFonts w:ascii="GHEA Mariam" w:hAnsi="GHEA Mariam"/>
        </w:rPr>
        <w:t xml:space="preserve">Դատարանի համար արտաքին օգտվողի դերի ստեղծման </w:t>
      </w:r>
      <w:r w:rsidR="002D57C0" w:rsidRPr="00125A2E">
        <w:rPr>
          <w:rFonts w:ascii="GHEA Mariam" w:hAnsi="GHEA Mariam"/>
        </w:rPr>
        <w:t xml:space="preserve">առաջադրանքը նկարագրվել </w:t>
      </w:r>
      <w:r w:rsidR="00C231A9" w:rsidRPr="00125A2E">
        <w:rPr>
          <w:rFonts w:ascii="GHEA Mariam" w:hAnsi="GHEA Mariam"/>
        </w:rPr>
        <w:t>է սույն փաստաթղթի 3</w:t>
      </w:r>
      <w:r w:rsidR="00C231A9" w:rsidRPr="00125A2E">
        <w:rPr>
          <w:rFonts w:ascii="MS Mincho" w:eastAsia="MS Mincho" w:hAnsi="MS Mincho" w:cs="MS Mincho" w:hint="eastAsia"/>
        </w:rPr>
        <w:t>․</w:t>
      </w:r>
      <w:r w:rsidR="00C231A9" w:rsidRPr="00125A2E">
        <w:rPr>
          <w:rFonts w:ascii="GHEA Mariam" w:eastAsia="MS Mincho" w:hAnsi="GHEA Mariam" w:cs="MS Mincho"/>
        </w:rPr>
        <w:t>2</w:t>
      </w:r>
      <w:r w:rsidR="00C231A9" w:rsidRPr="00125A2E">
        <w:rPr>
          <w:rFonts w:ascii="MS Mincho" w:eastAsia="MS Mincho" w:hAnsi="MS Mincho" w:cs="MS Mincho" w:hint="eastAsia"/>
        </w:rPr>
        <w:t>․</w:t>
      </w:r>
      <w:r w:rsidR="00C231A9" w:rsidRPr="00125A2E">
        <w:rPr>
          <w:rFonts w:ascii="GHEA Mariam" w:eastAsia="MS Mincho" w:hAnsi="GHEA Mariam" w:cs="MS Mincho"/>
        </w:rPr>
        <w:t xml:space="preserve"> </w:t>
      </w:r>
      <w:r w:rsidR="00FF26F9" w:rsidRPr="00125A2E">
        <w:rPr>
          <w:rFonts w:ascii="GHEA Mariam" w:eastAsia="MS Mincho" w:hAnsi="GHEA Mariam" w:cs="MS Mincho"/>
        </w:rPr>
        <w:t>կետում</w:t>
      </w:r>
      <w:r w:rsidR="00C231A9" w:rsidRPr="00125A2E">
        <w:rPr>
          <w:rFonts w:ascii="GHEA Mariam" w:eastAsia="MS Mincho" w:hAnsi="GHEA Mariam" w:cs="MS Mincho"/>
        </w:rPr>
        <w:t xml:space="preserve">։ </w:t>
      </w:r>
      <w:r w:rsidR="00F667AE" w:rsidRPr="00125A2E">
        <w:rPr>
          <w:rFonts w:ascii="GHEA Mariam" w:hAnsi="GHEA Mariam"/>
        </w:rPr>
        <w:t xml:space="preserve"> Դրան զուգահեռ պետք է շարունակի մնալ հնարավորությունը էլեկտրոնային փոստի կամ այլ եղանակով ուղարկվող գեներացված </w:t>
      </w:r>
      <w:r w:rsidR="00942057" w:rsidRPr="00125A2E">
        <w:rPr>
          <w:rFonts w:ascii="GHEA Mariam" w:hAnsi="GHEA Mariam"/>
        </w:rPr>
        <w:t>հղման</w:t>
      </w:r>
      <w:r w:rsidR="00F667AE" w:rsidRPr="00125A2E">
        <w:rPr>
          <w:rFonts w:ascii="GHEA Mariam" w:hAnsi="GHEA Mariam"/>
        </w:rPr>
        <w:t xml:space="preserve"> միջոցով ապահովել դատարանի հասանելիությունը կոնկրետ գործի կամ ֆայլերի։</w:t>
      </w:r>
    </w:p>
    <w:p w14:paraId="2F3E79E8" w14:textId="264145A2" w:rsidR="007437B9" w:rsidRPr="00125A2E" w:rsidRDefault="007437B9" w:rsidP="002B091B">
      <w:pPr>
        <w:ind w:firstLine="567"/>
        <w:jc w:val="both"/>
        <w:rPr>
          <w:rFonts w:ascii="GHEA Mariam" w:hAnsi="GHEA Mariam"/>
        </w:rPr>
      </w:pPr>
      <w:r w:rsidRPr="00125A2E">
        <w:rPr>
          <w:rFonts w:ascii="GHEA Mariam" w:hAnsi="GHEA Mariam"/>
        </w:rPr>
        <w:t>Դատական քննության էլեկտրոնային համակարգի</w:t>
      </w:r>
      <w:r w:rsidR="00BA4E01" w:rsidRPr="00125A2E">
        <w:rPr>
          <w:rFonts w:ascii="GHEA Mariam" w:hAnsi="GHEA Mariam"/>
        </w:rPr>
        <w:t xml:space="preserve"> (e-criminal court)</w:t>
      </w:r>
      <w:r w:rsidRPr="00125A2E">
        <w:rPr>
          <w:rFonts w:ascii="GHEA Mariam" w:hAnsi="GHEA Mariam"/>
        </w:rPr>
        <w:t xml:space="preserve"> ներդրումից հետո այդ համակարգը փոխգործելի պետք է դառնա մինչդատական վարույթի էլեկտրոնային համակարգի հետ, ուստի Համակարգը պետք է ունենա հնարավորություն փոխգործելի դառնալու դատական քննության էլեկտրոնային համակարգի հետ՝ վերջինի ներդրումից հետո։ Փոխգործելի դառնալուց հետո Համակարգով  դատախազի, քննիչ կողմից դատարան ուղարկված փաստաթղթերը կփոխանցվեն դատական քննության էլեկտրոնային համակարգ, որով էլ այն հասանելի կդառնա դատարանին։</w:t>
      </w:r>
      <w:r w:rsidR="00541670" w:rsidRPr="00125A2E">
        <w:rPr>
          <w:rFonts w:ascii="GHEA Mariam" w:hAnsi="GHEA Mariam"/>
        </w:rPr>
        <w:t xml:space="preserve"> </w:t>
      </w:r>
      <w:r w:rsidR="000C24D8" w:rsidRPr="00125A2E">
        <w:rPr>
          <w:rFonts w:ascii="GHEA Mariam" w:hAnsi="GHEA Mariam"/>
        </w:rPr>
        <w:t xml:space="preserve">Փոխգործելիության ամբողջական ապահովման </w:t>
      </w:r>
      <w:r w:rsidR="00541670" w:rsidRPr="00125A2E">
        <w:rPr>
          <w:rFonts w:ascii="GHEA Mariam" w:hAnsi="GHEA Mariam"/>
        </w:rPr>
        <w:t>ժամանակ շահառուներ</w:t>
      </w:r>
      <w:r w:rsidR="00907A05" w:rsidRPr="00125A2E">
        <w:rPr>
          <w:rFonts w:ascii="GHEA Mariam" w:hAnsi="GHEA Mariam"/>
        </w:rPr>
        <w:t>ը</w:t>
      </w:r>
      <w:r w:rsidR="00541670" w:rsidRPr="00125A2E">
        <w:rPr>
          <w:rFonts w:ascii="GHEA Mariam" w:hAnsi="GHEA Mariam"/>
        </w:rPr>
        <w:t xml:space="preserve"> կորոշեն</w:t>
      </w:r>
      <w:r w:rsidR="00907A05" w:rsidRPr="00125A2E">
        <w:rPr>
          <w:rFonts w:ascii="GHEA Mariam" w:hAnsi="GHEA Mariam"/>
        </w:rPr>
        <w:t xml:space="preserve"> որպես</w:t>
      </w:r>
      <w:r w:rsidR="00541670" w:rsidRPr="00125A2E">
        <w:rPr>
          <w:rFonts w:ascii="GHEA Mariam" w:hAnsi="GHEA Mariam"/>
        </w:rPr>
        <w:t xml:space="preserve"> Համակարգի արտաքին օգտվող</w:t>
      </w:r>
      <w:r w:rsidR="00907A05" w:rsidRPr="00125A2E">
        <w:rPr>
          <w:rFonts w:ascii="GHEA Mariam" w:hAnsi="GHEA Mariam"/>
        </w:rPr>
        <w:t xml:space="preserve"> դադարեցնել դատարանի գործառույթները, թե</w:t>
      </w:r>
      <w:r w:rsidR="004B5335" w:rsidRPr="00125A2E">
        <w:rPr>
          <w:rFonts w:ascii="GHEA Mariam" w:hAnsi="GHEA Mariam"/>
        </w:rPr>
        <w:t xml:space="preserve"> թողնել հնարավորությունը ինչպես փոխգործելիությամբ ինֆորմացիայի փոխանցման, այնպես էլ դատարանի կողմից որպես արտաքին օգտվող Համակարգից </w:t>
      </w:r>
      <w:r w:rsidR="00B74722" w:rsidRPr="00125A2E">
        <w:rPr>
          <w:rFonts w:ascii="GHEA Mariam" w:hAnsi="GHEA Mariam"/>
        </w:rPr>
        <w:t xml:space="preserve">օգտվելու։ </w:t>
      </w:r>
      <w:r w:rsidR="00907A05" w:rsidRPr="00125A2E">
        <w:rPr>
          <w:rFonts w:ascii="GHEA Mariam" w:hAnsi="GHEA Mariam"/>
        </w:rPr>
        <w:t xml:space="preserve">  </w:t>
      </w:r>
      <w:r w:rsidR="00541670" w:rsidRPr="00125A2E">
        <w:rPr>
          <w:rFonts w:ascii="GHEA Mariam" w:hAnsi="GHEA Mariam"/>
        </w:rPr>
        <w:t xml:space="preserve"> </w:t>
      </w:r>
    </w:p>
    <w:p w14:paraId="0BDFA92C" w14:textId="5BF3E41C" w:rsidR="00D83555" w:rsidRPr="00125A2E" w:rsidRDefault="00D83555" w:rsidP="002B091B">
      <w:pPr>
        <w:ind w:firstLine="567"/>
        <w:jc w:val="both"/>
        <w:rPr>
          <w:rFonts w:ascii="GHEA Mariam" w:hAnsi="GHEA Mariam"/>
        </w:rPr>
      </w:pPr>
      <w:r w:rsidRPr="00125A2E">
        <w:rPr>
          <w:rFonts w:ascii="GHEA Mariam" w:hAnsi="GHEA Mariam"/>
        </w:rPr>
        <w:t xml:space="preserve">Այդ կապակցությամբ </w:t>
      </w:r>
      <w:r w:rsidR="009F0A6D" w:rsidRPr="00125A2E">
        <w:rPr>
          <w:rFonts w:ascii="GHEA Mariam" w:hAnsi="GHEA Mariam"/>
        </w:rPr>
        <w:t>Խորհրդատուն</w:t>
      </w:r>
      <w:r w:rsidRPr="00125A2E">
        <w:rPr>
          <w:rFonts w:ascii="GHEA Mariam" w:hAnsi="GHEA Mariam"/>
        </w:rPr>
        <w:t xml:space="preserve"> պետք է ուսումնասիրի, </w:t>
      </w:r>
      <w:r w:rsidR="00992CFC" w:rsidRPr="00125A2E">
        <w:rPr>
          <w:rFonts w:ascii="GHEA Mariam" w:hAnsi="GHEA Mariam"/>
        </w:rPr>
        <w:t xml:space="preserve">վերլուծի և շահառուի հետ քննարկումների արդյունքում արձանագրի այն տեղեկությունները, որոնք պետք է փոխանցվեն այս Համակարգից էլեկտրոնային դատարանի համակարգին, ինչպես նաև հակառակը՝ այն տեղեկությունները, որոնք փոխգործելիության արդյունքում </w:t>
      </w:r>
      <w:r w:rsidR="007334CB" w:rsidRPr="00125A2E">
        <w:rPr>
          <w:rFonts w:ascii="GHEA Mariam" w:hAnsi="GHEA Mariam"/>
        </w:rPr>
        <w:t xml:space="preserve">պետք է </w:t>
      </w:r>
      <w:r w:rsidR="002A43AB" w:rsidRPr="00125A2E">
        <w:rPr>
          <w:rFonts w:ascii="GHEA Mariam" w:hAnsi="GHEA Mariam"/>
        </w:rPr>
        <w:t xml:space="preserve">ստացվեն էլեկտրոնային քրեական դատարանից դեպի այս Համակարգ։ Այս տեղեկությունները արձանագրելուց հետո </w:t>
      </w:r>
      <w:r w:rsidR="009F0A6D" w:rsidRPr="00125A2E">
        <w:rPr>
          <w:rFonts w:ascii="GHEA Mariam" w:hAnsi="GHEA Mariam"/>
        </w:rPr>
        <w:t>Խորհրդատուն</w:t>
      </w:r>
      <w:r w:rsidR="002A43AB" w:rsidRPr="00125A2E">
        <w:rPr>
          <w:rFonts w:ascii="GHEA Mariam" w:hAnsi="GHEA Mariam"/>
        </w:rPr>
        <w:t xml:space="preserve"> պետք է </w:t>
      </w:r>
      <w:r w:rsidR="000C5359" w:rsidRPr="00125A2E">
        <w:rPr>
          <w:rFonts w:ascii="GHEA Mariam" w:hAnsi="GHEA Mariam"/>
        </w:rPr>
        <w:t>կազմի այն API-ը, որով հնարավոր կլինի իրականացնել այս</w:t>
      </w:r>
      <w:r w:rsidR="00A35C7E" w:rsidRPr="00125A2E">
        <w:rPr>
          <w:rFonts w:ascii="GHEA Mariam" w:hAnsi="GHEA Mariam"/>
        </w:rPr>
        <w:t xml:space="preserve"> երկկողմանի</w:t>
      </w:r>
      <w:r w:rsidR="000C5359" w:rsidRPr="00125A2E">
        <w:rPr>
          <w:rFonts w:ascii="GHEA Mariam" w:hAnsi="GHEA Mariam"/>
        </w:rPr>
        <w:t xml:space="preserve"> փոխգործելիությունը։ Էլեկտրոնային քրեական դատարանի </w:t>
      </w:r>
      <w:r w:rsidR="00296AF3" w:rsidRPr="00125A2E">
        <w:rPr>
          <w:rFonts w:ascii="GHEA Mariam" w:hAnsi="GHEA Mariam"/>
        </w:rPr>
        <w:t xml:space="preserve">համակարգի վերաբերյալ տեղեկությունների անորոշությունը չի կարող հիմք հանդիսանալ պահանջվող API չմշակման։ Այդ պայմաններում </w:t>
      </w:r>
      <w:r w:rsidR="009F0A6D" w:rsidRPr="00125A2E">
        <w:rPr>
          <w:rFonts w:ascii="GHEA Mariam" w:hAnsi="GHEA Mariam"/>
        </w:rPr>
        <w:t>Խորհրդատուն</w:t>
      </w:r>
      <w:r w:rsidR="00296AF3" w:rsidRPr="00125A2E">
        <w:rPr>
          <w:rFonts w:ascii="GHEA Mariam" w:hAnsi="GHEA Mariam"/>
        </w:rPr>
        <w:t xml:space="preserve"> պարտավոր է կանխատեսել, թե ինչպես պետք է լինեն ապագա Էլեկտրոնային քրեական դատարանի </w:t>
      </w:r>
      <w:r w:rsidR="00654F24" w:rsidRPr="00125A2E">
        <w:rPr>
          <w:rFonts w:ascii="GHEA Mariam" w:hAnsi="GHEA Mariam"/>
        </w:rPr>
        <w:t xml:space="preserve">նախագծմանը առաջադրվող պահանջները և պատրաստել այնպիսի API, որը կգործի և կապահովի փոխգործելիությունը։ </w:t>
      </w:r>
    </w:p>
    <w:p w14:paraId="45E38095" w14:textId="3682E987" w:rsidR="007C0D6E" w:rsidRPr="00125A2E" w:rsidRDefault="007C0D6E" w:rsidP="002B091B">
      <w:pPr>
        <w:ind w:firstLine="567"/>
        <w:jc w:val="both"/>
        <w:rPr>
          <w:rFonts w:ascii="GHEA Mariam" w:hAnsi="GHEA Mariam"/>
        </w:rPr>
      </w:pPr>
      <w:r w:rsidRPr="00125A2E">
        <w:rPr>
          <w:rFonts w:ascii="GHEA Mariam" w:hAnsi="GHEA Mariam"/>
        </w:rPr>
        <w:lastRenderedPageBreak/>
        <w:t xml:space="preserve">Այսպիսով՝ </w:t>
      </w:r>
      <w:r w:rsidR="009F0A6D" w:rsidRPr="00125A2E">
        <w:rPr>
          <w:rFonts w:ascii="GHEA Mariam" w:hAnsi="GHEA Mariam"/>
        </w:rPr>
        <w:t>Խորհրդատուն</w:t>
      </w:r>
      <w:r w:rsidRPr="00125A2E">
        <w:rPr>
          <w:rFonts w:ascii="GHEA Mariam" w:hAnsi="GHEA Mariam"/>
        </w:rPr>
        <w:t xml:space="preserve"> պետք է մշակի</w:t>
      </w:r>
    </w:p>
    <w:p w14:paraId="44FF3BEC" w14:textId="780A85A3" w:rsidR="007C0D6E" w:rsidRPr="00125A2E" w:rsidRDefault="007C0D6E">
      <w:pPr>
        <w:pStyle w:val="ListParagraph"/>
        <w:numPr>
          <w:ilvl w:val="0"/>
          <w:numId w:val="23"/>
        </w:numPr>
        <w:jc w:val="both"/>
        <w:rPr>
          <w:rFonts w:ascii="GHEA Mariam" w:hAnsi="GHEA Mariam"/>
        </w:rPr>
      </w:pPr>
      <w:r w:rsidRPr="00125A2E">
        <w:rPr>
          <w:rFonts w:ascii="GHEA Mariam" w:hAnsi="GHEA Mariam"/>
        </w:rPr>
        <w:t xml:space="preserve">API </w:t>
      </w:r>
      <w:r w:rsidR="00F80C3B" w:rsidRPr="00125A2E">
        <w:rPr>
          <w:rFonts w:ascii="GHEA Mariam" w:hAnsi="GHEA Mariam"/>
        </w:rPr>
        <w:t xml:space="preserve">էլեկտրոնային քրեական դատարանի համակարգի ստեղծման դեպքում այդ համակարգին փոխգործելի դառնալու՝ հստակ </w:t>
      </w:r>
      <w:r w:rsidR="00F40199" w:rsidRPr="00125A2E">
        <w:rPr>
          <w:rFonts w:ascii="GHEA Mariam" w:hAnsi="GHEA Mariam"/>
        </w:rPr>
        <w:t xml:space="preserve">նույնականացնելով թե երկկողմանի փոխգործելիության շրջանակներում ինչ տեղեկություններ պետք է ուղարկվեն և ինչ տեղեկություններ պետք է ստացվեն, ինչպիսի </w:t>
      </w:r>
      <w:r w:rsidR="00A51EB1" w:rsidRPr="00125A2E">
        <w:rPr>
          <w:rFonts w:ascii="GHEA Mariam" w:hAnsi="GHEA Mariam"/>
        </w:rPr>
        <w:t>եղանակով՝ հարցման, թե ինքնաշխատ ձևով և այլն,</w:t>
      </w:r>
    </w:p>
    <w:p w14:paraId="422F2509" w14:textId="5F337E0C" w:rsidR="00A51EB1" w:rsidRPr="00125A2E" w:rsidRDefault="003D6862">
      <w:pPr>
        <w:pStyle w:val="ListParagraph"/>
        <w:numPr>
          <w:ilvl w:val="0"/>
          <w:numId w:val="23"/>
        </w:numPr>
        <w:jc w:val="both"/>
        <w:rPr>
          <w:rFonts w:ascii="GHEA Mariam" w:hAnsi="GHEA Mariam"/>
        </w:rPr>
      </w:pPr>
      <w:r w:rsidRPr="00125A2E">
        <w:rPr>
          <w:rFonts w:ascii="GHEA Mariam" w:hAnsi="GHEA Mariam"/>
        </w:rPr>
        <w:t>դ</w:t>
      </w:r>
      <w:r w:rsidR="00A51EB1" w:rsidRPr="00125A2E">
        <w:rPr>
          <w:rFonts w:ascii="GHEA Mariam" w:hAnsi="GHEA Mariam"/>
        </w:rPr>
        <w:t xml:space="preserve">ատարանի և նրա կազմի համար </w:t>
      </w:r>
      <w:r w:rsidR="00F44D04" w:rsidRPr="00125A2E">
        <w:rPr>
          <w:rFonts w:ascii="GHEA Mariam" w:hAnsi="GHEA Mariam"/>
        </w:rPr>
        <w:t>նոր դեր՝ որպես արտաքին օգտ</w:t>
      </w:r>
      <w:r w:rsidR="00EC0973" w:rsidRPr="00125A2E">
        <w:rPr>
          <w:rFonts w:ascii="GHEA Mariam" w:hAnsi="GHEA Mariam"/>
        </w:rPr>
        <w:t>վ</w:t>
      </w:r>
      <w:r w:rsidR="00F44D04" w:rsidRPr="00125A2E">
        <w:rPr>
          <w:rFonts w:ascii="GHEA Mariam" w:hAnsi="GHEA Mariam"/>
        </w:rPr>
        <w:t>ող, որտեղ</w:t>
      </w:r>
      <w:r w:rsidR="00EC0973" w:rsidRPr="00125A2E">
        <w:rPr>
          <w:rFonts w:ascii="GHEA Mariam" w:hAnsi="GHEA Mariam"/>
        </w:rPr>
        <w:t xml:space="preserve"> այլ օգտվողների կողմից իրենց իրավասության սահմաններում դատարանին հասցեագրված </w:t>
      </w:r>
      <w:r w:rsidR="00585A33" w:rsidRPr="00125A2E">
        <w:rPr>
          <w:rFonts w:ascii="GHEA Mariam" w:hAnsi="GHEA Mariam"/>
        </w:rPr>
        <w:t xml:space="preserve">գործերը, փաստաթղթերը կամ այլ նյութերը հասանելի կլինեն դատարանին և դատարանը նույնպես կարող է ներկայացնել որոշակի </w:t>
      </w:r>
      <w:r w:rsidR="00F45F31" w:rsidRPr="00125A2E">
        <w:rPr>
          <w:rFonts w:ascii="GHEA Mariam" w:hAnsi="GHEA Mariam"/>
        </w:rPr>
        <w:t>էլեկտրոնային փաստաթղթեր և նյութեր,</w:t>
      </w:r>
    </w:p>
    <w:p w14:paraId="6774FDA9" w14:textId="5878731C" w:rsidR="00F45F31" w:rsidRPr="00125A2E" w:rsidRDefault="00F45F31">
      <w:pPr>
        <w:pStyle w:val="ListParagraph"/>
        <w:numPr>
          <w:ilvl w:val="0"/>
          <w:numId w:val="23"/>
        </w:numPr>
        <w:jc w:val="both"/>
        <w:rPr>
          <w:rFonts w:ascii="GHEA Mariam" w:hAnsi="GHEA Mariam"/>
        </w:rPr>
      </w:pPr>
      <w:r w:rsidRPr="00125A2E">
        <w:rPr>
          <w:rFonts w:ascii="GHEA Mariam" w:hAnsi="GHEA Mariam"/>
        </w:rPr>
        <w:t xml:space="preserve">դատարանի համար առանձին արտաքին օգտվողի դեր ունենալով հանդերձ ապահովել </w:t>
      </w:r>
      <w:r w:rsidR="002E577A" w:rsidRPr="00125A2E">
        <w:rPr>
          <w:rFonts w:ascii="GHEA Mariam" w:hAnsi="GHEA Mariam"/>
        </w:rPr>
        <w:t xml:space="preserve">դատարանին էլեկտրոնային փոստով կամ այլ եղականով ակտիվ </w:t>
      </w:r>
      <w:r w:rsidR="0002229B" w:rsidRPr="00125A2E">
        <w:rPr>
          <w:rFonts w:ascii="GHEA Mariam" w:hAnsi="GHEA Mariam"/>
        </w:rPr>
        <w:t>հղման</w:t>
      </w:r>
      <w:r w:rsidR="002E577A" w:rsidRPr="00125A2E">
        <w:rPr>
          <w:rFonts w:ascii="GHEA Mariam" w:hAnsi="GHEA Mariam"/>
        </w:rPr>
        <w:t xml:space="preserve"> միջոցով հասանելիություն տրամադրել կոնկրետ գործի կամ ֆայլերը։ </w:t>
      </w:r>
    </w:p>
    <w:p w14:paraId="6C9C1194" w14:textId="77777777" w:rsidR="001B6037" w:rsidRPr="00125A2E" w:rsidRDefault="001B6037" w:rsidP="002B091B">
      <w:pPr>
        <w:ind w:firstLine="720"/>
        <w:jc w:val="both"/>
        <w:rPr>
          <w:rFonts w:ascii="GHEA Mariam" w:hAnsi="GHEA Mariam"/>
          <w:b/>
          <w:bCs/>
        </w:rPr>
      </w:pPr>
    </w:p>
    <w:p w14:paraId="4DB4D59A" w14:textId="77777777" w:rsidR="001B6037" w:rsidRPr="00125A2E" w:rsidRDefault="001B6037" w:rsidP="002B091B">
      <w:pPr>
        <w:ind w:firstLine="720"/>
        <w:jc w:val="both"/>
        <w:rPr>
          <w:rFonts w:ascii="GHEA Mariam" w:hAnsi="GHEA Mariam"/>
          <w:b/>
          <w:bCs/>
        </w:rPr>
      </w:pPr>
    </w:p>
    <w:p w14:paraId="77CE1417" w14:textId="67361CD9" w:rsidR="00B701E2" w:rsidRPr="00125A2E" w:rsidRDefault="00B701E2">
      <w:pPr>
        <w:pStyle w:val="Heading2"/>
        <w:numPr>
          <w:ilvl w:val="2"/>
          <w:numId w:val="40"/>
        </w:numPr>
        <w:spacing w:before="0" w:after="0"/>
        <w:jc w:val="both"/>
        <w:rPr>
          <w:rFonts w:ascii="GHEA Mariam" w:eastAsia="MS Mincho" w:hAnsi="GHEA Mariam" w:cs="MS Mincho"/>
          <w:b/>
          <w:bCs/>
          <w:kern w:val="2"/>
          <w:sz w:val="24"/>
          <w:szCs w:val="24"/>
        </w:rPr>
      </w:pPr>
      <w:bookmarkStart w:id="18" w:name="_Toc198650769"/>
      <w:r w:rsidRPr="00125A2E">
        <w:rPr>
          <w:rFonts w:ascii="GHEA Mariam" w:hAnsi="GHEA Mariam"/>
          <w:b/>
          <w:bCs/>
          <w:sz w:val="24"/>
          <w:szCs w:val="24"/>
        </w:rPr>
        <w:t xml:space="preserve">Դատախազի և քննիչի կողմից </w:t>
      </w:r>
      <w:r w:rsidR="009033B3" w:rsidRPr="00125A2E">
        <w:rPr>
          <w:rFonts w:ascii="GHEA Mariam" w:hAnsi="GHEA Mariam"/>
          <w:b/>
          <w:bCs/>
          <w:sz w:val="24"/>
          <w:szCs w:val="24"/>
        </w:rPr>
        <w:t xml:space="preserve">նոր </w:t>
      </w:r>
      <w:r w:rsidRPr="00125A2E">
        <w:rPr>
          <w:rFonts w:ascii="GHEA Mariam" w:hAnsi="GHEA Mariam"/>
          <w:b/>
          <w:bCs/>
          <w:sz w:val="24"/>
          <w:szCs w:val="24"/>
        </w:rPr>
        <w:t>միջնորդությ</w:t>
      </w:r>
      <w:r w:rsidR="009033B3" w:rsidRPr="00125A2E">
        <w:rPr>
          <w:rFonts w:ascii="GHEA Mariam" w:hAnsi="GHEA Mariam"/>
          <w:b/>
          <w:bCs/>
          <w:sz w:val="24"/>
          <w:szCs w:val="24"/>
        </w:rPr>
        <w:t>ունների տեսակներ</w:t>
      </w:r>
      <w:r w:rsidR="00E4010D" w:rsidRPr="00125A2E">
        <w:rPr>
          <w:rFonts w:ascii="GHEA Mariam" w:hAnsi="GHEA Mariam"/>
          <w:b/>
          <w:bCs/>
          <w:sz w:val="24"/>
          <w:szCs w:val="24"/>
        </w:rPr>
        <w:t>ի</w:t>
      </w:r>
      <w:r w:rsidRPr="00125A2E">
        <w:rPr>
          <w:rFonts w:ascii="GHEA Mariam" w:hAnsi="GHEA Mariam"/>
          <w:b/>
          <w:bCs/>
          <w:sz w:val="24"/>
          <w:szCs w:val="24"/>
        </w:rPr>
        <w:t xml:space="preserve"> դատարան ներկայացում</w:t>
      </w:r>
      <w:bookmarkEnd w:id="18"/>
    </w:p>
    <w:p w14:paraId="6C938EB3" w14:textId="64756223" w:rsidR="009033B3" w:rsidRPr="00125A2E" w:rsidRDefault="009033B3" w:rsidP="002B091B">
      <w:pPr>
        <w:pStyle w:val="ListParagraph"/>
        <w:tabs>
          <w:tab w:val="left" w:pos="0"/>
        </w:tabs>
        <w:ind w:left="1260"/>
        <w:jc w:val="both"/>
        <w:rPr>
          <w:rFonts w:ascii="GHEA Mariam" w:hAnsi="GHEA Mariam"/>
        </w:rPr>
      </w:pPr>
    </w:p>
    <w:p w14:paraId="4C9B9D16" w14:textId="60324C9F" w:rsidR="009033B3" w:rsidRPr="00125A2E" w:rsidRDefault="00695A9C" w:rsidP="002B091B">
      <w:pPr>
        <w:pStyle w:val="ListParagraph"/>
        <w:tabs>
          <w:tab w:val="left" w:pos="0"/>
        </w:tabs>
        <w:ind w:left="0"/>
        <w:jc w:val="both"/>
        <w:rPr>
          <w:rFonts w:ascii="GHEA Mariam" w:hAnsi="GHEA Mariam"/>
        </w:rPr>
      </w:pPr>
      <w:r w:rsidRPr="00125A2E">
        <w:rPr>
          <w:rFonts w:ascii="GHEA Mariam" w:hAnsi="GHEA Mariam"/>
        </w:rPr>
        <w:tab/>
      </w:r>
      <w:r w:rsidR="009033B3" w:rsidRPr="00125A2E">
        <w:rPr>
          <w:rFonts w:ascii="GHEA Mariam" w:hAnsi="GHEA Mariam"/>
        </w:rPr>
        <w:t>Դատախազը մեղադր</w:t>
      </w:r>
      <w:r w:rsidR="00086FD7" w:rsidRPr="00125A2E">
        <w:rPr>
          <w:rFonts w:ascii="GHEA Mariam" w:hAnsi="GHEA Mariam"/>
        </w:rPr>
        <w:t>անքը</w:t>
      </w:r>
      <w:r w:rsidR="009033B3" w:rsidRPr="00125A2E">
        <w:rPr>
          <w:rFonts w:ascii="GHEA Mariam" w:hAnsi="GHEA Mariam"/>
        </w:rPr>
        <w:t xml:space="preserve"> դատարանում ներկայացնելիս մի շարք դեպքերում ունի լիազորություն ներկայացնելու դիրքորոշում, միջնորդություն և այլն։ Այն դեպքում, երբ ստեղծում ենք Համակարգում հնարավորություն միջնորդությունը կամ այլ վերաբերելի փաստաթուղթը դատարան ներկայացնելու, ապա անհրաժեշտ է, որ այդ փաստաթղթերը հենց գեներացվեն համակարգում և այդ գեներացված փաստաթղթերը ուղարկվեն դատարան։ Դա հնարավորություն կտա էլեկտրոնային գործում ունենալ ոչ միայն այն փաստաթղթերը, որոնք գեներացվել են նախաքննության ընթացքում, այլ նաև այն փաստաթղթերը, որոնք գեներացվում են դատական քննության ընթացքում։ Սա վերաբերում է ինչպես Համակարգում արդեն իսկ առկա բոլոր գործողություններին և միջնորդություններին, որոնք պետք է ուղարկվեն դատարան, այնպես էլ որոշ նոր գործողությունների, որոնք Համակարգում նկարագրված չեն։ Այդպիսի գործողություններից են</w:t>
      </w:r>
      <w:r w:rsidR="009033B3" w:rsidRPr="00125A2E">
        <w:rPr>
          <w:rFonts w:ascii="MS Mincho" w:eastAsia="MS Mincho" w:hAnsi="MS Mincho" w:cs="MS Mincho" w:hint="eastAsia"/>
        </w:rPr>
        <w:t>․</w:t>
      </w:r>
    </w:p>
    <w:p w14:paraId="08E63F2B" w14:textId="278F5158"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Արագացված վարույթ կիրառելու մասին մեղադրյալի միջնորդության վերաբերյալ դիրքորոշման հայտնում</w:t>
      </w:r>
    </w:p>
    <w:p w14:paraId="041216DD" w14:textId="7002A746"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Համաձայնեցման վարույթ կիրառելու մասին մեղադրյալի միջնորդության վերաբերյալ դիրքորոշման հայտնում</w:t>
      </w:r>
    </w:p>
    <w:p w14:paraId="4503BF47" w14:textId="30D809C3"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Համագործակցության համաձայնագիր կնքած մեղադրյալի նկատմամբ դատաքննության հատուկ կարգ կիրառելու մասին միջնորդության ներկայացում</w:t>
      </w:r>
    </w:p>
    <w:p w14:paraId="3BCDD9F7" w14:textId="6AFB55E1"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Նշանակման ենթակա պատժի վերաբերյալ դիրքորոշման հայտնում,</w:t>
      </w:r>
    </w:p>
    <w:p w14:paraId="632FA408" w14:textId="471A82FD"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Քննիչի կողմից դատարան ներկայացված տարբեր միջնորդությունների հետ վերցնում դատարանից, եթե ՔԴՕ-ով ունի այդ լիազորությունը</w:t>
      </w:r>
    </w:p>
    <w:p w14:paraId="35B4B5CD" w14:textId="5F1FED43" w:rsidR="009033B3" w:rsidRPr="00125A2E" w:rsidRDefault="009033B3">
      <w:pPr>
        <w:pStyle w:val="ListParagraph"/>
        <w:numPr>
          <w:ilvl w:val="1"/>
          <w:numId w:val="65"/>
        </w:numPr>
        <w:tabs>
          <w:tab w:val="left" w:pos="0"/>
        </w:tabs>
        <w:jc w:val="both"/>
        <w:rPr>
          <w:rFonts w:ascii="GHEA Mariam" w:hAnsi="GHEA Mariam"/>
        </w:rPr>
      </w:pPr>
      <w:r w:rsidRPr="00125A2E">
        <w:rPr>
          <w:rFonts w:ascii="GHEA Mariam" w:hAnsi="GHEA Mariam"/>
        </w:rPr>
        <w:t>Այլ միջնորդություններ, դիրքորոշումներ։</w:t>
      </w:r>
    </w:p>
    <w:p w14:paraId="3946A499" w14:textId="030A9BBB" w:rsidR="009033B3" w:rsidRPr="00125A2E" w:rsidRDefault="00C2527C" w:rsidP="002B091B">
      <w:pPr>
        <w:pStyle w:val="ListParagraph"/>
        <w:tabs>
          <w:tab w:val="left" w:pos="0"/>
        </w:tabs>
        <w:ind w:left="0"/>
        <w:jc w:val="both"/>
        <w:rPr>
          <w:rFonts w:ascii="GHEA Mariam" w:hAnsi="GHEA Mariam"/>
        </w:rPr>
      </w:pPr>
      <w:r w:rsidRPr="00125A2E">
        <w:rPr>
          <w:rFonts w:ascii="GHEA Mariam" w:hAnsi="GHEA Mariam"/>
        </w:rPr>
        <w:lastRenderedPageBreak/>
        <w:tab/>
      </w:r>
      <w:r w:rsidR="009033B3" w:rsidRPr="00125A2E">
        <w:rPr>
          <w:rFonts w:ascii="GHEA Mariam" w:hAnsi="GHEA Mariam"/>
        </w:rPr>
        <w:t>Մասնավորապես՝ Համակարգում ընթացիկ քրեական գործեր բաժնի Գործընթացներ ենթաբաժնում պետք է ավելացնել նոր գործընթացներ և ձևաթղթեր, որոնք վերաբերում են վերը նշված միջնորդությունները և դիրքորոշումները դատարան ներկայացնելուն։  Կատարողի կողմից պետք է մշակվի ձևաթուղթը և ձևավորվի գործընթացը Համակարգում մշակված մյուս գործընթացների և ձևաթղթերի ֆորմատով։</w:t>
      </w:r>
    </w:p>
    <w:p w14:paraId="048D814B" w14:textId="16A0C40D" w:rsidR="007437B9" w:rsidRPr="00125A2E" w:rsidRDefault="00134093" w:rsidP="002B091B">
      <w:pPr>
        <w:tabs>
          <w:tab w:val="left" w:pos="0"/>
        </w:tabs>
        <w:jc w:val="both"/>
        <w:rPr>
          <w:rFonts w:ascii="GHEA Mariam" w:hAnsi="GHEA Mariam"/>
        </w:rPr>
      </w:pPr>
      <w:r w:rsidRPr="00125A2E">
        <w:rPr>
          <w:rFonts w:ascii="GHEA Mariam" w:eastAsia="MS Mincho" w:hAnsi="GHEA Mariam" w:cs="MS Mincho"/>
        </w:rPr>
        <w:tab/>
      </w:r>
      <w:r w:rsidR="00B61434" w:rsidRPr="00125A2E">
        <w:rPr>
          <w:rFonts w:ascii="GHEA Mariam" w:eastAsia="MS Mincho" w:hAnsi="GHEA Mariam" w:cs="MS Mincho"/>
        </w:rPr>
        <w:t>Քննիչ</w:t>
      </w:r>
      <w:r w:rsidR="00692840" w:rsidRPr="00125A2E">
        <w:rPr>
          <w:rFonts w:ascii="GHEA Mariam" w:eastAsia="MS Mincho" w:hAnsi="GHEA Mariam" w:cs="MS Mincho"/>
        </w:rPr>
        <w:t xml:space="preserve">ը նույնպես ունի որոշակի </w:t>
      </w:r>
      <w:r w:rsidR="00526261" w:rsidRPr="00125A2E">
        <w:rPr>
          <w:rFonts w:ascii="GHEA Mariam" w:eastAsia="MS Mincho" w:hAnsi="GHEA Mariam" w:cs="MS Mincho"/>
        </w:rPr>
        <w:t xml:space="preserve">միջնորդություններ կամ դիմումներ դատարանին ներկայացնելու լիազորություն։ Դա նշանակում է, որ բոլոր այն դեպքերում, երբ համապատասխան գործողությունը պետք է ծանուցվի դատարանին, ապա Համակարգը պետք է հնարավորություն տա դա անելու։ Ի թիվս արդեն իսկ Համակարգում առկա գործողությունների, առանձնացրել ենք որոշակի նոր գործողությունները, որոնք նկարագրված չեն Համակարգում, սակայն դրանք նույնպես քննիչը </w:t>
      </w:r>
      <w:r w:rsidR="00CC6D42" w:rsidRPr="00125A2E">
        <w:rPr>
          <w:rFonts w:ascii="GHEA Mariam" w:eastAsia="MS Mincho" w:hAnsi="GHEA Mariam" w:cs="MS Mincho"/>
        </w:rPr>
        <w:t>պետք է կարողանա ուղարկել դատարան։ Այդ գործողություններից են</w:t>
      </w:r>
      <w:r w:rsidR="00CC6D42" w:rsidRPr="00125A2E">
        <w:rPr>
          <w:rFonts w:ascii="MS Mincho" w:eastAsia="MS Mincho" w:hAnsi="MS Mincho" w:cs="MS Mincho" w:hint="eastAsia"/>
        </w:rPr>
        <w:t>․</w:t>
      </w:r>
      <w:r w:rsidR="00CC6D42" w:rsidRPr="00125A2E">
        <w:rPr>
          <w:rFonts w:ascii="GHEA Mariam" w:eastAsia="MS Mincho" w:hAnsi="GHEA Mariam" w:cs="MS Mincho"/>
        </w:rPr>
        <w:t xml:space="preserve"> </w:t>
      </w:r>
    </w:p>
    <w:p w14:paraId="231F82E2" w14:textId="77777777" w:rsidR="007437B9" w:rsidRPr="00125A2E" w:rsidRDefault="007437B9">
      <w:pPr>
        <w:pStyle w:val="ListParagraph"/>
        <w:numPr>
          <w:ilvl w:val="0"/>
          <w:numId w:val="66"/>
        </w:numPr>
        <w:jc w:val="both"/>
        <w:rPr>
          <w:rFonts w:ascii="GHEA Mariam" w:eastAsia="MS Mincho" w:hAnsi="GHEA Mariam" w:cs="MS Mincho"/>
          <w:kern w:val="2"/>
        </w:rPr>
      </w:pPr>
      <w:r w:rsidRPr="00125A2E">
        <w:rPr>
          <w:rFonts w:ascii="GHEA Mariam" w:eastAsia="MS Mincho" w:hAnsi="GHEA Mariam" w:cs="MS Mincho"/>
          <w:kern w:val="2"/>
        </w:rPr>
        <w:t>Ցուցմունքի դատական դեպոնացում կատարելու վերաբերյալ միջնորդության ներկայացում</w:t>
      </w:r>
    </w:p>
    <w:p w14:paraId="0AECD1F3" w14:textId="77777777" w:rsidR="007437B9" w:rsidRPr="00125A2E" w:rsidRDefault="007437B9">
      <w:pPr>
        <w:numPr>
          <w:ilvl w:val="0"/>
          <w:numId w:val="66"/>
        </w:numPr>
        <w:contextualSpacing/>
        <w:jc w:val="both"/>
        <w:rPr>
          <w:rFonts w:ascii="GHEA Mariam" w:eastAsia="MS Mincho" w:hAnsi="GHEA Mariam" w:cs="MS Mincho"/>
          <w:kern w:val="2"/>
        </w:rPr>
      </w:pPr>
      <w:r w:rsidRPr="00125A2E">
        <w:rPr>
          <w:rFonts w:ascii="GHEA Mariam" w:eastAsia="MS Mincho" w:hAnsi="GHEA Mariam" w:cs="MS Mincho"/>
          <w:kern w:val="2"/>
        </w:rPr>
        <w:t>Գույքի արգելադրման մասին քննիչի որոշման իրավաչափության հաստատման վերաբերյալ միջնորդության ներկայացում</w:t>
      </w:r>
    </w:p>
    <w:p w14:paraId="3A3F1372" w14:textId="15E7D6F5" w:rsidR="007437B9" w:rsidRPr="00125A2E" w:rsidRDefault="007437B9">
      <w:pPr>
        <w:numPr>
          <w:ilvl w:val="0"/>
          <w:numId w:val="66"/>
        </w:numPr>
        <w:contextualSpacing/>
        <w:jc w:val="both"/>
        <w:rPr>
          <w:rFonts w:ascii="GHEA Mariam" w:eastAsia="MS Mincho" w:hAnsi="GHEA Mariam" w:cs="MS Mincho"/>
          <w:kern w:val="2"/>
        </w:rPr>
      </w:pPr>
      <w:r w:rsidRPr="00125A2E">
        <w:rPr>
          <w:rFonts w:ascii="GHEA Mariam" w:eastAsia="MS Mincho" w:hAnsi="GHEA Mariam" w:cs="MS Mincho"/>
          <w:kern w:val="2"/>
        </w:rPr>
        <w:t>Այլ միջնորդություններ, դիրքորոշումներ և այլ դատավարական փաստաթղթեր</w:t>
      </w:r>
      <w:r w:rsidR="000E7F0F" w:rsidRPr="00125A2E">
        <w:rPr>
          <w:rFonts w:ascii="GHEA Mariam" w:eastAsia="MS Mincho" w:hAnsi="GHEA Mariam" w:cs="MS Mincho"/>
          <w:kern w:val="2"/>
        </w:rPr>
        <w:t>։</w:t>
      </w:r>
    </w:p>
    <w:p w14:paraId="5DE04A15" w14:textId="77777777" w:rsidR="00695A9C" w:rsidRPr="00125A2E" w:rsidRDefault="00695A9C" w:rsidP="002B091B">
      <w:pPr>
        <w:ind w:firstLine="360"/>
        <w:contextualSpacing/>
        <w:jc w:val="both"/>
        <w:rPr>
          <w:rFonts w:ascii="GHEA Mariam" w:eastAsia="MS Mincho" w:hAnsi="GHEA Mariam" w:cs="MS Mincho"/>
          <w:kern w:val="2"/>
        </w:rPr>
      </w:pPr>
    </w:p>
    <w:p w14:paraId="313DE26C" w14:textId="358DAB86" w:rsidR="00695A9C" w:rsidRPr="00125A2E" w:rsidRDefault="0020475F">
      <w:pPr>
        <w:pStyle w:val="Heading2"/>
        <w:numPr>
          <w:ilvl w:val="2"/>
          <w:numId w:val="40"/>
        </w:numPr>
        <w:spacing w:before="0" w:after="0"/>
        <w:jc w:val="both"/>
        <w:rPr>
          <w:rFonts w:ascii="GHEA Mariam" w:hAnsi="GHEA Mariam"/>
          <w:b/>
          <w:bCs/>
          <w:sz w:val="24"/>
          <w:szCs w:val="24"/>
        </w:rPr>
      </w:pPr>
      <w:bookmarkStart w:id="19" w:name="_Toc198650770"/>
      <w:r w:rsidRPr="00125A2E">
        <w:rPr>
          <w:rFonts w:ascii="GHEA Mariam" w:hAnsi="GHEA Mariam"/>
          <w:b/>
          <w:bCs/>
          <w:sz w:val="24"/>
          <w:szCs w:val="24"/>
        </w:rPr>
        <w:t xml:space="preserve">Հսկող դատախազի </w:t>
      </w:r>
      <w:r w:rsidR="00903ED4" w:rsidRPr="00125A2E">
        <w:rPr>
          <w:rFonts w:ascii="GHEA Mariam" w:hAnsi="GHEA Mariam"/>
          <w:b/>
          <w:bCs/>
          <w:sz w:val="24"/>
          <w:szCs w:val="24"/>
        </w:rPr>
        <w:t>գործողությունների դեմ քննիչի առարկությունների ներկայացում</w:t>
      </w:r>
      <w:bookmarkEnd w:id="19"/>
      <w:r w:rsidR="00903ED4" w:rsidRPr="00125A2E">
        <w:rPr>
          <w:rFonts w:ascii="GHEA Mariam" w:hAnsi="GHEA Mariam"/>
          <w:b/>
          <w:bCs/>
          <w:sz w:val="24"/>
          <w:szCs w:val="24"/>
        </w:rPr>
        <w:t xml:space="preserve"> </w:t>
      </w:r>
    </w:p>
    <w:p w14:paraId="3D50C5B3" w14:textId="77777777" w:rsidR="00903ED4" w:rsidRPr="00125A2E" w:rsidRDefault="00903ED4" w:rsidP="002B091B">
      <w:pPr>
        <w:pStyle w:val="ListParagraph"/>
        <w:ind w:left="0" w:firstLine="792"/>
        <w:jc w:val="both"/>
        <w:rPr>
          <w:rFonts w:ascii="GHEA Mariam" w:eastAsia="MS Mincho" w:hAnsi="GHEA Mariam" w:cs="MS Mincho"/>
          <w:kern w:val="2"/>
        </w:rPr>
      </w:pPr>
    </w:p>
    <w:p w14:paraId="5E79D14D" w14:textId="6BFBFE1E" w:rsidR="001F5319" w:rsidRPr="00125A2E" w:rsidRDefault="001F5319" w:rsidP="002B091B">
      <w:pPr>
        <w:pStyle w:val="ListParagraph"/>
        <w:ind w:left="0" w:firstLine="360"/>
        <w:jc w:val="both"/>
        <w:rPr>
          <w:rFonts w:ascii="GHEA Mariam" w:eastAsia="MS Mincho" w:hAnsi="GHEA Mariam" w:cs="MS Mincho"/>
          <w:kern w:val="2"/>
        </w:rPr>
      </w:pPr>
      <w:r w:rsidRPr="00125A2E">
        <w:rPr>
          <w:rFonts w:ascii="GHEA Mariam" w:eastAsia="MS Mincho" w:hAnsi="GHEA Mariam" w:cs="MS Mincho"/>
          <w:kern w:val="2"/>
        </w:rPr>
        <w:t>Հսկող դատախազի՝ քրեական հետապնդում հարուցելու մասին որոշման դեմ քննիչի կողմից առարկության ներկայաց</w:t>
      </w:r>
      <w:r w:rsidR="003507F3" w:rsidRPr="00125A2E">
        <w:rPr>
          <w:rFonts w:ascii="GHEA Mariam" w:eastAsia="MS Mincho" w:hAnsi="GHEA Mariam" w:cs="MS Mincho"/>
          <w:kern w:val="2"/>
        </w:rPr>
        <w:t>ման ձևաթուղթ նույնպես պետք է սահմանվի Համակարգով</w:t>
      </w:r>
      <w:r w:rsidR="00DD6ADA" w:rsidRPr="00125A2E">
        <w:rPr>
          <w:rFonts w:ascii="GHEA Mariam" w:eastAsia="MS Mincho" w:hAnsi="GHEA Mariam" w:cs="MS Mincho"/>
          <w:kern w:val="2"/>
        </w:rPr>
        <w:t>։</w:t>
      </w:r>
      <w:r w:rsidR="003507F3" w:rsidRPr="00125A2E">
        <w:rPr>
          <w:rFonts w:ascii="GHEA Mariam" w:eastAsia="MS Mincho" w:hAnsi="GHEA Mariam" w:cs="MS Mincho"/>
          <w:kern w:val="2"/>
        </w:rPr>
        <w:t xml:space="preserve"> </w:t>
      </w:r>
    </w:p>
    <w:p w14:paraId="439F65C8" w14:textId="3E4E2C6A" w:rsidR="000E7F0F" w:rsidRPr="00125A2E" w:rsidRDefault="000E7F0F" w:rsidP="002B091B">
      <w:pPr>
        <w:ind w:firstLine="360"/>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Մասնավորապես՝ Համակարգում ընթացիկ քրեական գործեր բաժնի Գործընթացներ ենթաբաժնում պետք է ավելացնել նոր գործընթացներ և ձևաթղթեր, որոնք վերաբերում են վերը նշված միջորդությունները և դիրքորոշումները դատար</w:t>
      </w:r>
      <w:r w:rsidR="0052553A" w:rsidRPr="00125A2E">
        <w:rPr>
          <w:rFonts w:ascii="GHEA Mariam" w:eastAsia="Microsoft JhengHei" w:hAnsi="GHEA Mariam" w:cs="Microsoft JhengHei"/>
          <w:kern w:val="2"/>
        </w:rPr>
        <w:t>ա</w:t>
      </w:r>
      <w:r w:rsidRPr="00125A2E">
        <w:rPr>
          <w:rFonts w:ascii="GHEA Mariam" w:eastAsia="Microsoft JhengHei" w:hAnsi="GHEA Mariam" w:cs="Microsoft JhengHei"/>
          <w:kern w:val="2"/>
        </w:rPr>
        <w:t>ն ներկայացնելուն։  Կատարողի կողմից պետք է մշակվի ձևաթուղթը և ձևավորվի գործընթացը Համակարգում մշակված մյուս գործընթացների և ձևաթղթերի ֆորմատով։</w:t>
      </w:r>
    </w:p>
    <w:p w14:paraId="5DB892BE" w14:textId="77777777" w:rsidR="00903ED4" w:rsidRPr="00125A2E" w:rsidRDefault="00903ED4" w:rsidP="002B091B">
      <w:pPr>
        <w:ind w:firstLine="360"/>
        <w:contextualSpacing/>
        <w:jc w:val="both"/>
        <w:rPr>
          <w:rFonts w:ascii="GHEA Mariam" w:eastAsia="MS Mincho" w:hAnsi="GHEA Mariam" w:cs="MS Mincho"/>
          <w:kern w:val="2"/>
        </w:rPr>
      </w:pPr>
    </w:p>
    <w:p w14:paraId="1AD34B0B" w14:textId="706F6CB9" w:rsidR="00903ED4" w:rsidRPr="00125A2E" w:rsidRDefault="00890570">
      <w:pPr>
        <w:pStyle w:val="Heading2"/>
        <w:numPr>
          <w:ilvl w:val="2"/>
          <w:numId w:val="40"/>
        </w:numPr>
        <w:spacing w:before="0" w:after="0"/>
        <w:jc w:val="both"/>
        <w:rPr>
          <w:rFonts w:ascii="GHEA Mariam" w:eastAsia="MS Mincho" w:hAnsi="GHEA Mariam"/>
          <w:b/>
          <w:bCs/>
          <w:sz w:val="24"/>
          <w:szCs w:val="24"/>
        </w:rPr>
      </w:pPr>
      <w:bookmarkStart w:id="20" w:name="_Toc198650771"/>
      <w:r w:rsidRPr="00125A2E">
        <w:rPr>
          <w:rFonts w:ascii="GHEA Mariam" w:eastAsia="MS Mincho" w:hAnsi="GHEA Mariam"/>
          <w:b/>
          <w:bCs/>
          <w:sz w:val="24"/>
          <w:szCs w:val="24"/>
        </w:rPr>
        <w:t>Հատուկ պաշտպանության միջոցի նախատեսում</w:t>
      </w:r>
      <w:bookmarkEnd w:id="20"/>
      <w:r w:rsidRPr="00125A2E">
        <w:rPr>
          <w:rFonts w:ascii="GHEA Mariam" w:eastAsia="MS Mincho" w:hAnsi="GHEA Mariam"/>
          <w:b/>
          <w:bCs/>
          <w:sz w:val="24"/>
          <w:szCs w:val="24"/>
        </w:rPr>
        <w:t xml:space="preserve"> </w:t>
      </w:r>
    </w:p>
    <w:p w14:paraId="417F775F" w14:textId="77777777" w:rsidR="008A67CC" w:rsidRPr="00125A2E" w:rsidRDefault="008A67CC" w:rsidP="002B091B">
      <w:pPr>
        <w:pStyle w:val="ListParagraph"/>
        <w:ind w:left="1710"/>
        <w:jc w:val="both"/>
        <w:rPr>
          <w:rFonts w:ascii="GHEA Mariam" w:eastAsia="MS Mincho" w:hAnsi="GHEA Mariam" w:cs="MS Mincho"/>
          <w:kern w:val="2"/>
        </w:rPr>
      </w:pPr>
    </w:p>
    <w:p w14:paraId="17204367" w14:textId="200B0AE9" w:rsidR="0081725C" w:rsidRPr="00125A2E" w:rsidRDefault="0081725C"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Համակարգում </w:t>
      </w:r>
      <w:r w:rsidR="007B4F78" w:rsidRPr="00125A2E">
        <w:rPr>
          <w:rFonts w:ascii="GHEA Mariam" w:eastAsia="MS Mincho" w:hAnsi="GHEA Mariam" w:cs="MS Mincho"/>
          <w:kern w:val="2"/>
        </w:rPr>
        <w:t xml:space="preserve">անհրաժեշտ է ավելացնել </w:t>
      </w:r>
      <w:r w:rsidRPr="00125A2E">
        <w:rPr>
          <w:rFonts w:ascii="GHEA Mariam" w:eastAsia="MS Mincho" w:hAnsi="GHEA Mariam" w:cs="MS Mincho"/>
          <w:kern w:val="2"/>
        </w:rPr>
        <w:t xml:space="preserve">վարույթ իրականացնող մարմնի կողմից հատուկ պաշտպանության միջոցի կիրառման գործընթացը։ </w:t>
      </w:r>
    </w:p>
    <w:p w14:paraId="24E6D21F" w14:textId="38BB3949" w:rsidR="00E46B76" w:rsidRPr="00125A2E" w:rsidRDefault="0081725C"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Օրենսգրքով ինը հատուկ պաշտպանության միջոց է նախատեսված</w:t>
      </w:r>
      <w:r w:rsidR="00E46B76" w:rsidRPr="00125A2E">
        <w:rPr>
          <w:rFonts w:ascii="MS Mincho" w:eastAsia="MS Mincho" w:hAnsi="MS Mincho" w:cs="MS Mincho" w:hint="eastAsia"/>
          <w:kern w:val="2"/>
        </w:rPr>
        <w:t>․</w:t>
      </w:r>
    </w:p>
    <w:p w14:paraId="3B8F91F7"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1)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անձին</w:t>
      </w:r>
      <w:r w:rsidRPr="00125A2E">
        <w:rPr>
          <w:rFonts w:ascii="GHEA Mariam" w:eastAsia="MS Mincho" w:hAnsi="GHEA Mariam" w:cs="MS Mincho"/>
          <w:kern w:val="2"/>
        </w:rPr>
        <w:t xml:space="preserve"> </w:t>
      </w:r>
      <w:r w:rsidRPr="00125A2E">
        <w:rPr>
          <w:rFonts w:ascii="GHEA Mariam" w:eastAsia="MS Mincho" w:hAnsi="GHEA Mariam" w:cs="Sylfaen"/>
          <w:kern w:val="2"/>
        </w:rPr>
        <w:t>մոտենալու</w:t>
      </w:r>
      <w:r w:rsidRPr="00125A2E">
        <w:rPr>
          <w:rFonts w:ascii="GHEA Mariam" w:eastAsia="MS Mincho" w:hAnsi="GHEA Mariam" w:cs="MS Mincho"/>
          <w:kern w:val="2"/>
        </w:rPr>
        <w:t xml:space="preserve"> </w:t>
      </w:r>
      <w:r w:rsidRPr="00125A2E">
        <w:rPr>
          <w:rFonts w:ascii="GHEA Mariam" w:eastAsia="MS Mincho" w:hAnsi="GHEA Mariam" w:cs="Sylfaen"/>
          <w:kern w:val="2"/>
        </w:rPr>
        <w:t>կամ</w:t>
      </w:r>
      <w:r w:rsidRPr="00125A2E">
        <w:rPr>
          <w:rFonts w:ascii="GHEA Mariam" w:eastAsia="MS Mincho" w:hAnsi="GHEA Mariam" w:cs="MS Mincho"/>
          <w:kern w:val="2"/>
        </w:rPr>
        <w:t xml:space="preserve"> </w:t>
      </w:r>
      <w:r w:rsidRPr="00125A2E">
        <w:rPr>
          <w:rFonts w:ascii="GHEA Mariam" w:eastAsia="MS Mincho" w:hAnsi="GHEA Mariam" w:cs="Sylfaen"/>
          <w:kern w:val="2"/>
        </w:rPr>
        <w:t>նրա</w:t>
      </w:r>
      <w:r w:rsidRPr="00125A2E">
        <w:rPr>
          <w:rFonts w:ascii="GHEA Mariam" w:eastAsia="MS Mincho" w:hAnsi="GHEA Mariam" w:cs="MS Mincho"/>
          <w:kern w:val="2"/>
        </w:rPr>
        <w:t xml:space="preserve"> </w:t>
      </w:r>
      <w:r w:rsidRPr="00125A2E">
        <w:rPr>
          <w:rFonts w:ascii="GHEA Mariam" w:eastAsia="MS Mincho" w:hAnsi="GHEA Mariam" w:cs="Sylfaen"/>
          <w:kern w:val="2"/>
        </w:rPr>
        <w:t>հետ</w:t>
      </w:r>
      <w:r w:rsidRPr="00125A2E">
        <w:rPr>
          <w:rFonts w:ascii="GHEA Mariam" w:eastAsia="MS Mincho" w:hAnsi="GHEA Mariam" w:cs="MS Mincho"/>
          <w:kern w:val="2"/>
        </w:rPr>
        <w:t xml:space="preserve"> </w:t>
      </w:r>
      <w:r w:rsidRPr="00125A2E">
        <w:rPr>
          <w:rFonts w:ascii="GHEA Mariam" w:eastAsia="MS Mincho" w:hAnsi="GHEA Mariam" w:cs="Sylfaen"/>
          <w:kern w:val="2"/>
        </w:rPr>
        <w:t>շփվելու</w:t>
      </w:r>
      <w:r w:rsidRPr="00125A2E">
        <w:rPr>
          <w:rFonts w:ascii="GHEA Mariam" w:eastAsia="MS Mincho" w:hAnsi="GHEA Mariam" w:cs="MS Mincho"/>
          <w:kern w:val="2"/>
        </w:rPr>
        <w:t xml:space="preserve"> </w:t>
      </w:r>
      <w:r w:rsidRPr="00125A2E">
        <w:rPr>
          <w:rFonts w:ascii="GHEA Mariam" w:eastAsia="MS Mincho" w:hAnsi="GHEA Mariam" w:cs="Sylfaen"/>
          <w:kern w:val="2"/>
        </w:rPr>
        <w:t>սահմանափակումը</w:t>
      </w:r>
      <w:r w:rsidRPr="00125A2E">
        <w:rPr>
          <w:rFonts w:ascii="GHEA Mariam" w:eastAsia="MS Mincho" w:hAnsi="GHEA Mariam" w:cs="MS Mincho"/>
          <w:kern w:val="2"/>
        </w:rPr>
        <w:t>.</w:t>
      </w:r>
    </w:p>
    <w:p w14:paraId="532D1C36"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2)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ինքնությունը</w:t>
      </w:r>
      <w:r w:rsidRPr="00125A2E">
        <w:rPr>
          <w:rFonts w:ascii="GHEA Mariam" w:eastAsia="MS Mincho" w:hAnsi="GHEA Mariam" w:cs="MS Mincho"/>
          <w:kern w:val="2"/>
        </w:rPr>
        <w:t xml:space="preserve"> </w:t>
      </w:r>
      <w:r w:rsidRPr="00125A2E">
        <w:rPr>
          <w:rFonts w:ascii="GHEA Mariam" w:eastAsia="MS Mincho" w:hAnsi="GHEA Mariam" w:cs="Sylfaen"/>
          <w:kern w:val="2"/>
        </w:rPr>
        <w:t>հա</w:t>
      </w:r>
      <w:r w:rsidRPr="00125A2E">
        <w:rPr>
          <w:rFonts w:ascii="GHEA Mariam" w:eastAsia="MS Mincho" w:hAnsi="GHEA Mariam" w:cs="MS Mincho"/>
          <w:kern w:val="2"/>
        </w:rPr>
        <w:t>u</w:t>
      </w:r>
      <w:r w:rsidRPr="00125A2E">
        <w:rPr>
          <w:rFonts w:ascii="GHEA Mariam" w:eastAsia="MS Mincho" w:hAnsi="GHEA Mariam" w:cs="Sylfaen"/>
          <w:kern w:val="2"/>
        </w:rPr>
        <w:t>տատող</w:t>
      </w:r>
      <w:r w:rsidRPr="00125A2E">
        <w:rPr>
          <w:rFonts w:ascii="GHEA Mariam" w:eastAsia="MS Mincho" w:hAnsi="GHEA Mariam" w:cs="MS Mincho"/>
          <w:kern w:val="2"/>
        </w:rPr>
        <w:t xml:space="preserve"> </w:t>
      </w:r>
      <w:r w:rsidRPr="00125A2E">
        <w:rPr>
          <w:rFonts w:ascii="GHEA Mariam" w:eastAsia="MS Mincho" w:hAnsi="GHEA Mariam" w:cs="Sylfaen"/>
          <w:kern w:val="2"/>
        </w:rPr>
        <w:t>տվյալների</w:t>
      </w:r>
      <w:r w:rsidRPr="00125A2E">
        <w:rPr>
          <w:rFonts w:ascii="GHEA Mariam" w:eastAsia="MS Mincho" w:hAnsi="GHEA Mariam" w:cs="MS Mincho"/>
          <w:kern w:val="2"/>
        </w:rPr>
        <w:t xml:space="preserve"> </w:t>
      </w:r>
      <w:r w:rsidRPr="00125A2E">
        <w:rPr>
          <w:rFonts w:ascii="GHEA Mariam" w:eastAsia="MS Mincho" w:hAnsi="GHEA Mariam" w:cs="Sylfaen"/>
          <w:kern w:val="2"/>
        </w:rPr>
        <w:t>գաղտնիացումը</w:t>
      </w:r>
      <w:r w:rsidRPr="00125A2E">
        <w:rPr>
          <w:rFonts w:ascii="GHEA Mariam" w:eastAsia="MS Mincho" w:hAnsi="GHEA Mariam" w:cs="MS Mincho"/>
          <w:kern w:val="2"/>
        </w:rPr>
        <w:t>.</w:t>
      </w:r>
    </w:p>
    <w:p w14:paraId="0ED8D4B2"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3)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նրա</w:t>
      </w:r>
      <w:r w:rsidRPr="00125A2E">
        <w:rPr>
          <w:rFonts w:ascii="GHEA Mariam" w:eastAsia="MS Mincho" w:hAnsi="GHEA Mariam" w:cs="MS Mincho"/>
          <w:kern w:val="2"/>
        </w:rPr>
        <w:t xml:space="preserve"> </w:t>
      </w:r>
      <w:r w:rsidRPr="00125A2E">
        <w:rPr>
          <w:rFonts w:ascii="GHEA Mariam" w:eastAsia="MS Mincho" w:hAnsi="GHEA Mariam" w:cs="Sylfaen"/>
          <w:kern w:val="2"/>
        </w:rPr>
        <w:t>բնակարանի</w:t>
      </w:r>
      <w:r w:rsidRPr="00125A2E">
        <w:rPr>
          <w:rFonts w:ascii="GHEA Mariam" w:eastAsia="MS Mincho" w:hAnsi="GHEA Mariam" w:cs="MS Mincho"/>
          <w:kern w:val="2"/>
        </w:rPr>
        <w:t xml:space="preserve"> </w:t>
      </w:r>
      <w:r w:rsidRPr="00125A2E">
        <w:rPr>
          <w:rFonts w:ascii="GHEA Mariam" w:eastAsia="MS Mincho" w:hAnsi="GHEA Mariam" w:cs="Sylfaen"/>
          <w:kern w:val="2"/>
        </w:rPr>
        <w:t>և</w:t>
      </w:r>
      <w:r w:rsidRPr="00125A2E">
        <w:rPr>
          <w:rFonts w:ascii="GHEA Mariam" w:eastAsia="MS Mincho" w:hAnsi="GHEA Mariam" w:cs="MS Mincho"/>
          <w:kern w:val="2"/>
        </w:rPr>
        <w:t xml:space="preserve"> </w:t>
      </w:r>
      <w:r w:rsidRPr="00125A2E">
        <w:rPr>
          <w:rFonts w:ascii="GHEA Mariam" w:eastAsia="MS Mincho" w:hAnsi="GHEA Mariam" w:cs="Sylfaen"/>
          <w:kern w:val="2"/>
        </w:rPr>
        <w:t>գույքի</w:t>
      </w:r>
      <w:r w:rsidRPr="00125A2E">
        <w:rPr>
          <w:rFonts w:ascii="GHEA Mariam" w:eastAsia="MS Mincho" w:hAnsi="GHEA Mariam" w:cs="MS Mincho"/>
          <w:kern w:val="2"/>
        </w:rPr>
        <w:t xml:space="preserve"> </w:t>
      </w:r>
      <w:r w:rsidRPr="00125A2E">
        <w:rPr>
          <w:rFonts w:ascii="GHEA Mariam" w:eastAsia="MS Mincho" w:hAnsi="GHEA Mariam" w:cs="Sylfaen"/>
          <w:kern w:val="2"/>
        </w:rPr>
        <w:t>նկատմամբ</w:t>
      </w:r>
      <w:r w:rsidRPr="00125A2E">
        <w:rPr>
          <w:rFonts w:ascii="GHEA Mariam" w:eastAsia="MS Mincho" w:hAnsi="GHEA Mariam" w:cs="MS Mincho"/>
          <w:kern w:val="2"/>
        </w:rPr>
        <w:t xml:space="preserve"> </w:t>
      </w:r>
      <w:r w:rsidRPr="00125A2E">
        <w:rPr>
          <w:rFonts w:ascii="GHEA Mariam" w:eastAsia="MS Mincho" w:hAnsi="GHEA Mariam" w:cs="Sylfaen"/>
          <w:kern w:val="2"/>
        </w:rPr>
        <w:t>հսկողությունը</w:t>
      </w:r>
      <w:r w:rsidRPr="00125A2E">
        <w:rPr>
          <w:rFonts w:ascii="GHEA Mariam" w:eastAsia="MS Mincho" w:hAnsi="GHEA Mariam" w:cs="MS Mincho"/>
          <w:kern w:val="2"/>
        </w:rPr>
        <w:t>.</w:t>
      </w:r>
    </w:p>
    <w:p w14:paraId="39234D99"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4)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անձին</w:t>
      </w:r>
      <w:r w:rsidRPr="00125A2E">
        <w:rPr>
          <w:rFonts w:ascii="GHEA Mariam" w:eastAsia="MS Mincho" w:hAnsi="GHEA Mariam" w:cs="MS Mincho"/>
          <w:kern w:val="2"/>
        </w:rPr>
        <w:t xml:space="preserve"> </w:t>
      </w:r>
      <w:r w:rsidRPr="00125A2E">
        <w:rPr>
          <w:rFonts w:ascii="GHEA Mariam" w:eastAsia="MS Mincho" w:hAnsi="GHEA Mariam" w:cs="Sylfaen"/>
          <w:kern w:val="2"/>
        </w:rPr>
        <w:t>անհատական</w:t>
      </w:r>
      <w:r w:rsidRPr="00125A2E">
        <w:rPr>
          <w:rFonts w:ascii="GHEA Mariam" w:eastAsia="MS Mincho" w:hAnsi="GHEA Mariam" w:cs="MS Mincho"/>
          <w:kern w:val="2"/>
        </w:rPr>
        <w:t xml:space="preserve"> </w:t>
      </w:r>
      <w:r w:rsidRPr="00125A2E">
        <w:rPr>
          <w:rFonts w:ascii="GHEA Mariam" w:eastAsia="MS Mincho" w:hAnsi="GHEA Mariam" w:cs="Sylfaen"/>
          <w:kern w:val="2"/>
        </w:rPr>
        <w:t>պաշտպանության</w:t>
      </w:r>
      <w:r w:rsidRPr="00125A2E">
        <w:rPr>
          <w:rFonts w:ascii="GHEA Mariam" w:eastAsia="MS Mincho" w:hAnsi="GHEA Mariam" w:cs="MS Mincho"/>
          <w:kern w:val="2"/>
        </w:rPr>
        <w:t xml:space="preserve"> </w:t>
      </w:r>
      <w:r w:rsidRPr="00125A2E">
        <w:rPr>
          <w:rFonts w:ascii="GHEA Mariam" w:eastAsia="MS Mincho" w:hAnsi="GHEA Mariam" w:cs="Sylfaen"/>
          <w:kern w:val="2"/>
        </w:rPr>
        <w:t>միջոցի</w:t>
      </w:r>
      <w:r w:rsidRPr="00125A2E">
        <w:rPr>
          <w:rFonts w:ascii="GHEA Mariam" w:eastAsia="MS Mincho" w:hAnsi="GHEA Mariam" w:cs="MS Mincho"/>
          <w:kern w:val="2"/>
        </w:rPr>
        <w:t xml:space="preserve"> </w:t>
      </w:r>
      <w:r w:rsidRPr="00125A2E">
        <w:rPr>
          <w:rFonts w:ascii="GHEA Mariam" w:eastAsia="MS Mincho" w:hAnsi="GHEA Mariam" w:cs="Sylfaen"/>
          <w:kern w:val="2"/>
        </w:rPr>
        <w:t>տրամադրումը</w:t>
      </w:r>
      <w:r w:rsidRPr="00125A2E">
        <w:rPr>
          <w:rFonts w:ascii="GHEA Mariam" w:eastAsia="MS Mincho" w:hAnsi="GHEA Mariam" w:cs="MS Mincho"/>
          <w:kern w:val="2"/>
        </w:rPr>
        <w:t>.</w:t>
      </w:r>
    </w:p>
    <w:p w14:paraId="227C6BD8"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5)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անձին</w:t>
      </w:r>
      <w:r w:rsidRPr="00125A2E">
        <w:rPr>
          <w:rFonts w:ascii="GHEA Mariam" w:eastAsia="MS Mincho" w:hAnsi="GHEA Mariam" w:cs="MS Mincho"/>
          <w:kern w:val="2"/>
        </w:rPr>
        <w:t xml:space="preserve"> </w:t>
      </w:r>
      <w:r w:rsidRPr="00125A2E">
        <w:rPr>
          <w:rFonts w:ascii="GHEA Mariam" w:eastAsia="MS Mincho" w:hAnsi="GHEA Mariam" w:cs="Sylfaen"/>
          <w:kern w:val="2"/>
        </w:rPr>
        <w:t>բնակության</w:t>
      </w:r>
      <w:r w:rsidRPr="00125A2E">
        <w:rPr>
          <w:rFonts w:ascii="GHEA Mariam" w:eastAsia="MS Mincho" w:hAnsi="GHEA Mariam" w:cs="MS Mincho"/>
          <w:kern w:val="2"/>
        </w:rPr>
        <w:t xml:space="preserve"> </w:t>
      </w:r>
      <w:r w:rsidRPr="00125A2E">
        <w:rPr>
          <w:rFonts w:ascii="GHEA Mariam" w:eastAsia="MS Mincho" w:hAnsi="GHEA Mariam" w:cs="Sylfaen"/>
          <w:kern w:val="2"/>
        </w:rPr>
        <w:t>այլ</w:t>
      </w:r>
      <w:r w:rsidRPr="00125A2E">
        <w:rPr>
          <w:rFonts w:ascii="GHEA Mariam" w:eastAsia="MS Mincho" w:hAnsi="GHEA Mariam" w:cs="MS Mincho"/>
          <w:kern w:val="2"/>
        </w:rPr>
        <w:t xml:space="preserve"> </w:t>
      </w:r>
      <w:r w:rsidRPr="00125A2E">
        <w:rPr>
          <w:rFonts w:ascii="GHEA Mariam" w:eastAsia="MS Mincho" w:hAnsi="GHEA Mariam" w:cs="Sylfaen"/>
          <w:kern w:val="2"/>
        </w:rPr>
        <w:t>վայր</w:t>
      </w:r>
      <w:r w:rsidRPr="00125A2E">
        <w:rPr>
          <w:rFonts w:ascii="GHEA Mariam" w:eastAsia="MS Mincho" w:hAnsi="GHEA Mariam" w:cs="MS Mincho"/>
          <w:kern w:val="2"/>
        </w:rPr>
        <w:t xml:space="preserve"> </w:t>
      </w:r>
      <w:r w:rsidRPr="00125A2E">
        <w:rPr>
          <w:rFonts w:ascii="GHEA Mariam" w:eastAsia="MS Mincho" w:hAnsi="GHEA Mariam" w:cs="Sylfaen"/>
          <w:kern w:val="2"/>
        </w:rPr>
        <w:t>փոխադրումը</w:t>
      </w:r>
      <w:r w:rsidRPr="00125A2E">
        <w:rPr>
          <w:rFonts w:ascii="GHEA Mariam" w:eastAsia="MS Mincho" w:hAnsi="GHEA Mariam" w:cs="MS Mincho"/>
          <w:kern w:val="2"/>
        </w:rPr>
        <w:t>.</w:t>
      </w:r>
    </w:p>
    <w:p w14:paraId="72855A63"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6)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ինքնությունը</w:t>
      </w:r>
      <w:r w:rsidRPr="00125A2E">
        <w:rPr>
          <w:rFonts w:ascii="GHEA Mariam" w:eastAsia="MS Mincho" w:hAnsi="GHEA Mariam" w:cs="MS Mincho"/>
          <w:kern w:val="2"/>
        </w:rPr>
        <w:t xml:space="preserve"> </w:t>
      </w:r>
      <w:r w:rsidRPr="00125A2E">
        <w:rPr>
          <w:rFonts w:ascii="GHEA Mariam" w:eastAsia="MS Mincho" w:hAnsi="GHEA Mariam" w:cs="Sylfaen"/>
          <w:kern w:val="2"/>
        </w:rPr>
        <w:t>հաստատող</w:t>
      </w:r>
      <w:r w:rsidRPr="00125A2E">
        <w:rPr>
          <w:rFonts w:ascii="GHEA Mariam" w:eastAsia="MS Mincho" w:hAnsi="GHEA Mariam" w:cs="MS Mincho"/>
          <w:kern w:val="2"/>
        </w:rPr>
        <w:t xml:space="preserve"> </w:t>
      </w:r>
      <w:r w:rsidRPr="00125A2E">
        <w:rPr>
          <w:rFonts w:ascii="GHEA Mariam" w:eastAsia="MS Mincho" w:hAnsi="GHEA Mariam" w:cs="Sylfaen"/>
          <w:kern w:val="2"/>
        </w:rPr>
        <w:t>փաստաթղթերի</w:t>
      </w:r>
      <w:r w:rsidRPr="00125A2E">
        <w:rPr>
          <w:rFonts w:ascii="GHEA Mariam" w:eastAsia="MS Mincho" w:hAnsi="GHEA Mariam" w:cs="MS Mincho"/>
          <w:kern w:val="2"/>
        </w:rPr>
        <w:t xml:space="preserve"> </w:t>
      </w:r>
      <w:r w:rsidRPr="00125A2E">
        <w:rPr>
          <w:rFonts w:ascii="GHEA Mariam" w:eastAsia="MS Mincho" w:hAnsi="GHEA Mariam" w:cs="Sylfaen"/>
          <w:kern w:val="2"/>
        </w:rPr>
        <w:t>փոխարինումը</w:t>
      </w:r>
      <w:r w:rsidRPr="00125A2E">
        <w:rPr>
          <w:rFonts w:ascii="GHEA Mariam" w:eastAsia="MS Mincho" w:hAnsi="GHEA Mariam" w:cs="MS Mincho"/>
          <w:kern w:val="2"/>
        </w:rPr>
        <w:t xml:space="preserve"> </w:t>
      </w:r>
      <w:r w:rsidRPr="00125A2E">
        <w:rPr>
          <w:rFonts w:ascii="GHEA Mariam" w:eastAsia="MS Mincho" w:hAnsi="GHEA Mariam" w:cs="Sylfaen"/>
          <w:kern w:val="2"/>
        </w:rPr>
        <w:t>կամ</w:t>
      </w:r>
      <w:r w:rsidRPr="00125A2E">
        <w:rPr>
          <w:rFonts w:ascii="GHEA Mariam" w:eastAsia="MS Mincho" w:hAnsi="GHEA Mariam" w:cs="MS Mincho"/>
          <w:kern w:val="2"/>
        </w:rPr>
        <w:t xml:space="preserve">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արտաքինի</w:t>
      </w:r>
      <w:r w:rsidRPr="00125A2E">
        <w:rPr>
          <w:rFonts w:ascii="GHEA Mariam" w:eastAsia="MS Mincho" w:hAnsi="GHEA Mariam" w:cs="MS Mincho"/>
          <w:kern w:val="2"/>
        </w:rPr>
        <w:t xml:space="preserve"> </w:t>
      </w:r>
      <w:r w:rsidRPr="00125A2E">
        <w:rPr>
          <w:rFonts w:ascii="GHEA Mariam" w:eastAsia="MS Mincho" w:hAnsi="GHEA Mariam" w:cs="Sylfaen"/>
          <w:kern w:val="2"/>
        </w:rPr>
        <w:t>փոփոխումը</w:t>
      </w:r>
      <w:r w:rsidRPr="00125A2E">
        <w:rPr>
          <w:rFonts w:ascii="GHEA Mariam" w:eastAsia="MS Mincho" w:hAnsi="GHEA Mariam" w:cs="MS Mincho"/>
          <w:kern w:val="2"/>
        </w:rPr>
        <w:t>.</w:t>
      </w:r>
    </w:p>
    <w:p w14:paraId="1ABAA421"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7)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աշխատանքի</w:t>
      </w:r>
      <w:r w:rsidRPr="00125A2E">
        <w:rPr>
          <w:rFonts w:ascii="GHEA Mariam" w:eastAsia="MS Mincho" w:hAnsi="GHEA Mariam" w:cs="MS Mincho"/>
          <w:kern w:val="2"/>
        </w:rPr>
        <w:t xml:space="preserve">, </w:t>
      </w:r>
      <w:r w:rsidRPr="00125A2E">
        <w:rPr>
          <w:rFonts w:ascii="GHEA Mariam" w:eastAsia="MS Mincho" w:hAnsi="GHEA Mariam" w:cs="Sylfaen"/>
          <w:kern w:val="2"/>
        </w:rPr>
        <w:t>ծառայության</w:t>
      </w:r>
      <w:r w:rsidRPr="00125A2E">
        <w:rPr>
          <w:rFonts w:ascii="GHEA Mariam" w:eastAsia="MS Mincho" w:hAnsi="GHEA Mariam" w:cs="MS Mincho"/>
          <w:kern w:val="2"/>
        </w:rPr>
        <w:t xml:space="preserve"> </w:t>
      </w:r>
      <w:r w:rsidRPr="00125A2E">
        <w:rPr>
          <w:rFonts w:ascii="GHEA Mariam" w:eastAsia="MS Mincho" w:hAnsi="GHEA Mariam" w:cs="Sylfaen"/>
          <w:kern w:val="2"/>
        </w:rPr>
        <w:t>կամ</w:t>
      </w:r>
      <w:r w:rsidRPr="00125A2E">
        <w:rPr>
          <w:rFonts w:ascii="GHEA Mariam" w:eastAsia="MS Mincho" w:hAnsi="GHEA Mariam" w:cs="MS Mincho"/>
          <w:kern w:val="2"/>
        </w:rPr>
        <w:t xml:space="preserve"> </w:t>
      </w:r>
      <w:r w:rsidRPr="00125A2E">
        <w:rPr>
          <w:rFonts w:ascii="GHEA Mariam" w:eastAsia="MS Mincho" w:hAnsi="GHEA Mariam" w:cs="Sylfaen"/>
          <w:kern w:val="2"/>
        </w:rPr>
        <w:t>ուսման</w:t>
      </w:r>
      <w:r w:rsidRPr="00125A2E">
        <w:rPr>
          <w:rFonts w:ascii="GHEA Mariam" w:eastAsia="MS Mincho" w:hAnsi="GHEA Mariam" w:cs="MS Mincho"/>
          <w:kern w:val="2"/>
        </w:rPr>
        <w:t xml:space="preserve"> </w:t>
      </w:r>
      <w:r w:rsidRPr="00125A2E">
        <w:rPr>
          <w:rFonts w:ascii="GHEA Mariam" w:eastAsia="MS Mincho" w:hAnsi="GHEA Mariam" w:cs="Sylfaen"/>
          <w:kern w:val="2"/>
        </w:rPr>
        <w:t>վայրի</w:t>
      </w:r>
      <w:r w:rsidRPr="00125A2E">
        <w:rPr>
          <w:rFonts w:ascii="GHEA Mariam" w:eastAsia="MS Mincho" w:hAnsi="GHEA Mariam" w:cs="MS Mincho"/>
          <w:kern w:val="2"/>
        </w:rPr>
        <w:t xml:space="preserve"> </w:t>
      </w:r>
      <w:r w:rsidRPr="00125A2E">
        <w:rPr>
          <w:rFonts w:ascii="GHEA Mariam" w:eastAsia="MS Mincho" w:hAnsi="GHEA Mariam" w:cs="Sylfaen"/>
          <w:kern w:val="2"/>
        </w:rPr>
        <w:t>փոխումը</w:t>
      </w:r>
      <w:r w:rsidRPr="00125A2E">
        <w:rPr>
          <w:rFonts w:ascii="GHEA Mariam" w:eastAsia="MS Mincho" w:hAnsi="GHEA Mariam" w:cs="MS Mincho"/>
          <w:kern w:val="2"/>
        </w:rPr>
        <w:t>.</w:t>
      </w:r>
    </w:p>
    <w:p w14:paraId="33877D30" w14:textId="77777777" w:rsidR="00242B88"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lastRenderedPageBreak/>
        <w:t xml:space="preserve">8) </w:t>
      </w:r>
      <w:r w:rsidRPr="00125A2E">
        <w:rPr>
          <w:rFonts w:ascii="GHEA Mariam" w:eastAsia="MS Mincho" w:hAnsi="GHEA Mariam" w:cs="Sylfaen"/>
          <w:kern w:val="2"/>
        </w:rPr>
        <w:t>դատական</w:t>
      </w:r>
      <w:r w:rsidRPr="00125A2E">
        <w:rPr>
          <w:rFonts w:ascii="GHEA Mariam" w:eastAsia="MS Mincho" w:hAnsi="GHEA Mariam" w:cs="MS Mincho"/>
          <w:kern w:val="2"/>
        </w:rPr>
        <w:t xml:space="preserve"> </w:t>
      </w:r>
      <w:r w:rsidRPr="00125A2E">
        <w:rPr>
          <w:rFonts w:ascii="GHEA Mariam" w:eastAsia="MS Mincho" w:hAnsi="GHEA Mariam" w:cs="Sylfaen"/>
          <w:kern w:val="2"/>
        </w:rPr>
        <w:t>նիստերի</w:t>
      </w:r>
      <w:r w:rsidRPr="00125A2E">
        <w:rPr>
          <w:rFonts w:ascii="GHEA Mariam" w:eastAsia="MS Mincho" w:hAnsi="GHEA Mariam" w:cs="MS Mincho"/>
          <w:kern w:val="2"/>
        </w:rPr>
        <w:t xml:space="preserve"> </w:t>
      </w:r>
      <w:r w:rsidRPr="00125A2E">
        <w:rPr>
          <w:rFonts w:ascii="GHEA Mariam" w:eastAsia="MS Mincho" w:hAnsi="GHEA Mariam" w:cs="Sylfaen"/>
          <w:kern w:val="2"/>
        </w:rPr>
        <w:t>դահլիճից</w:t>
      </w:r>
      <w:r w:rsidRPr="00125A2E">
        <w:rPr>
          <w:rFonts w:ascii="GHEA Mariam" w:eastAsia="MS Mincho" w:hAnsi="GHEA Mariam" w:cs="MS Mincho"/>
          <w:kern w:val="2"/>
        </w:rPr>
        <w:t xml:space="preserve"> </w:t>
      </w:r>
      <w:r w:rsidRPr="00125A2E">
        <w:rPr>
          <w:rFonts w:ascii="GHEA Mariam" w:eastAsia="MS Mincho" w:hAnsi="GHEA Mariam" w:cs="Sylfaen"/>
          <w:kern w:val="2"/>
        </w:rPr>
        <w:t>հեռացումը</w:t>
      </w:r>
      <w:r w:rsidRPr="00125A2E">
        <w:rPr>
          <w:rFonts w:ascii="GHEA Mariam" w:eastAsia="MS Mincho" w:hAnsi="GHEA Mariam" w:cs="MS Mincho"/>
          <w:kern w:val="2"/>
        </w:rPr>
        <w:t xml:space="preserve"> </w:t>
      </w:r>
      <w:r w:rsidRPr="00125A2E">
        <w:rPr>
          <w:rFonts w:ascii="GHEA Mariam" w:eastAsia="MS Mincho" w:hAnsi="GHEA Mariam" w:cs="Sylfaen"/>
          <w:kern w:val="2"/>
        </w:rPr>
        <w:t>կամ</w:t>
      </w:r>
      <w:r w:rsidRPr="00125A2E">
        <w:rPr>
          <w:rFonts w:ascii="GHEA Mariam" w:eastAsia="MS Mincho" w:hAnsi="GHEA Mariam" w:cs="MS Mincho"/>
          <w:kern w:val="2"/>
        </w:rPr>
        <w:t xml:space="preserve"> </w:t>
      </w:r>
      <w:r w:rsidRPr="00125A2E">
        <w:rPr>
          <w:rFonts w:ascii="GHEA Mariam" w:eastAsia="MS Mincho" w:hAnsi="GHEA Mariam" w:cs="Sylfaen"/>
          <w:kern w:val="2"/>
        </w:rPr>
        <w:t>դռնփակ</w:t>
      </w:r>
      <w:r w:rsidRPr="00125A2E">
        <w:rPr>
          <w:rFonts w:ascii="GHEA Mariam" w:eastAsia="MS Mincho" w:hAnsi="GHEA Mariam" w:cs="MS Mincho"/>
          <w:kern w:val="2"/>
        </w:rPr>
        <w:t xml:space="preserve"> </w:t>
      </w:r>
      <w:r w:rsidRPr="00125A2E">
        <w:rPr>
          <w:rFonts w:ascii="GHEA Mariam" w:eastAsia="MS Mincho" w:hAnsi="GHEA Mariam" w:cs="Sylfaen"/>
          <w:kern w:val="2"/>
        </w:rPr>
        <w:t>դատական</w:t>
      </w:r>
      <w:r w:rsidRPr="00125A2E">
        <w:rPr>
          <w:rFonts w:ascii="GHEA Mariam" w:eastAsia="MS Mincho" w:hAnsi="GHEA Mariam" w:cs="MS Mincho"/>
          <w:kern w:val="2"/>
        </w:rPr>
        <w:t xml:space="preserve"> </w:t>
      </w:r>
      <w:r w:rsidRPr="00125A2E">
        <w:rPr>
          <w:rFonts w:ascii="GHEA Mariam" w:eastAsia="MS Mincho" w:hAnsi="GHEA Mariam" w:cs="Sylfaen"/>
          <w:kern w:val="2"/>
        </w:rPr>
        <w:t>նիստի</w:t>
      </w:r>
      <w:r w:rsidRPr="00125A2E">
        <w:rPr>
          <w:rFonts w:ascii="GHEA Mariam" w:eastAsia="MS Mincho" w:hAnsi="GHEA Mariam" w:cs="MS Mincho"/>
          <w:kern w:val="2"/>
        </w:rPr>
        <w:t xml:space="preserve"> </w:t>
      </w:r>
      <w:r w:rsidRPr="00125A2E">
        <w:rPr>
          <w:rFonts w:ascii="GHEA Mariam" w:eastAsia="MS Mincho" w:hAnsi="GHEA Mariam" w:cs="Sylfaen"/>
          <w:kern w:val="2"/>
        </w:rPr>
        <w:t>անցկացումը</w:t>
      </w:r>
      <w:r w:rsidRPr="00125A2E">
        <w:rPr>
          <w:rFonts w:ascii="GHEA Mariam" w:eastAsia="MS Mincho" w:hAnsi="GHEA Mariam" w:cs="MS Mincho"/>
          <w:kern w:val="2"/>
        </w:rPr>
        <w:t>.</w:t>
      </w:r>
    </w:p>
    <w:p w14:paraId="5A1CADC4" w14:textId="2A009129" w:rsidR="00E46B76" w:rsidRPr="00125A2E" w:rsidRDefault="00242B88"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9) </w:t>
      </w:r>
      <w:r w:rsidRPr="00125A2E">
        <w:rPr>
          <w:rFonts w:ascii="GHEA Mariam" w:eastAsia="MS Mincho" w:hAnsi="GHEA Mariam" w:cs="Sylfaen"/>
          <w:kern w:val="2"/>
        </w:rPr>
        <w:t>դատարանում</w:t>
      </w:r>
      <w:r w:rsidRPr="00125A2E">
        <w:rPr>
          <w:rFonts w:ascii="GHEA Mariam" w:eastAsia="MS Mincho" w:hAnsi="GHEA Mariam" w:cs="MS Mincho"/>
          <w:kern w:val="2"/>
        </w:rPr>
        <w:t xml:space="preserve"> </w:t>
      </w:r>
      <w:r w:rsidRPr="00125A2E">
        <w:rPr>
          <w:rFonts w:ascii="GHEA Mariam" w:eastAsia="MS Mincho" w:hAnsi="GHEA Mariam" w:cs="Sylfaen"/>
          <w:kern w:val="2"/>
        </w:rPr>
        <w:t>պաշտպանվող</w:t>
      </w:r>
      <w:r w:rsidRPr="00125A2E">
        <w:rPr>
          <w:rFonts w:ascii="GHEA Mariam" w:eastAsia="MS Mincho" w:hAnsi="GHEA Mariam" w:cs="MS Mincho"/>
          <w:kern w:val="2"/>
        </w:rPr>
        <w:t xml:space="preserve"> </w:t>
      </w:r>
      <w:r w:rsidRPr="00125A2E">
        <w:rPr>
          <w:rFonts w:ascii="GHEA Mariam" w:eastAsia="MS Mincho" w:hAnsi="GHEA Mariam" w:cs="Sylfaen"/>
          <w:kern w:val="2"/>
        </w:rPr>
        <w:t>անձի</w:t>
      </w:r>
      <w:r w:rsidRPr="00125A2E">
        <w:rPr>
          <w:rFonts w:ascii="GHEA Mariam" w:eastAsia="MS Mincho" w:hAnsi="GHEA Mariam" w:cs="MS Mincho"/>
          <w:kern w:val="2"/>
        </w:rPr>
        <w:t xml:space="preserve"> </w:t>
      </w:r>
      <w:r w:rsidRPr="00125A2E">
        <w:rPr>
          <w:rFonts w:ascii="GHEA Mariam" w:eastAsia="MS Mincho" w:hAnsi="GHEA Mariam" w:cs="Sylfaen"/>
          <w:kern w:val="2"/>
        </w:rPr>
        <w:t>հարցաքննությունը</w:t>
      </w:r>
      <w:r w:rsidRPr="00125A2E">
        <w:rPr>
          <w:rFonts w:ascii="GHEA Mariam" w:eastAsia="MS Mincho" w:hAnsi="GHEA Mariam" w:cs="MS Mincho"/>
          <w:kern w:val="2"/>
        </w:rPr>
        <w:t xml:space="preserve"> </w:t>
      </w:r>
      <w:r w:rsidRPr="00125A2E">
        <w:rPr>
          <w:rFonts w:ascii="GHEA Mariam" w:eastAsia="MS Mincho" w:hAnsi="GHEA Mariam" w:cs="Sylfaen"/>
          <w:kern w:val="2"/>
        </w:rPr>
        <w:t>հատուկ</w:t>
      </w:r>
      <w:r w:rsidRPr="00125A2E">
        <w:rPr>
          <w:rFonts w:ascii="GHEA Mariam" w:eastAsia="MS Mincho" w:hAnsi="GHEA Mariam" w:cs="MS Mincho"/>
          <w:kern w:val="2"/>
        </w:rPr>
        <w:t xml:space="preserve"> </w:t>
      </w:r>
      <w:r w:rsidRPr="00125A2E">
        <w:rPr>
          <w:rFonts w:ascii="GHEA Mariam" w:eastAsia="MS Mincho" w:hAnsi="GHEA Mariam" w:cs="Sylfaen"/>
          <w:kern w:val="2"/>
        </w:rPr>
        <w:t>կարգով</w:t>
      </w:r>
      <w:r w:rsidRPr="00125A2E">
        <w:rPr>
          <w:rFonts w:ascii="GHEA Mariam" w:eastAsia="MS Mincho" w:hAnsi="GHEA Mariam" w:cs="MS Mincho"/>
          <w:kern w:val="2"/>
        </w:rPr>
        <w:t>:</w:t>
      </w:r>
    </w:p>
    <w:p w14:paraId="6744EA71" w14:textId="0D73CD14" w:rsidR="0081725C" w:rsidRPr="00125A2E" w:rsidRDefault="0081725C" w:rsidP="002B091B">
      <w:pPr>
        <w:ind w:firstLine="360"/>
        <w:contextualSpacing/>
        <w:jc w:val="both"/>
        <w:rPr>
          <w:rFonts w:ascii="GHEA Mariam" w:eastAsia="MS Mincho" w:hAnsi="GHEA Mariam" w:cs="MS Mincho"/>
          <w:kern w:val="2"/>
        </w:rPr>
      </w:pPr>
      <w:r w:rsidRPr="00125A2E">
        <w:rPr>
          <w:rFonts w:ascii="GHEA Mariam" w:eastAsia="MS Mincho" w:hAnsi="GHEA Mariam" w:cs="MS Mincho"/>
          <w:kern w:val="2"/>
        </w:rPr>
        <w:t xml:space="preserve"> Այս միջոցները կիրառվում են քննիչի որոշմամբ և դադարեցվում են քննիչի որոշմամբ։ Այս բոլոր որոշումների համար անհրաժեշտ է</w:t>
      </w:r>
      <w:r w:rsidR="0067403A" w:rsidRPr="00125A2E">
        <w:rPr>
          <w:rFonts w:ascii="GHEA Mariam" w:hAnsi="GHEA Mariam"/>
        </w:rPr>
        <w:t xml:space="preserve"> </w:t>
      </w:r>
      <w:r w:rsidR="0067403A" w:rsidRPr="00125A2E">
        <w:rPr>
          <w:rFonts w:ascii="GHEA Mariam" w:eastAsia="MS Mincho" w:hAnsi="GHEA Mariam" w:cs="MS Mincho"/>
          <w:kern w:val="2"/>
        </w:rPr>
        <w:t xml:space="preserve">Քրեական վարույթի «Գործընթացներ» բաժնում ավելացնել </w:t>
      </w:r>
      <w:r w:rsidR="007B19E4" w:rsidRPr="00125A2E">
        <w:rPr>
          <w:rFonts w:ascii="GHEA Mariam" w:eastAsia="MS Mincho" w:hAnsi="GHEA Mariam" w:cs="MS Mincho"/>
          <w:kern w:val="2"/>
        </w:rPr>
        <w:t>երկու գործընթաց «Հատուկ պաշտպանության միջոց կիրառելու մասին» և «Հատուկ պաշտպանության միջոցը դադարեցնելու մասին»։ Այս երկու գործ</w:t>
      </w:r>
      <w:r w:rsidR="00575A69" w:rsidRPr="00125A2E">
        <w:rPr>
          <w:rFonts w:ascii="GHEA Mariam" w:eastAsia="MS Mincho" w:hAnsi="GHEA Mariam" w:cs="MS Mincho"/>
          <w:kern w:val="2"/>
        </w:rPr>
        <w:t>ընթացի ստեղծման համար անհրաժեշտ է նաև երկու ձևաթղթի մշակում</w:t>
      </w:r>
      <w:r w:rsidR="000271C9" w:rsidRPr="00125A2E">
        <w:rPr>
          <w:rFonts w:ascii="GHEA Mariam" w:eastAsia="MS Mincho" w:hAnsi="GHEA Mariam" w:cs="MS Mincho"/>
          <w:kern w:val="2"/>
        </w:rPr>
        <w:t xml:space="preserve"> նույն անուններով։ Ձևաթղթերի մեջ </w:t>
      </w:r>
      <w:r w:rsidR="0033197E" w:rsidRPr="00125A2E">
        <w:rPr>
          <w:rFonts w:ascii="GHEA Mariam" w:eastAsia="MS Mincho" w:hAnsi="GHEA Mariam" w:cs="MS Mincho"/>
          <w:kern w:val="2"/>
        </w:rPr>
        <w:t xml:space="preserve">արդեն իսկ ընտրված պաշտպանության միջոցների ցուցակից (dropdown list) </w:t>
      </w:r>
      <w:r w:rsidR="00D8206A" w:rsidRPr="00125A2E">
        <w:rPr>
          <w:rFonts w:ascii="GHEA Mariam" w:eastAsia="MS Mincho" w:hAnsi="GHEA Mariam" w:cs="MS Mincho"/>
          <w:kern w:val="2"/>
        </w:rPr>
        <w:t xml:space="preserve">կընտրվի կոնկրետ պաշտպանության միջոցը, որը կիրառվում է կամ դադարեցվում։ Այս որոշումը փոխգործելիության հարթակով պետք է </w:t>
      </w:r>
      <w:r w:rsidR="004827E1" w:rsidRPr="00125A2E">
        <w:rPr>
          <w:rFonts w:ascii="GHEA Mariam" w:eastAsia="MS Mincho" w:hAnsi="GHEA Mariam" w:cs="MS Mincho"/>
          <w:kern w:val="2"/>
        </w:rPr>
        <w:t xml:space="preserve">հնարավոր լինի առաքել Ոստիկանություն։ </w:t>
      </w:r>
    </w:p>
    <w:p w14:paraId="56E25338" w14:textId="77777777" w:rsidR="000E7F0F" w:rsidRPr="00125A2E" w:rsidRDefault="000E7F0F" w:rsidP="002B091B">
      <w:pPr>
        <w:ind w:left="360"/>
        <w:contextualSpacing/>
        <w:jc w:val="both"/>
        <w:rPr>
          <w:rFonts w:ascii="GHEA Mariam" w:eastAsia="MS Mincho" w:hAnsi="GHEA Mariam" w:cs="MS Mincho"/>
          <w:kern w:val="2"/>
        </w:rPr>
      </w:pPr>
    </w:p>
    <w:p w14:paraId="4DC70AAE" w14:textId="68E4E38B" w:rsidR="001D5869" w:rsidRPr="00125A2E" w:rsidRDefault="001D5869">
      <w:pPr>
        <w:pStyle w:val="Heading2"/>
        <w:numPr>
          <w:ilvl w:val="2"/>
          <w:numId w:val="40"/>
        </w:numPr>
        <w:spacing w:before="0" w:after="0"/>
        <w:jc w:val="both"/>
        <w:rPr>
          <w:rFonts w:ascii="GHEA Mariam" w:eastAsia="MS Mincho" w:hAnsi="GHEA Mariam"/>
          <w:b/>
          <w:bCs/>
          <w:sz w:val="24"/>
          <w:szCs w:val="24"/>
        </w:rPr>
      </w:pPr>
      <w:bookmarkStart w:id="21" w:name="_Toc198650772"/>
      <w:r w:rsidRPr="00125A2E">
        <w:rPr>
          <w:rFonts w:ascii="GHEA Mariam" w:eastAsia="MS Mincho" w:hAnsi="GHEA Mariam"/>
          <w:b/>
          <w:bCs/>
          <w:sz w:val="24"/>
          <w:szCs w:val="24"/>
        </w:rPr>
        <w:t>Վարույթային գործողության անհնարինության արձանագրում</w:t>
      </w:r>
      <w:bookmarkEnd w:id="21"/>
    </w:p>
    <w:p w14:paraId="19E4A284" w14:textId="77777777" w:rsidR="001D5869" w:rsidRPr="00125A2E" w:rsidRDefault="001D5869" w:rsidP="002B091B">
      <w:pPr>
        <w:jc w:val="both"/>
        <w:rPr>
          <w:rFonts w:ascii="GHEA Mariam" w:hAnsi="GHEA Mariam"/>
        </w:rPr>
      </w:pPr>
    </w:p>
    <w:p w14:paraId="4AC9DAC6" w14:textId="7F68DD83" w:rsidR="001D5869" w:rsidRPr="00125A2E" w:rsidRDefault="001D5869" w:rsidP="002B091B">
      <w:pPr>
        <w:jc w:val="both"/>
        <w:rPr>
          <w:rFonts w:ascii="GHEA Mariam" w:hAnsi="GHEA Mariam"/>
        </w:rPr>
      </w:pPr>
      <w:r w:rsidRPr="00125A2E">
        <w:rPr>
          <w:rFonts w:ascii="GHEA Mariam" w:hAnsi="GHEA Mariam"/>
        </w:rPr>
        <w:tab/>
      </w:r>
      <w:r w:rsidR="003B2C03" w:rsidRPr="00125A2E">
        <w:rPr>
          <w:rFonts w:ascii="GHEA Mariam" w:hAnsi="GHEA Mariam"/>
        </w:rPr>
        <w:t>Քրեական դատավարության օրենսգրքի համաձայն՝ վարույթային գործողությունների ամրագրումը իրականացվում է էլեկտրոնային եղա</w:t>
      </w:r>
      <w:r w:rsidR="004C6AFC" w:rsidRPr="00125A2E">
        <w:rPr>
          <w:rFonts w:ascii="GHEA Mariam" w:hAnsi="GHEA Mariam"/>
        </w:rPr>
        <w:t xml:space="preserve">նակով, բացառությամբ եթե դա անհնարին է։ </w:t>
      </w:r>
      <w:r w:rsidRPr="00125A2E">
        <w:rPr>
          <w:rFonts w:ascii="GHEA Mariam" w:hAnsi="GHEA Mariam"/>
        </w:rPr>
        <w:t>Տարբեր անկանխատեսելի իրավիճակներում քրեական վարույթի արձանագրումը էլեկտրոնային եղանակով կարող է անհնարին լինել և վարույթ իրականացնող մարմինը դա կիրականացնի թղթային տարբերակով։ Քրեական գործի ամբողջականությունը ապահովելու և հետագայում թղթային արձանագրվածը Համակարգում ներառելու համար անհրաժեշտ է ստեղծել այնպիսի գործընթաց, որով վարույթ իրականացնող մարմինը կարձանագրի, որ ինչ-որ գործընթաց իրականացվել է թղթային եղանակով և այդ թղթային փաստաթղթի սքանավորված</w:t>
      </w:r>
      <w:r w:rsidR="004C6AFC" w:rsidRPr="00125A2E">
        <w:rPr>
          <w:rFonts w:ascii="GHEA Mariam" w:hAnsi="GHEA Mariam"/>
        </w:rPr>
        <w:t xml:space="preserve"> (թվայնացված - OCR)</w:t>
      </w:r>
      <w:r w:rsidRPr="00125A2E">
        <w:rPr>
          <w:rFonts w:ascii="GHEA Mariam" w:hAnsi="GHEA Mariam"/>
        </w:rPr>
        <w:t xml:space="preserve"> տարբերակը Համակարգի համար ընթեռնելի տարբերակով ներբեռնվի </w:t>
      </w:r>
      <w:r w:rsidR="004C6AFC" w:rsidRPr="00125A2E">
        <w:rPr>
          <w:rFonts w:ascii="GHEA Mariam" w:hAnsi="GHEA Mariam"/>
        </w:rPr>
        <w:t>Հ</w:t>
      </w:r>
      <w:r w:rsidRPr="00125A2E">
        <w:rPr>
          <w:rFonts w:ascii="GHEA Mariam" w:hAnsi="GHEA Mariam"/>
        </w:rPr>
        <w:t>ամակարգ։</w:t>
      </w:r>
    </w:p>
    <w:p w14:paraId="3CDAB479" w14:textId="0CA8EE49" w:rsidR="001D5869" w:rsidRPr="00125A2E" w:rsidRDefault="001D5869" w:rsidP="002B091B">
      <w:pPr>
        <w:ind w:firstLine="720"/>
        <w:jc w:val="both"/>
        <w:rPr>
          <w:rFonts w:ascii="GHEA Mariam" w:hAnsi="GHEA Mariam"/>
        </w:rPr>
      </w:pPr>
      <w:r w:rsidRPr="00125A2E">
        <w:rPr>
          <w:rFonts w:ascii="GHEA Mariam" w:hAnsi="GHEA Mariam"/>
        </w:rPr>
        <w:t>Այս գործողությունը իրականացնելու համար անհրաժեշտ է Քրեական վարույթի «Գործընթացներ» բաժնում ավելացնել նոր</w:t>
      </w:r>
      <w:r w:rsidR="00D06EB5" w:rsidRPr="00125A2E">
        <w:rPr>
          <w:rFonts w:ascii="GHEA Mariam" w:hAnsi="GHEA Mariam"/>
        </w:rPr>
        <w:t xml:space="preserve"> գոր</w:t>
      </w:r>
      <w:r w:rsidR="0005346B" w:rsidRPr="00125A2E">
        <w:rPr>
          <w:rFonts w:ascii="GHEA Mariam" w:hAnsi="GHEA Mariam"/>
        </w:rPr>
        <w:t>ծընթաց և</w:t>
      </w:r>
      <w:r w:rsidRPr="00125A2E">
        <w:rPr>
          <w:rFonts w:ascii="GHEA Mariam" w:hAnsi="GHEA Mariam"/>
        </w:rPr>
        <w:t xml:space="preserve"> </w:t>
      </w:r>
      <w:r w:rsidR="0005346B" w:rsidRPr="00125A2E">
        <w:rPr>
          <w:rFonts w:ascii="GHEA Mariam" w:hAnsi="GHEA Mariam"/>
        </w:rPr>
        <w:t>ձ</w:t>
      </w:r>
      <w:r w:rsidRPr="00125A2E">
        <w:rPr>
          <w:rFonts w:ascii="GHEA Mariam" w:hAnsi="GHEA Mariam"/>
        </w:rPr>
        <w:t>ևաթուղթ «Արձանագրություն վարույթային գործողության արձանագրման անհնարինության վերաբերյալ», որտեղ պետք է լրացվի թե ինչ վարույթային գործողություն է տեղի ունեցել և դրա տվյալները (ձևաթղթի բովանդակությունը պետք է հստակեցվի շահառուի հետ), ինչու է դրա արձանագրումը էլեկտրոնային եղանակով եղել անհնարին (պատճառաբանական մաս), իրականացված քննչական գործողության թղթային կրիչի սքանավորում Համակարգում ներդրված OCR (օպտիկական նիշերի ճանաչում) միջոցով, որից էլ ինքնաշխատ եղանակով արդյունահանվում է հիմնական տեղեկատվությունը և պահպանում այն եզակի նույնականացուցիչով տվյալների բազայում:</w:t>
      </w:r>
    </w:p>
    <w:p w14:paraId="467244BA" w14:textId="77777777" w:rsidR="007437B9" w:rsidRPr="00125A2E" w:rsidRDefault="007437B9" w:rsidP="002B091B">
      <w:pPr>
        <w:rPr>
          <w:rFonts w:ascii="GHEA Mariam" w:eastAsia="MS Mincho" w:hAnsi="GHEA Mariam" w:cstheme="majorBidi"/>
          <w:b/>
          <w:bCs/>
          <w:color w:val="0F4761" w:themeColor="accent1" w:themeShade="BF"/>
        </w:rPr>
      </w:pPr>
    </w:p>
    <w:p w14:paraId="09A54310" w14:textId="0A491DE7" w:rsidR="00E14299" w:rsidRPr="00125A2E" w:rsidRDefault="00001593">
      <w:pPr>
        <w:pStyle w:val="Heading2"/>
        <w:numPr>
          <w:ilvl w:val="2"/>
          <w:numId w:val="40"/>
        </w:numPr>
        <w:spacing w:before="0" w:after="0"/>
        <w:jc w:val="both"/>
        <w:rPr>
          <w:rFonts w:ascii="GHEA Mariam" w:eastAsia="MS Mincho" w:hAnsi="GHEA Mariam"/>
          <w:b/>
          <w:bCs/>
          <w:sz w:val="24"/>
          <w:szCs w:val="24"/>
        </w:rPr>
      </w:pPr>
      <w:bookmarkStart w:id="22" w:name="_Toc198650773"/>
      <w:r w:rsidRPr="00125A2E">
        <w:rPr>
          <w:rFonts w:ascii="GHEA Mariam" w:eastAsia="MS Mincho" w:hAnsi="GHEA Mariam"/>
          <w:b/>
          <w:bCs/>
          <w:sz w:val="24"/>
          <w:szCs w:val="24"/>
        </w:rPr>
        <w:t>Դատախազների խմբի ստեղծում</w:t>
      </w:r>
      <w:bookmarkEnd w:id="22"/>
    </w:p>
    <w:p w14:paraId="7EF4C7BC" w14:textId="77777777" w:rsidR="004F04B1" w:rsidRPr="00125A2E" w:rsidRDefault="004F04B1" w:rsidP="002B091B">
      <w:pPr>
        <w:ind w:firstLine="567"/>
        <w:contextualSpacing/>
        <w:jc w:val="both"/>
        <w:rPr>
          <w:rFonts w:ascii="GHEA Mariam" w:eastAsia="Microsoft JhengHei" w:hAnsi="GHEA Mariam" w:cs="Microsoft JhengHei"/>
          <w:kern w:val="2"/>
        </w:rPr>
      </w:pPr>
    </w:p>
    <w:p w14:paraId="68A88CBB" w14:textId="707C1F9B" w:rsidR="00105637" w:rsidRPr="00125A2E" w:rsidRDefault="00105637" w:rsidP="002B091B">
      <w:pPr>
        <w:ind w:firstLine="567"/>
        <w:contextualSpacing/>
        <w:jc w:val="both"/>
        <w:rPr>
          <w:rFonts w:ascii="GHEA Mariam" w:eastAsia="Microsoft YaHei" w:hAnsi="GHEA Mariam" w:cs="Microsoft YaHei"/>
          <w:kern w:val="2"/>
        </w:rPr>
      </w:pPr>
      <w:r w:rsidRPr="00125A2E">
        <w:rPr>
          <w:rFonts w:ascii="GHEA Mariam" w:eastAsia="Microsoft YaHei" w:hAnsi="GHEA Mariam" w:cs="Microsoft YaHei"/>
          <w:kern w:val="2"/>
        </w:rPr>
        <w:t>Համակարգը պետք է հնարավորություն ապահովի ստեղծել դատախազ</w:t>
      </w:r>
      <w:r w:rsidR="00C2684F" w:rsidRPr="00125A2E">
        <w:rPr>
          <w:rFonts w:ascii="GHEA Mariam" w:eastAsia="Microsoft YaHei" w:hAnsi="GHEA Mariam" w:cs="Microsoft YaHei"/>
          <w:kern w:val="2"/>
        </w:rPr>
        <w:t xml:space="preserve">ների խումբ, որը </w:t>
      </w:r>
      <w:r w:rsidR="00CE1452" w:rsidRPr="00125A2E">
        <w:rPr>
          <w:rFonts w:ascii="GHEA Mariam" w:eastAsia="Microsoft YaHei" w:hAnsi="GHEA Mariam" w:cs="Microsoft YaHei"/>
          <w:kern w:val="2"/>
        </w:rPr>
        <w:t>իրականացնում է մինչդատական վարույթի օրինականության նկատմամբ հսկողություն։</w:t>
      </w:r>
    </w:p>
    <w:p w14:paraId="1AE5A9B6" w14:textId="4FE82CEB" w:rsidR="009E2420" w:rsidRPr="00125A2E" w:rsidRDefault="009E2420"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Դատախազների խմբի ստեղծ</w:t>
      </w:r>
      <w:r w:rsidR="0052553A" w:rsidRPr="00125A2E">
        <w:rPr>
          <w:rFonts w:ascii="GHEA Mariam" w:eastAsia="MS Mincho" w:hAnsi="GHEA Mariam" w:cs="MS Mincho"/>
          <w:kern w:val="2"/>
        </w:rPr>
        <w:t>ման կանոններն են</w:t>
      </w:r>
      <w:r w:rsidRPr="00125A2E">
        <w:rPr>
          <w:rFonts w:ascii="MS Mincho" w:eastAsia="MS Mincho" w:hAnsi="MS Mincho" w:cs="MS Mincho" w:hint="eastAsia"/>
          <w:kern w:val="2"/>
        </w:rPr>
        <w:t>․</w:t>
      </w:r>
    </w:p>
    <w:p w14:paraId="77AC5BF8" w14:textId="77777777" w:rsidR="009E2420" w:rsidRPr="00125A2E" w:rsidRDefault="009E2420" w:rsidP="002B091B">
      <w:pPr>
        <w:numPr>
          <w:ilvl w:val="0"/>
          <w:numId w:val="18"/>
        </w:numPr>
        <w:ind w:hanging="720"/>
        <w:contextualSpacing/>
        <w:jc w:val="both"/>
        <w:rPr>
          <w:rFonts w:ascii="GHEA Mariam" w:eastAsia="MS Mincho" w:hAnsi="GHEA Mariam" w:cs="MS Mincho"/>
          <w:kern w:val="2"/>
        </w:rPr>
      </w:pPr>
      <w:r w:rsidRPr="00125A2E">
        <w:rPr>
          <w:rFonts w:ascii="GHEA Mariam" w:eastAsia="MS Mincho" w:hAnsi="GHEA Mariam" w:cs="MS Mincho"/>
          <w:kern w:val="2"/>
        </w:rPr>
        <w:lastRenderedPageBreak/>
        <w:t>Վերադաս դատախազի գործողություններ</w:t>
      </w:r>
    </w:p>
    <w:p w14:paraId="2A51236B" w14:textId="77777777" w:rsidR="009E2420" w:rsidRPr="00125A2E" w:rsidRDefault="009E2420">
      <w:pPr>
        <w:numPr>
          <w:ilvl w:val="0"/>
          <w:numId w:val="67"/>
        </w:numPr>
        <w:contextualSpacing/>
        <w:jc w:val="both"/>
        <w:rPr>
          <w:rFonts w:ascii="GHEA Mariam" w:eastAsia="MS Mincho" w:hAnsi="GHEA Mariam" w:cs="MS Mincho"/>
          <w:kern w:val="2"/>
        </w:rPr>
      </w:pPr>
      <w:r w:rsidRPr="00125A2E">
        <w:rPr>
          <w:rFonts w:ascii="GHEA Mariam" w:eastAsia="MS Mincho" w:hAnsi="GHEA Mariam" w:cs="MS Mincho"/>
          <w:kern w:val="2"/>
        </w:rPr>
        <w:t>հանձնարարական է տալիս դատախազների խումբ ստեղծելու մասին։</w:t>
      </w:r>
    </w:p>
    <w:p w14:paraId="05C89020" w14:textId="2A61CC1F" w:rsidR="009E2420" w:rsidRPr="00125A2E" w:rsidRDefault="009E2420">
      <w:pPr>
        <w:numPr>
          <w:ilvl w:val="0"/>
          <w:numId w:val="67"/>
        </w:numPr>
        <w:contextualSpacing/>
        <w:jc w:val="both"/>
        <w:rPr>
          <w:rFonts w:ascii="GHEA Mariam" w:eastAsia="MS Mincho" w:hAnsi="GHEA Mariam" w:cs="MS Mincho"/>
          <w:kern w:val="2"/>
        </w:rPr>
      </w:pPr>
      <w:r w:rsidRPr="00125A2E">
        <w:rPr>
          <w:rFonts w:ascii="GHEA Mariam" w:eastAsia="MS Mincho" w:hAnsi="GHEA Mariam" w:cs="MS Mincho"/>
          <w:kern w:val="2"/>
        </w:rPr>
        <w:t>Հանձնարարական</w:t>
      </w:r>
      <w:r w:rsidR="00A05495" w:rsidRPr="00125A2E">
        <w:rPr>
          <w:rFonts w:ascii="GHEA Mariam" w:eastAsia="MS Mincho" w:hAnsi="GHEA Mariam" w:cs="MS Mincho"/>
          <w:kern w:val="2"/>
        </w:rPr>
        <w:t>ի</w:t>
      </w:r>
      <w:r w:rsidRPr="00125A2E">
        <w:rPr>
          <w:rFonts w:ascii="GHEA Mariam" w:eastAsia="MS Mincho" w:hAnsi="GHEA Mariam" w:cs="MS Mincho"/>
          <w:kern w:val="2"/>
        </w:rPr>
        <w:t xml:space="preserve"> մեջ պարտադիր պետք է նշվեն այն վարույթը, որով ստեղծվում է խումբը, դատախազների խմբի մեջ ընդգրկվող դատախազները, ինչպես նաև դատախազների խմբի ղեկավարը։</w:t>
      </w:r>
    </w:p>
    <w:p w14:paraId="7A4DBD57" w14:textId="77777777" w:rsidR="009E2420" w:rsidRPr="00125A2E" w:rsidRDefault="009E2420" w:rsidP="002B091B">
      <w:pPr>
        <w:numPr>
          <w:ilvl w:val="0"/>
          <w:numId w:val="18"/>
        </w:numPr>
        <w:ind w:hanging="720"/>
        <w:contextualSpacing/>
        <w:jc w:val="both"/>
        <w:rPr>
          <w:rFonts w:ascii="GHEA Mariam" w:eastAsia="MS Mincho" w:hAnsi="GHEA Mariam" w:cs="MS Mincho"/>
          <w:kern w:val="2"/>
        </w:rPr>
      </w:pPr>
      <w:r w:rsidRPr="00125A2E">
        <w:rPr>
          <w:rFonts w:ascii="GHEA Mariam" w:eastAsia="MS Mincho" w:hAnsi="GHEA Mariam" w:cs="MS Mincho"/>
          <w:kern w:val="2"/>
        </w:rPr>
        <w:t>Դատախազների խմբի ղեկավարի գործողությունները</w:t>
      </w:r>
    </w:p>
    <w:p w14:paraId="1365A8C5" w14:textId="77777777" w:rsidR="009E2420" w:rsidRPr="00125A2E" w:rsidRDefault="009E2420">
      <w:pPr>
        <w:numPr>
          <w:ilvl w:val="0"/>
          <w:numId w:val="68"/>
        </w:numPr>
        <w:ind w:left="2250"/>
        <w:contextualSpacing/>
        <w:jc w:val="both"/>
        <w:rPr>
          <w:rFonts w:ascii="GHEA Mariam" w:eastAsia="MS Mincho" w:hAnsi="GHEA Mariam" w:cs="MS Mincho"/>
          <w:kern w:val="2"/>
        </w:rPr>
      </w:pPr>
      <w:r w:rsidRPr="00125A2E">
        <w:rPr>
          <w:rFonts w:ascii="GHEA Mariam" w:eastAsia="MS Mincho" w:hAnsi="GHEA Mariam" w:cs="MS Mincho"/>
          <w:kern w:val="2"/>
        </w:rPr>
        <w:t>սահմանում է խմբում ընդգրկված յուրաքանչյուր դատախազի կողմից ՀՀ քրեական դատավարության օրենսգրքի 38 և 39-րդ հոդվածներով սահմանված լիազորությունների իրականացման շրջանակը։</w:t>
      </w:r>
    </w:p>
    <w:p w14:paraId="3E085247" w14:textId="77777777" w:rsidR="009E2420" w:rsidRPr="00125A2E" w:rsidRDefault="009E2420" w:rsidP="002B091B">
      <w:pPr>
        <w:numPr>
          <w:ilvl w:val="0"/>
          <w:numId w:val="18"/>
        </w:numPr>
        <w:ind w:hanging="720"/>
        <w:contextualSpacing/>
        <w:jc w:val="both"/>
        <w:rPr>
          <w:rFonts w:ascii="GHEA Mariam" w:eastAsia="MS Mincho" w:hAnsi="GHEA Mariam" w:cs="MS Mincho"/>
          <w:kern w:val="2"/>
        </w:rPr>
      </w:pPr>
      <w:r w:rsidRPr="00125A2E">
        <w:rPr>
          <w:rFonts w:ascii="GHEA Mariam" w:eastAsia="MS Mincho" w:hAnsi="GHEA Mariam" w:cs="MS Mincho"/>
          <w:kern w:val="2"/>
        </w:rPr>
        <w:t>Համակարգի գործողությունները</w:t>
      </w:r>
    </w:p>
    <w:p w14:paraId="73CCE05C" w14:textId="25145169" w:rsidR="009E2420" w:rsidRPr="00125A2E" w:rsidRDefault="009E2420" w:rsidP="002B091B">
      <w:pPr>
        <w:ind w:left="1287"/>
        <w:contextualSpacing/>
        <w:jc w:val="both"/>
        <w:rPr>
          <w:rFonts w:ascii="GHEA Mariam" w:eastAsia="MS Mincho" w:hAnsi="GHEA Mariam" w:cs="MS Mincho"/>
          <w:kern w:val="2"/>
        </w:rPr>
      </w:pPr>
      <w:r w:rsidRPr="00125A2E">
        <w:rPr>
          <w:rFonts w:ascii="GHEA Mariam" w:eastAsia="MS Mincho" w:hAnsi="GHEA Mariam" w:cs="MS Mincho"/>
          <w:kern w:val="2"/>
        </w:rPr>
        <w:t xml:space="preserve">Համակարգը պետք է </w:t>
      </w:r>
      <w:r w:rsidR="003601DE" w:rsidRPr="00125A2E">
        <w:rPr>
          <w:rFonts w:ascii="GHEA Mariam" w:eastAsia="MS Mincho" w:hAnsi="GHEA Mariam" w:cs="MS Mincho"/>
          <w:kern w:val="2"/>
        </w:rPr>
        <w:t xml:space="preserve">այն քրեական վարույթով, որով </w:t>
      </w:r>
      <w:r w:rsidR="00164111" w:rsidRPr="00125A2E">
        <w:rPr>
          <w:rFonts w:ascii="GHEA Mariam" w:eastAsia="MS Mincho" w:hAnsi="GHEA Mariam" w:cs="MS Mincho"/>
          <w:kern w:val="2"/>
        </w:rPr>
        <w:t xml:space="preserve">ստեղծվել է դատախազների խումբ, միայն դատախազների խմբի ղեկավարի մոտ ակտիվ պահի հետևյալ գործընթացների իրականացումը, իսկ խմբի այլ </w:t>
      </w:r>
      <w:r w:rsidR="00D8739B" w:rsidRPr="00125A2E">
        <w:rPr>
          <w:rFonts w:ascii="GHEA Mariam" w:eastAsia="MS Mincho" w:hAnsi="GHEA Mariam" w:cs="MS Mincho"/>
          <w:kern w:val="2"/>
        </w:rPr>
        <w:t xml:space="preserve">դատախազների համար այդ քերական վարույթով այս գործընթացների իրականացումը սառեցվի </w:t>
      </w:r>
      <w:r w:rsidRPr="00125A2E">
        <w:rPr>
          <w:rFonts w:ascii="GHEA Mariam" w:eastAsia="MS Mincho" w:hAnsi="GHEA Mariam" w:cs="MS Mincho"/>
          <w:kern w:val="2"/>
        </w:rPr>
        <w:t>՝</w:t>
      </w:r>
    </w:p>
    <w:p w14:paraId="15C82774" w14:textId="279ABA2B"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անձի</w:t>
      </w:r>
      <w:r w:rsidR="007A5202" w:rsidRPr="00125A2E">
        <w:rPr>
          <w:rFonts w:ascii="GHEA Mariam" w:eastAsia="Times New Roman" w:hAnsi="GHEA Mariam"/>
          <w:color w:val="000000"/>
          <w14:ligatures w14:val="none"/>
        </w:rPr>
        <w:t xml:space="preserve"> </w:t>
      </w:r>
      <w:r w:rsidRPr="00125A2E">
        <w:rPr>
          <w:rFonts w:ascii="GHEA Mariam" w:eastAsia="Times New Roman" w:hAnsi="GHEA Mariam"/>
          <w:color w:val="000000"/>
          <w14:ligatures w14:val="none"/>
        </w:rPr>
        <w:t>նկատմամբ</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քրեական</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հետապնդում</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հարուցելու</w:t>
      </w:r>
      <w:r w:rsidRPr="00125A2E">
        <w:rPr>
          <w:rFonts w:ascii="GHEA Mariam" w:eastAsia="Times New Roman" w:hAnsi="GHEA Mariam"/>
          <w:color w:val="000000"/>
          <w14:ligatures w14:val="none"/>
        </w:rPr>
        <w:t>,</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քրեական</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հետապնդման</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ժամկետը</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կասեցնելու</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կամ</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վերսկսելու</w:t>
      </w:r>
      <w:r w:rsidRPr="00125A2E">
        <w:rPr>
          <w:rFonts w:ascii="GHEA Mariam" w:eastAsia="Times New Roman" w:hAnsi="GHEA Mariam"/>
          <w:color w:val="000000"/>
          <w14:ligatures w14:val="none"/>
        </w:rPr>
        <w:t>,</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քրեական</w:t>
      </w:r>
      <w:r w:rsidRPr="00125A2E">
        <w:rPr>
          <w:rFonts w:ascii="Calibri" w:eastAsia="Times New Roman" w:hAnsi="Calibri" w:cs="Calibri"/>
          <w:color w:val="000000"/>
          <w14:ligatures w14:val="none"/>
        </w:rPr>
        <w:t> </w:t>
      </w:r>
      <w:r w:rsidRPr="00125A2E">
        <w:rPr>
          <w:rFonts w:ascii="GHEA Mariam" w:eastAsia="Times New Roman" w:hAnsi="GHEA Mariam"/>
          <w:color w:val="000000"/>
          <w14:ligatures w14:val="none"/>
        </w:rPr>
        <w:t>հետապնդում չհարուցելու կամ այն դադարեցնելու մասին քննիչի միջնորդության հիման վրա որոշման կայացում.</w:t>
      </w:r>
    </w:p>
    <w:p w14:paraId="3A9E54B3" w14:textId="6BC14AD3"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վարույթի նյութերի հիման վրա իր նախաձեռնությամբ որոշում է կայացնում</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քրեական</w:t>
      </w:r>
      <w:r w:rsidRPr="00125A2E">
        <w:rPr>
          <w:rFonts w:ascii="Calibri" w:eastAsia="Times New Roman" w:hAnsi="Calibri" w:cs="Calibri"/>
          <w:color w:val="000000"/>
          <w14:ligatures w14:val="none"/>
        </w:rPr>
        <w:t> </w:t>
      </w:r>
      <w:r w:rsidRPr="00125A2E">
        <w:rPr>
          <w:rFonts w:ascii="GHEA Mariam" w:eastAsia="Times New Roman" w:hAnsi="GHEA Mariam" w:cs="Arial Unicode"/>
          <w:color w:val="000000"/>
          <w14:ligatures w14:val="none"/>
        </w:rPr>
        <w:t>հետապնդում</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հարուցելու</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չհարուցելու</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կամ</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այն</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դադարեցնելու</w:t>
      </w:r>
      <w:r w:rsidRPr="00125A2E">
        <w:rPr>
          <w:rFonts w:ascii="GHEA Mariam" w:eastAsia="Times New Roman" w:hAnsi="GHEA Mariam"/>
          <w:color w:val="000000"/>
          <w14:ligatures w14:val="none"/>
        </w:rPr>
        <w:t xml:space="preserve"> </w:t>
      </w:r>
      <w:r w:rsidRPr="00125A2E">
        <w:rPr>
          <w:rFonts w:ascii="GHEA Mariam" w:eastAsia="Times New Roman" w:hAnsi="GHEA Mariam" w:cs="Arial Unicode"/>
          <w:color w:val="000000"/>
          <w14:ligatures w14:val="none"/>
        </w:rPr>
        <w:t>մասին</w:t>
      </w:r>
      <w:r w:rsidRPr="00125A2E">
        <w:rPr>
          <w:rFonts w:ascii="GHEA Mariam" w:eastAsia="Times New Roman" w:hAnsi="GHEA Mariam"/>
          <w:color w:val="000000"/>
          <w14:ligatures w14:val="none"/>
        </w:rPr>
        <w:t>.</w:t>
      </w:r>
    </w:p>
    <w:p w14:paraId="67241C69" w14:textId="1783E0F8"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որոշում է կայացնում հետաքննիչին, հետաքննության մարմնի պետին, քննիչին, քննչական մարմնի ղեկավարին հայտնված բացարկի, ինչպես նաև վերջիններիս ինքնաբացարկի կապակցությամբ.</w:t>
      </w:r>
    </w:p>
    <w:p w14:paraId="6F62C9A0" w14:textId="3203D333"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hAnsi="GHEA Mariam"/>
          <w:color w:val="000000"/>
          <w:shd w:val="clear" w:color="auto" w:fill="FFFFFF"/>
        </w:rPr>
        <w:t>վերացնում է հետաքննության մարմնի պետի, քննիչի կամ քննչական մարմնի ղեկավարի անօրինական կամ անհիմն որոշումները, ինչպես նաև քննչական մարմնի ղեկավարի կամ քննիչի անօրինական կամ անհիմն հանձնարարությունները.</w:t>
      </w:r>
    </w:p>
    <w:p w14:paraId="3BDDE507" w14:textId="3F6A2F92"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hAnsi="GHEA Mariam"/>
          <w:color w:val="000000"/>
          <w:shd w:val="clear" w:color="auto" w:fill="FFFFFF"/>
        </w:rPr>
        <w:t>հետաքննության մարմնի պետին, հետաքննիչին կամ քննիչին հեռացնում է տվյալ վարույթին մասնակցելուց.</w:t>
      </w:r>
    </w:p>
    <w:p w14:paraId="4AA81895" w14:textId="387C80AC"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hAnsi="GHEA Mariam"/>
          <w:color w:val="000000"/>
          <w:shd w:val="clear" w:color="auto" w:fill="FFFFFF"/>
        </w:rPr>
        <w:t>հաստատում է</w:t>
      </w:r>
      <w:r w:rsidR="00602F8C" w:rsidRPr="00125A2E">
        <w:rPr>
          <w:rFonts w:ascii="GHEA Mariam" w:hAnsi="GHEA Mariam"/>
          <w:color w:val="000000"/>
          <w:shd w:val="clear" w:color="auto" w:fill="FFFFFF"/>
        </w:rPr>
        <w:t xml:space="preserve"> կամ չի հաստատում</w:t>
      </w:r>
      <w:r w:rsidR="002F0C60" w:rsidRPr="00125A2E">
        <w:rPr>
          <w:rFonts w:ascii="GHEA Mariam" w:hAnsi="GHEA Mariam"/>
          <w:color w:val="000000"/>
          <w:shd w:val="clear" w:color="auto" w:fill="FFFFFF"/>
        </w:rPr>
        <w:t>՝ վարույթի նյութերը հանձնարարականով վերադարձնելով,</w:t>
      </w:r>
      <w:r w:rsidRPr="00125A2E">
        <w:rPr>
          <w:rFonts w:ascii="GHEA Mariam" w:hAnsi="GHEA Mariam"/>
          <w:color w:val="000000"/>
          <w:shd w:val="clear" w:color="auto" w:fill="FFFFFF"/>
        </w:rPr>
        <w:t xml:space="preserve"> մեղադրական եզրակացությունը կամ եզրափակիչ ակտը և վարույթի նյութերը հանձնում է դատարան, հաստատում է</w:t>
      </w:r>
      <w:r w:rsidRPr="00125A2E">
        <w:rPr>
          <w:rFonts w:ascii="Calibri" w:hAnsi="Calibri" w:cs="Calibri"/>
          <w:color w:val="000000"/>
          <w:shd w:val="clear" w:color="auto" w:fill="FFFFFF"/>
        </w:rPr>
        <w:t> </w:t>
      </w:r>
      <w:r w:rsidRPr="00125A2E">
        <w:rPr>
          <w:rFonts w:ascii="GHEA Mariam" w:hAnsi="GHEA Mariam"/>
          <w:color w:val="000000"/>
          <w:shd w:val="clear" w:color="auto" w:fill="FFFFFF"/>
        </w:rPr>
        <w:t>քրեական</w:t>
      </w:r>
      <w:r w:rsidRPr="00125A2E">
        <w:rPr>
          <w:rFonts w:ascii="Calibri" w:hAnsi="Calibri" w:cs="Calibri"/>
          <w:color w:val="000000"/>
          <w:shd w:val="clear" w:color="auto" w:fill="FFFFFF"/>
        </w:rPr>
        <w:t> </w:t>
      </w:r>
      <w:r w:rsidRPr="00125A2E">
        <w:rPr>
          <w:rFonts w:ascii="GHEA Mariam" w:hAnsi="GHEA Mariam"/>
          <w:color w:val="000000"/>
          <w:shd w:val="clear" w:color="auto" w:fill="FFFFFF"/>
        </w:rPr>
        <w:t>վարույթը կարճելու մասին քննիչի որոշումը.</w:t>
      </w:r>
    </w:p>
    <w:p w14:paraId="4D96E112" w14:textId="56DCF9D1" w:rsidR="009E2420" w:rsidRPr="00125A2E" w:rsidRDefault="009E2420">
      <w:pPr>
        <w:pStyle w:val="ListParagraph"/>
        <w:numPr>
          <w:ilvl w:val="0"/>
          <w:numId w:val="69"/>
        </w:numPr>
        <w:shd w:val="clear" w:color="auto" w:fill="FFFFFF"/>
        <w:ind w:left="2070"/>
        <w:jc w:val="both"/>
        <w:rPr>
          <w:rFonts w:ascii="GHEA Mariam" w:eastAsia="Times New Roman" w:hAnsi="GHEA Mariam"/>
          <w:color w:val="000000"/>
          <w14:ligatures w14:val="none"/>
        </w:rPr>
      </w:pPr>
      <w:r w:rsidRPr="00125A2E">
        <w:rPr>
          <w:rFonts w:ascii="GHEA Mariam" w:hAnsi="GHEA Mariam"/>
          <w:color w:val="000000"/>
          <w:shd w:val="clear" w:color="auto" w:fill="FFFFFF"/>
        </w:rPr>
        <w:t>վերացնում է անձի իրավունքների կամ ազատությունների ցանկացած ոչ իրավաչափ սահմանափակում, այդ թվում՝ ազատում է ոչ իրավաչափ պահվող անձանց.</w:t>
      </w:r>
    </w:p>
    <w:p w14:paraId="304543C2" w14:textId="54574357" w:rsidR="009E2420" w:rsidRPr="00125A2E" w:rsidRDefault="009E2420">
      <w:pPr>
        <w:pStyle w:val="ListParagraph"/>
        <w:numPr>
          <w:ilvl w:val="0"/>
          <w:numId w:val="69"/>
        </w:numPr>
        <w:shd w:val="clear" w:color="auto" w:fill="FFFFFF"/>
        <w:ind w:left="2070"/>
        <w:jc w:val="both"/>
        <w:rPr>
          <w:rFonts w:ascii="GHEA Mariam" w:hAnsi="GHEA Mariam"/>
          <w:color w:val="000000"/>
          <w:shd w:val="clear" w:color="auto" w:fill="FFFFFF"/>
        </w:rPr>
      </w:pPr>
      <w:r w:rsidRPr="00125A2E">
        <w:rPr>
          <w:rFonts w:ascii="GHEA Mariam" w:hAnsi="GHEA Mariam"/>
          <w:color w:val="000000"/>
          <w:shd w:val="clear" w:color="auto" w:fill="FFFFFF"/>
        </w:rPr>
        <w:t>մեղադրական վերդիկտից հետո դիրքորոշում հայտնելու նշանակման ենթակա պատժի վերաբերյալ։</w:t>
      </w:r>
    </w:p>
    <w:p w14:paraId="59A6B78F" w14:textId="77777777" w:rsidR="00CB045A" w:rsidRPr="00125A2E" w:rsidRDefault="00CB045A" w:rsidP="002B091B">
      <w:pPr>
        <w:shd w:val="clear" w:color="auto" w:fill="FFFFFF"/>
        <w:jc w:val="both"/>
        <w:rPr>
          <w:rFonts w:ascii="GHEA Mariam" w:hAnsi="GHEA Mariam"/>
          <w:color w:val="000000"/>
          <w:shd w:val="clear" w:color="auto" w:fill="FFFFFF"/>
        </w:rPr>
      </w:pPr>
    </w:p>
    <w:p w14:paraId="013C378A" w14:textId="77777777" w:rsidR="00CB045A" w:rsidRPr="00125A2E" w:rsidRDefault="00CB045A" w:rsidP="002B091B">
      <w:pPr>
        <w:shd w:val="clear" w:color="auto" w:fill="FFFFFF"/>
        <w:jc w:val="both"/>
        <w:rPr>
          <w:rFonts w:ascii="GHEA Mariam" w:hAnsi="GHEA Mariam"/>
          <w:color w:val="000000"/>
          <w:shd w:val="clear" w:color="auto" w:fill="FFFFFF"/>
        </w:rPr>
      </w:pPr>
    </w:p>
    <w:p w14:paraId="5ACF9CE0" w14:textId="7B4E3DB0" w:rsidR="0050565B" w:rsidRPr="00125A2E" w:rsidRDefault="0050565B">
      <w:pPr>
        <w:pStyle w:val="Heading2"/>
        <w:numPr>
          <w:ilvl w:val="2"/>
          <w:numId w:val="40"/>
        </w:numPr>
        <w:spacing w:before="0" w:after="0"/>
        <w:jc w:val="both"/>
        <w:rPr>
          <w:rFonts w:ascii="GHEA Mariam" w:eastAsia="MS Mincho" w:hAnsi="GHEA Mariam"/>
          <w:b/>
          <w:bCs/>
        </w:rPr>
      </w:pPr>
      <w:bookmarkStart w:id="23" w:name="_Toc198650774"/>
      <w:r w:rsidRPr="00125A2E">
        <w:rPr>
          <w:rFonts w:ascii="GHEA Mariam" w:eastAsia="MS Mincho" w:hAnsi="GHEA Mariam"/>
          <w:b/>
          <w:bCs/>
          <w:sz w:val="24"/>
          <w:szCs w:val="24"/>
        </w:rPr>
        <w:t xml:space="preserve">Տեսազանգի գործառույթի </w:t>
      </w:r>
      <w:r w:rsidR="002B16E9" w:rsidRPr="00125A2E">
        <w:rPr>
          <w:rFonts w:ascii="GHEA Mariam" w:eastAsia="MS Mincho" w:hAnsi="GHEA Mariam"/>
          <w:b/>
          <w:bCs/>
          <w:sz w:val="24"/>
          <w:szCs w:val="24"/>
        </w:rPr>
        <w:t>ապահովում</w:t>
      </w:r>
      <w:bookmarkEnd w:id="23"/>
    </w:p>
    <w:p w14:paraId="652E51CF" w14:textId="77777777" w:rsidR="002B16E9" w:rsidRPr="00125A2E" w:rsidRDefault="002B16E9" w:rsidP="002B091B">
      <w:pPr>
        <w:rPr>
          <w:rFonts w:ascii="GHEA Mariam" w:eastAsia="MS Mincho" w:hAnsi="GHEA Mariam"/>
        </w:rPr>
      </w:pPr>
    </w:p>
    <w:p w14:paraId="1E6D9620" w14:textId="280C19D1" w:rsidR="002B16E9" w:rsidRPr="00125A2E" w:rsidRDefault="002B16E9" w:rsidP="002B091B">
      <w:pPr>
        <w:ind w:firstLine="720"/>
        <w:jc w:val="both"/>
        <w:rPr>
          <w:rFonts w:ascii="GHEA Mariam" w:eastAsia="MS Mincho" w:hAnsi="GHEA Mariam"/>
        </w:rPr>
      </w:pPr>
      <w:r w:rsidRPr="00125A2E">
        <w:rPr>
          <w:rFonts w:ascii="GHEA Mariam" w:eastAsia="MS Mincho" w:hAnsi="GHEA Mariam"/>
        </w:rPr>
        <w:t xml:space="preserve">Համակարգում անհրաժեշտ է ավելացնել տեսազանգի իրականացման հնարավորություն՝ քննչական, դատախազական և այլ գործողությունների իրականացման ապահովման համար։ </w:t>
      </w:r>
      <w:r w:rsidR="00D317BA" w:rsidRPr="00125A2E">
        <w:rPr>
          <w:rFonts w:ascii="GHEA Mariam" w:eastAsia="MS Mincho" w:hAnsi="GHEA Mariam"/>
        </w:rPr>
        <w:t>Տեսա</w:t>
      </w:r>
      <w:r w:rsidR="0091230C" w:rsidRPr="00125A2E">
        <w:rPr>
          <w:rFonts w:ascii="GHEA Mariam" w:eastAsia="MS Mincho" w:hAnsi="GHEA Mariam"/>
        </w:rPr>
        <w:t xml:space="preserve">զանգի իրականացումը պետք է ապահովել սույն փաստաթղթի Հավելված </w:t>
      </w:r>
      <w:r w:rsidR="00656FB5" w:rsidRPr="00125A2E">
        <w:rPr>
          <w:rFonts w:ascii="GHEA Mariam" w:eastAsia="MS Mincho" w:hAnsi="GHEA Mariam"/>
        </w:rPr>
        <w:t>4</w:t>
      </w:r>
      <w:r w:rsidR="0091230C" w:rsidRPr="00125A2E">
        <w:rPr>
          <w:rFonts w:ascii="GHEA Mariam" w:eastAsia="MS Mincho" w:hAnsi="GHEA Mariam"/>
        </w:rPr>
        <w:t>-</w:t>
      </w:r>
      <w:r w:rsidR="003C59D1" w:rsidRPr="00125A2E">
        <w:rPr>
          <w:rFonts w:ascii="GHEA Mariam" w:eastAsia="MS Mincho" w:hAnsi="GHEA Mariam"/>
        </w:rPr>
        <w:t xml:space="preserve">ի տեխնիկական պահանջներին համապատասխանող որևէ տեսազանգի համակարգին ինտեգրացիայի միջոցով։ </w:t>
      </w:r>
      <w:r w:rsidR="001F66AF" w:rsidRPr="00125A2E">
        <w:rPr>
          <w:rFonts w:ascii="GHEA Mariam" w:eastAsia="MS Mincho" w:hAnsi="GHEA Mariam"/>
        </w:rPr>
        <w:t>Առաջադրանքը չի պարունակում նոր տեսազանգի համակարգի մշակմ</w:t>
      </w:r>
      <w:r w:rsidR="00300093" w:rsidRPr="00125A2E">
        <w:rPr>
          <w:rFonts w:ascii="GHEA Mariam" w:eastAsia="MS Mincho" w:hAnsi="GHEA Mariam"/>
        </w:rPr>
        <w:t>ան պահանջ</w:t>
      </w:r>
      <w:r w:rsidR="001F66AF" w:rsidRPr="00125A2E">
        <w:rPr>
          <w:rFonts w:ascii="GHEA Mariam" w:eastAsia="MS Mincho" w:hAnsi="GHEA Mariam"/>
        </w:rPr>
        <w:t xml:space="preserve">։ Առաջադրանքի պայմաններում </w:t>
      </w:r>
      <w:r w:rsidR="009F0A6D" w:rsidRPr="00125A2E">
        <w:rPr>
          <w:rFonts w:ascii="GHEA Mariam" w:eastAsia="MS Mincho" w:hAnsi="GHEA Mariam"/>
        </w:rPr>
        <w:t>Խորհրդատուն</w:t>
      </w:r>
      <w:r w:rsidR="001F66AF" w:rsidRPr="00125A2E">
        <w:rPr>
          <w:rFonts w:ascii="GHEA Mariam" w:eastAsia="MS Mincho" w:hAnsi="GHEA Mariam"/>
        </w:rPr>
        <w:t xml:space="preserve"> պետք է </w:t>
      </w:r>
      <w:r w:rsidR="00300093" w:rsidRPr="00125A2E">
        <w:rPr>
          <w:rFonts w:ascii="GHEA Mariam" w:eastAsia="MS Mincho" w:hAnsi="GHEA Mariam"/>
        </w:rPr>
        <w:t>ստեղծի լուծում</w:t>
      </w:r>
      <w:r w:rsidR="00541FAD" w:rsidRPr="00125A2E">
        <w:rPr>
          <w:rFonts w:ascii="GHEA Mariam" w:eastAsia="MS Mincho" w:hAnsi="GHEA Mariam"/>
        </w:rPr>
        <w:t xml:space="preserve"> Համակարգում </w:t>
      </w:r>
      <w:r w:rsidR="001B78B2" w:rsidRPr="00125A2E">
        <w:rPr>
          <w:rFonts w:ascii="GHEA Mariam" w:eastAsia="MS Mincho" w:hAnsi="GHEA Mariam"/>
        </w:rPr>
        <w:t>ունենալ</w:t>
      </w:r>
      <w:r w:rsidR="00541FAD" w:rsidRPr="00125A2E">
        <w:rPr>
          <w:rFonts w:ascii="GHEA Mariam" w:eastAsia="MS Mincho" w:hAnsi="GHEA Mariam"/>
        </w:rPr>
        <w:t xml:space="preserve"> համապատասխան դաշտ</w:t>
      </w:r>
      <w:r w:rsidR="004D0536" w:rsidRPr="00125A2E">
        <w:rPr>
          <w:rFonts w:ascii="GHEA Mariam" w:eastAsia="MS Mincho" w:hAnsi="GHEA Mariam"/>
        </w:rPr>
        <w:t>, որտեղ կ</w:t>
      </w:r>
      <w:r w:rsidR="001B78B2" w:rsidRPr="00125A2E">
        <w:rPr>
          <w:rFonts w:ascii="GHEA Mariam" w:eastAsia="MS Mincho" w:hAnsi="GHEA Mariam"/>
        </w:rPr>
        <w:t>արտացոլվի</w:t>
      </w:r>
      <w:r w:rsidR="004D0536" w:rsidRPr="00125A2E">
        <w:rPr>
          <w:rFonts w:ascii="GHEA Mariam" w:eastAsia="MS Mincho" w:hAnsi="GHEA Mariam"/>
        </w:rPr>
        <w:t xml:space="preserve"> տեսազանգի համակարգի կիրառման հղումը և տեսազանգի իրականացման համար անհրաժեշտ այլ պարամետրերը (իրականացման օր, ժամ, </w:t>
      </w:r>
      <w:r w:rsidR="00E4794E" w:rsidRPr="00125A2E">
        <w:rPr>
          <w:rFonts w:ascii="GHEA Mariam" w:eastAsia="MS Mincho" w:hAnsi="GHEA Mariam"/>
        </w:rPr>
        <w:t>մուտք գործելու կանոններ</w:t>
      </w:r>
      <w:r w:rsidR="004D0536" w:rsidRPr="00125A2E">
        <w:rPr>
          <w:rFonts w:ascii="GHEA Mariam" w:eastAsia="MS Mincho" w:hAnsi="GHEA Mariam"/>
        </w:rPr>
        <w:t>)</w:t>
      </w:r>
      <w:r w:rsidR="00E4794E" w:rsidRPr="00125A2E">
        <w:rPr>
          <w:rFonts w:ascii="GHEA Mariam" w:eastAsia="MS Mincho" w:hAnsi="GHEA Mariam"/>
        </w:rPr>
        <w:t xml:space="preserve">։ Տեսազանգի իրականացման </w:t>
      </w:r>
      <w:r w:rsidR="00ED2182" w:rsidRPr="00125A2E">
        <w:rPr>
          <w:rFonts w:ascii="GHEA Mariam" w:eastAsia="MS Mincho" w:hAnsi="GHEA Mariam"/>
        </w:rPr>
        <w:t>հղումը պետք է կարողանա</w:t>
      </w:r>
      <w:r w:rsidR="00243D99" w:rsidRPr="00125A2E">
        <w:rPr>
          <w:rFonts w:ascii="GHEA Mariam" w:eastAsia="MS Mincho" w:hAnsi="GHEA Mariam"/>
        </w:rPr>
        <w:t xml:space="preserve">ն ստեղծել համակարգից օգտվող ներքին </w:t>
      </w:r>
      <w:r w:rsidR="00625F0D" w:rsidRPr="00125A2E">
        <w:rPr>
          <w:rFonts w:ascii="GHEA Mariam" w:eastAsia="MS Mincho" w:hAnsi="GHEA Mariam"/>
        </w:rPr>
        <w:t xml:space="preserve">օգտվողները և տան հասանելիություն այլ ներքին, արտաքին օգտվողներին կամ Համակարգի մասնակից չհանդիսացող անձանց։ </w:t>
      </w:r>
      <w:r w:rsidR="00E04B61" w:rsidRPr="00125A2E">
        <w:rPr>
          <w:rFonts w:ascii="GHEA Mariam" w:eastAsia="MS Mincho" w:hAnsi="GHEA Mariam"/>
        </w:rPr>
        <w:t>Տեսազանգի հղումը պետք է</w:t>
      </w:r>
      <w:r w:rsidR="00B65E38" w:rsidRPr="00125A2E">
        <w:rPr>
          <w:rFonts w:ascii="GHEA Mariam" w:eastAsia="MS Mincho" w:hAnsi="GHEA Mariam"/>
        </w:rPr>
        <w:t xml:space="preserve"> ինտեգրել օրացույցի մոդուլի հետ, որպեսզի օրացույցում հնարավոր լինի ամրագրել թե տեսազանգի իրականացման փաստը և դրա հղումը։ Տեսազանգի </w:t>
      </w:r>
      <w:r w:rsidR="003C6E0F" w:rsidRPr="00125A2E">
        <w:rPr>
          <w:rFonts w:ascii="GHEA Mariam" w:eastAsia="MS Mincho" w:hAnsi="GHEA Mariam"/>
        </w:rPr>
        <w:t>համակարգը</w:t>
      </w:r>
      <w:r w:rsidR="00B65E38" w:rsidRPr="00125A2E">
        <w:rPr>
          <w:rFonts w:ascii="GHEA Mariam" w:eastAsia="MS Mincho" w:hAnsi="GHEA Mariam"/>
        </w:rPr>
        <w:t xml:space="preserve"> պետք է փոխգործելի լինի քննչական գործողությունների տեսաձայնագրման պահոցների fs1.e-criminal.am և fs2.e-criminal.am համակարգին, որպեսզի </w:t>
      </w:r>
      <w:r w:rsidR="003C6E0F" w:rsidRPr="00125A2E">
        <w:rPr>
          <w:rFonts w:ascii="GHEA Mariam" w:eastAsia="MS Mincho" w:hAnsi="GHEA Mariam"/>
        </w:rPr>
        <w:t>իրականացման տեսազանգը հնարավոր լինի պահպանել այդ պահոցներում</w:t>
      </w:r>
      <w:r w:rsidR="007D32FE" w:rsidRPr="00125A2E">
        <w:rPr>
          <w:rFonts w:ascii="GHEA Mariam" w:eastAsia="MS Mincho" w:hAnsi="GHEA Mariam"/>
        </w:rPr>
        <w:t>։ Փոխգործելիության մասին ավելի մանրամասն տես 3.</w:t>
      </w:r>
      <w:r w:rsidR="00BD2F1D" w:rsidRPr="00125A2E">
        <w:rPr>
          <w:rFonts w:ascii="GHEA Mariam" w:eastAsia="MS Mincho" w:hAnsi="GHEA Mariam"/>
        </w:rPr>
        <w:t>6</w:t>
      </w:r>
      <w:r w:rsidR="007D32FE" w:rsidRPr="00125A2E">
        <w:rPr>
          <w:rFonts w:ascii="GHEA Mariam" w:eastAsia="MS Mincho" w:hAnsi="GHEA Mariam"/>
        </w:rPr>
        <w:t xml:space="preserve">. </w:t>
      </w:r>
      <w:r w:rsidR="00526EA8" w:rsidRPr="00125A2E">
        <w:rPr>
          <w:rFonts w:ascii="GHEA Mariam" w:eastAsia="MS Mincho" w:hAnsi="GHEA Mariam"/>
        </w:rPr>
        <w:t>բաժնում</w:t>
      </w:r>
      <w:r w:rsidR="007D32FE" w:rsidRPr="00125A2E">
        <w:rPr>
          <w:rFonts w:ascii="GHEA Mariam" w:eastAsia="MS Mincho" w:hAnsi="GHEA Mariam"/>
        </w:rPr>
        <w:t xml:space="preserve">։  </w:t>
      </w:r>
    </w:p>
    <w:p w14:paraId="7DF69B59" w14:textId="77777777" w:rsidR="00BF5598" w:rsidRPr="00125A2E" w:rsidRDefault="00BF5598" w:rsidP="002B091B">
      <w:pPr>
        <w:ind w:firstLine="720"/>
        <w:jc w:val="both"/>
        <w:rPr>
          <w:rFonts w:ascii="GHEA Mariam" w:eastAsia="MS Mincho" w:hAnsi="GHEA Mariam"/>
        </w:rPr>
      </w:pPr>
    </w:p>
    <w:p w14:paraId="7E2B66B8" w14:textId="78B2B1F8" w:rsidR="00CB045A" w:rsidRPr="00125A2E" w:rsidRDefault="00CB045A">
      <w:pPr>
        <w:pStyle w:val="Heading2"/>
        <w:numPr>
          <w:ilvl w:val="2"/>
          <w:numId w:val="40"/>
        </w:numPr>
        <w:spacing w:before="0" w:after="0"/>
        <w:jc w:val="both"/>
        <w:rPr>
          <w:rFonts w:ascii="GHEA Mariam" w:eastAsia="MS Mincho" w:hAnsi="GHEA Mariam"/>
          <w:b/>
          <w:bCs/>
        </w:rPr>
      </w:pPr>
      <w:bookmarkStart w:id="24" w:name="_Toc197359058"/>
      <w:bookmarkStart w:id="25" w:name="_Toc198650775"/>
      <w:bookmarkEnd w:id="24"/>
      <w:r w:rsidRPr="00125A2E">
        <w:rPr>
          <w:rFonts w:ascii="GHEA Mariam" w:eastAsia="MS Mincho" w:hAnsi="GHEA Mariam"/>
          <w:b/>
          <w:bCs/>
          <w:sz w:val="24"/>
          <w:szCs w:val="24"/>
        </w:rPr>
        <w:t>Այլ նոր գործընթացներ</w:t>
      </w:r>
      <w:r w:rsidR="000962CB" w:rsidRPr="00125A2E">
        <w:rPr>
          <w:rFonts w:ascii="GHEA Mariam" w:eastAsia="MS Mincho" w:hAnsi="GHEA Mariam"/>
          <w:b/>
          <w:bCs/>
          <w:sz w:val="24"/>
          <w:szCs w:val="24"/>
        </w:rPr>
        <w:t xml:space="preserve"> և ձևաթղթեր</w:t>
      </w:r>
      <w:bookmarkEnd w:id="25"/>
    </w:p>
    <w:p w14:paraId="6210ACE2" w14:textId="77777777" w:rsidR="00CB045A" w:rsidRPr="00125A2E" w:rsidRDefault="00CB045A" w:rsidP="002B091B">
      <w:pPr>
        <w:shd w:val="clear" w:color="auto" w:fill="FFFFFF"/>
        <w:ind w:firstLine="567"/>
        <w:jc w:val="both"/>
        <w:rPr>
          <w:rFonts w:ascii="GHEA Mariam" w:hAnsi="GHEA Mariam"/>
          <w:color w:val="000000"/>
          <w:shd w:val="clear" w:color="auto" w:fill="FFFFFF"/>
        </w:rPr>
      </w:pPr>
    </w:p>
    <w:p w14:paraId="34C55236" w14:textId="22B86447" w:rsidR="00CB045A" w:rsidRPr="00125A2E" w:rsidRDefault="00CB045A" w:rsidP="002B091B">
      <w:pPr>
        <w:shd w:val="clear" w:color="auto" w:fill="FFFFFF"/>
        <w:ind w:firstLine="567"/>
        <w:jc w:val="both"/>
        <w:rPr>
          <w:rFonts w:ascii="GHEA Mariam" w:hAnsi="GHEA Mariam"/>
          <w:color w:val="000000"/>
          <w:shd w:val="clear" w:color="auto" w:fill="FFFFFF"/>
        </w:rPr>
      </w:pPr>
      <w:r w:rsidRPr="00125A2E">
        <w:rPr>
          <w:rFonts w:ascii="GHEA Mariam" w:hAnsi="GHEA Mariam"/>
          <w:color w:val="000000"/>
          <w:shd w:val="clear" w:color="auto" w:fill="FFFFFF"/>
        </w:rPr>
        <w:t xml:space="preserve">Առաջադրանքի իրականացման ընթացքում </w:t>
      </w:r>
      <w:r w:rsidR="009F0A6D" w:rsidRPr="00125A2E">
        <w:rPr>
          <w:rFonts w:ascii="GHEA Mariam" w:hAnsi="GHEA Mariam"/>
          <w:color w:val="000000"/>
          <w:shd w:val="clear" w:color="auto" w:fill="FFFFFF"/>
        </w:rPr>
        <w:t>Խորհրդատուն</w:t>
      </w:r>
      <w:r w:rsidRPr="00125A2E">
        <w:rPr>
          <w:rFonts w:ascii="GHEA Mariam" w:hAnsi="GHEA Mariam"/>
          <w:color w:val="000000"/>
          <w:shd w:val="clear" w:color="auto" w:fill="FFFFFF"/>
        </w:rPr>
        <w:t xml:space="preserve"> պարտավոր է </w:t>
      </w:r>
      <w:r w:rsidR="00D27DA4" w:rsidRPr="00125A2E">
        <w:rPr>
          <w:rFonts w:ascii="GHEA Mariam" w:hAnsi="GHEA Mariam"/>
          <w:color w:val="000000"/>
          <w:shd w:val="clear" w:color="auto" w:fill="FFFFFF"/>
        </w:rPr>
        <w:t xml:space="preserve">Պատվիրատուի պահանջով </w:t>
      </w:r>
      <w:r w:rsidRPr="00125A2E">
        <w:rPr>
          <w:rFonts w:ascii="GHEA Mariam" w:hAnsi="GHEA Mariam"/>
          <w:color w:val="000000"/>
          <w:shd w:val="clear" w:color="auto" w:fill="FFFFFF"/>
        </w:rPr>
        <w:t xml:space="preserve">շահառուների հետ քննարկման արդյունքում նաև ստեղծել և ներդնել Համակարգում այնպիսի նոր գործընթացներ և դրանց համապատասխան դերերի բաշխում, ֆունկցիոնալ, ձևաթղթեր և այլն, որոնք ուղղված են </w:t>
      </w:r>
      <w:r w:rsidR="0033257F" w:rsidRPr="00125A2E">
        <w:rPr>
          <w:rFonts w:ascii="GHEA Mariam" w:hAnsi="GHEA Mariam"/>
          <w:color w:val="000000"/>
          <w:shd w:val="clear" w:color="auto" w:fill="FFFFFF"/>
        </w:rPr>
        <w:t xml:space="preserve">սույն փաստաթղթի 2-րդ </w:t>
      </w:r>
      <w:r w:rsidR="00782A24" w:rsidRPr="00125A2E">
        <w:rPr>
          <w:rFonts w:ascii="GHEA Mariam" w:hAnsi="GHEA Mariam"/>
          <w:color w:val="000000"/>
          <w:shd w:val="clear" w:color="auto" w:fill="FFFFFF"/>
        </w:rPr>
        <w:t>բաժնով</w:t>
      </w:r>
      <w:r w:rsidRPr="00125A2E">
        <w:rPr>
          <w:rFonts w:ascii="GHEA Mariam" w:hAnsi="GHEA Mariam"/>
          <w:color w:val="000000"/>
          <w:shd w:val="clear" w:color="auto" w:fill="FFFFFF"/>
        </w:rPr>
        <w:t xml:space="preserve"> </w:t>
      </w:r>
      <w:r w:rsidR="0033257F" w:rsidRPr="00125A2E">
        <w:rPr>
          <w:rFonts w:ascii="GHEA Mariam" w:hAnsi="GHEA Mariam"/>
          <w:color w:val="000000"/>
          <w:shd w:val="clear" w:color="auto" w:fill="FFFFFF"/>
        </w:rPr>
        <w:t>սահմանված</w:t>
      </w:r>
      <w:r w:rsidRPr="00125A2E">
        <w:rPr>
          <w:rFonts w:ascii="GHEA Mariam" w:hAnsi="GHEA Mariam"/>
          <w:color w:val="000000"/>
          <w:shd w:val="clear" w:color="auto" w:fill="FFFFFF"/>
        </w:rPr>
        <w:t xml:space="preserve"> Առաջադրանքի նպատակի իրագործմանը։</w:t>
      </w:r>
      <w:r w:rsidR="002472F1" w:rsidRPr="00125A2E">
        <w:rPr>
          <w:rFonts w:ascii="GHEA Mariam" w:hAnsi="GHEA Mariam"/>
        </w:rPr>
        <w:t xml:space="preserve"> </w:t>
      </w:r>
      <w:r w:rsidR="002472F1" w:rsidRPr="00125A2E">
        <w:rPr>
          <w:rFonts w:ascii="GHEA Mariam" w:hAnsi="GHEA Mariam"/>
          <w:color w:val="000000"/>
          <w:shd w:val="clear" w:color="auto" w:fill="FFFFFF"/>
        </w:rPr>
        <w:t xml:space="preserve">Առաջադրանքը նախատեսում է բացի սույն փաստաթղթում նկարագրված բոլոր գործընթացներից </w:t>
      </w:r>
      <w:r w:rsidR="007E4D00" w:rsidRPr="00125A2E">
        <w:rPr>
          <w:rFonts w:ascii="GHEA Mariam" w:hAnsi="GHEA Mariam"/>
          <w:color w:val="000000"/>
          <w:shd w:val="clear" w:color="auto" w:fill="FFFFFF"/>
        </w:rPr>
        <w:t>և ձևաթղթերից</w:t>
      </w:r>
      <w:r w:rsidR="002472F1" w:rsidRPr="00125A2E">
        <w:rPr>
          <w:rFonts w:ascii="GHEA Mariam" w:hAnsi="GHEA Mariam"/>
          <w:color w:val="000000"/>
          <w:shd w:val="clear" w:color="auto" w:fill="FFFFFF"/>
        </w:rPr>
        <w:t xml:space="preserve"> նաև լրացուցիչ մինչև </w:t>
      </w:r>
      <w:r w:rsidR="0033257F" w:rsidRPr="00125A2E">
        <w:rPr>
          <w:rFonts w:ascii="GHEA Mariam" w:hAnsi="GHEA Mariam"/>
          <w:color w:val="000000"/>
          <w:shd w:val="clear" w:color="auto" w:fill="FFFFFF"/>
        </w:rPr>
        <w:t>20</w:t>
      </w:r>
      <w:r w:rsidR="002472F1" w:rsidRPr="00125A2E">
        <w:rPr>
          <w:rFonts w:ascii="GHEA Mariam" w:hAnsi="GHEA Mariam"/>
          <w:color w:val="000000"/>
          <w:shd w:val="clear" w:color="auto" w:fill="FFFFFF"/>
        </w:rPr>
        <w:t>-ը նոր գործընթացի և ձևաթղթի մշակմ</w:t>
      </w:r>
      <w:r w:rsidR="007E4D00" w:rsidRPr="00125A2E">
        <w:rPr>
          <w:rFonts w:ascii="GHEA Mariam" w:hAnsi="GHEA Mariam"/>
          <w:color w:val="000000"/>
          <w:shd w:val="clear" w:color="auto" w:fill="FFFFFF"/>
        </w:rPr>
        <w:t>ան</w:t>
      </w:r>
      <w:r w:rsidR="002472F1" w:rsidRPr="00125A2E">
        <w:rPr>
          <w:rFonts w:ascii="GHEA Mariam" w:hAnsi="GHEA Mariam"/>
          <w:color w:val="000000"/>
          <w:shd w:val="clear" w:color="auto" w:fill="FFFFFF"/>
        </w:rPr>
        <w:t xml:space="preserve"> և կիրառմ</w:t>
      </w:r>
      <w:r w:rsidR="007E4D00" w:rsidRPr="00125A2E">
        <w:rPr>
          <w:rFonts w:ascii="GHEA Mariam" w:hAnsi="GHEA Mariam"/>
          <w:color w:val="000000"/>
          <w:shd w:val="clear" w:color="auto" w:fill="FFFFFF"/>
        </w:rPr>
        <w:t>ան հնարավորություն</w:t>
      </w:r>
      <w:r w:rsidR="002472F1" w:rsidRPr="00125A2E">
        <w:rPr>
          <w:rFonts w:ascii="GHEA Mariam" w:hAnsi="GHEA Mariam"/>
          <w:color w:val="000000"/>
          <w:shd w:val="clear" w:color="auto" w:fill="FFFFFF"/>
        </w:rPr>
        <w:t xml:space="preserve"> </w:t>
      </w:r>
      <w:r w:rsidR="007E4D00" w:rsidRPr="00125A2E">
        <w:rPr>
          <w:rFonts w:ascii="GHEA Mariam" w:hAnsi="GHEA Mariam"/>
          <w:color w:val="000000"/>
          <w:shd w:val="clear" w:color="auto" w:fill="FFFFFF"/>
        </w:rPr>
        <w:t>Հ</w:t>
      </w:r>
      <w:r w:rsidR="002472F1" w:rsidRPr="00125A2E">
        <w:rPr>
          <w:rFonts w:ascii="GHEA Mariam" w:hAnsi="GHEA Mariam"/>
          <w:color w:val="000000"/>
          <w:shd w:val="clear" w:color="auto" w:fill="FFFFFF"/>
        </w:rPr>
        <w:t xml:space="preserve">ամակարգում։ </w:t>
      </w:r>
      <w:r w:rsidRPr="00125A2E">
        <w:rPr>
          <w:rFonts w:ascii="GHEA Mariam" w:hAnsi="GHEA Mariam"/>
          <w:color w:val="000000"/>
          <w:shd w:val="clear" w:color="auto" w:fill="FFFFFF"/>
        </w:rPr>
        <w:t xml:space="preserve"> </w:t>
      </w:r>
    </w:p>
    <w:p w14:paraId="7F8B678C" w14:textId="32A575EE" w:rsidR="0045462D" w:rsidRPr="00125A2E" w:rsidRDefault="0045462D" w:rsidP="002B091B">
      <w:pPr>
        <w:ind w:left="567" w:firstLine="153"/>
        <w:jc w:val="both"/>
        <w:rPr>
          <w:rFonts w:ascii="GHEA Mariam" w:hAnsi="GHEA Mariam"/>
        </w:rPr>
      </w:pPr>
      <w:r w:rsidRPr="00125A2E">
        <w:rPr>
          <w:rFonts w:ascii="GHEA Mariam" w:hAnsi="GHEA Mariam"/>
        </w:rPr>
        <w:t xml:space="preserve">  </w:t>
      </w:r>
    </w:p>
    <w:p w14:paraId="15C61EB1" w14:textId="77777777" w:rsidR="007419EB" w:rsidRPr="00125A2E" w:rsidRDefault="007419EB" w:rsidP="002B091B">
      <w:pPr>
        <w:ind w:firstLine="567"/>
        <w:jc w:val="both"/>
        <w:rPr>
          <w:rFonts w:ascii="GHEA Mariam" w:eastAsia="MS Mincho" w:hAnsi="GHEA Mariam" w:cstheme="majorBidi"/>
          <w:b/>
          <w:bCs/>
          <w:color w:val="0F4761" w:themeColor="accent1" w:themeShade="BF"/>
        </w:rPr>
      </w:pPr>
    </w:p>
    <w:p w14:paraId="3238C584" w14:textId="6DD557EA" w:rsidR="00A5255B" w:rsidRPr="00125A2E" w:rsidRDefault="00B9192F">
      <w:pPr>
        <w:pStyle w:val="Heading2"/>
        <w:numPr>
          <w:ilvl w:val="1"/>
          <w:numId w:val="40"/>
        </w:numPr>
        <w:spacing w:before="0" w:after="0"/>
        <w:jc w:val="both"/>
        <w:rPr>
          <w:rFonts w:ascii="GHEA Mariam" w:eastAsia="MS Mincho" w:hAnsi="GHEA Mariam"/>
          <w:b/>
          <w:bCs/>
          <w:sz w:val="24"/>
          <w:szCs w:val="24"/>
        </w:rPr>
      </w:pPr>
      <w:r w:rsidRPr="00125A2E">
        <w:rPr>
          <w:rFonts w:ascii="GHEA Mariam" w:eastAsia="MS Mincho" w:hAnsi="GHEA Mariam"/>
          <w:b/>
          <w:bCs/>
          <w:sz w:val="24"/>
          <w:szCs w:val="24"/>
        </w:rPr>
        <w:t xml:space="preserve"> </w:t>
      </w:r>
      <w:bookmarkStart w:id="26" w:name="_Toc198650776"/>
      <w:r w:rsidRPr="00125A2E">
        <w:rPr>
          <w:rFonts w:ascii="GHEA Mariam" w:eastAsia="MS Mincho" w:hAnsi="GHEA Mariam"/>
          <w:b/>
          <w:bCs/>
          <w:sz w:val="24"/>
          <w:szCs w:val="24"/>
        </w:rPr>
        <w:t>Գործող համակարգում  առկա մոդուլների կամ ֆունցիաների  փոփոխություն</w:t>
      </w:r>
      <w:bookmarkEnd w:id="26"/>
    </w:p>
    <w:p w14:paraId="1F5739C9" w14:textId="77777777" w:rsidR="00A5255B" w:rsidRPr="00125A2E" w:rsidRDefault="00A5255B" w:rsidP="002B091B">
      <w:pPr>
        <w:jc w:val="both"/>
        <w:rPr>
          <w:rFonts w:ascii="GHEA Mariam" w:hAnsi="GHEA Mariam"/>
          <w:b/>
          <w:bCs/>
        </w:rPr>
      </w:pPr>
    </w:p>
    <w:p w14:paraId="5DCF54C5" w14:textId="4D13BD71" w:rsidR="00A5255B" w:rsidRPr="00125A2E" w:rsidRDefault="00792587">
      <w:pPr>
        <w:pStyle w:val="Heading2"/>
        <w:numPr>
          <w:ilvl w:val="2"/>
          <w:numId w:val="40"/>
        </w:numPr>
        <w:spacing w:before="0" w:after="0"/>
        <w:jc w:val="both"/>
        <w:rPr>
          <w:rFonts w:ascii="GHEA Mariam" w:eastAsia="MS Mincho" w:hAnsi="GHEA Mariam"/>
          <w:b/>
          <w:bCs/>
          <w:sz w:val="24"/>
          <w:szCs w:val="24"/>
        </w:rPr>
      </w:pPr>
      <w:bookmarkStart w:id="27" w:name="_Toc198650777"/>
      <w:r w:rsidRPr="00125A2E">
        <w:rPr>
          <w:rFonts w:ascii="GHEA Mariam" w:eastAsia="MS Mincho" w:hAnsi="GHEA Mariam"/>
          <w:b/>
          <w:bCs/>
          <w:sz w:val="24"/>
          <w:szCs w:val="24"/>
        </w:rPr>
        <w:t xml:space="preserve">Ձևաթղթերի </w:t>
      </w:r>
      <w:r w:rsidR="009A183F" w:rsidRPr="00125A2E">
        <w:rPr>
          <w:rFonts w:ascii="GHEA Mariam" w:eastAsia="MS Mincho" w:hAnsi="GHEA Mariam"/>
          <w:b/>
          <w:bCs/>
          <w:sz w:val="24"/>
          <w:szCs w:val="24"/>
        </w:rPr>
        <w:t>փոփոխություն</w:t>
      </w:r>
      <w:bookmarkEnd w:id="27"/>
      <w:r w:rsidR="008C69CF" w:rsidRPr="00125A2E">
        <w:rPr>
          <w:rFonts w:ascii="GHEA Mariam" w:eastAsia="MS Mincho" w:hAnsi="GHEA Mariam"/>
          <w:b/>
          <w:bCs/>
          <w:sz w:val="24"/>
          <w:szCs w:val="24"/>
        </w:rPr>
        <w:t xml:space="preserve"> </w:t>
      </w:r>
    </w:p>
    <w:p w14:paraId="36980451" w14:textId="77777777" w:rsidR="00F56366" w:rsidRPr="00125A2E" w:rsidRDefault="00F56366" w:rsidP="002B091B">
      <w:pPr>
        <w:rPr>
          <w:rFonts w:ascii="GHEA Mariam" w:hAnsi="GHEA Mariam"/>
        </w:rPr>
      </w:pPr>
    </w:p>
    <w:p w14:paraId="2BBCDA8D" w14:textId="572C93AC" w:rsidR="00CF17D7" w:rsidRPr="00125A2E" w:rsidRDefault="00D41E5D" w:rsidP="002B091B">
      <w:pPr>
        <w:ind w:firstLine="720"/>
        <w:jc w:val="both"/>
        <w:rPr>
          <w:rFonts w:ascii="GHEA Mariam" w:hAnsi="GHEA Mariam"/>
        </w:rPr>
      </w:pPr>
      <w:r w:rsidRPr="00125A2E">
        <w:rPr>
          <w:rFonts w:ascii="GHEA Mariam" w:hAnsi="GHEA Mariam"/>
        </w:rPr>
        <w:t xml:space="preserve">Համակարգի </w:t>
      </w:r>
      <w:r w:rsidR="00812898" w:rsidRPr="00125A2E">
        <w:rPr>
          <w:rFonts w:ascii="GHEA Mariam" w:hAnsi="GHEA Mariam"/>
        </w:rPr>
        <w:t xml:space="preserve"> Գործընթացներ բաժնում առկա</w:t>
      </w:r>
      <w:r w:rsidRPr="00125A2E">
        <w:rPr>
          <w:rFonts w:ascii="GHEA Mariam" w:hAnsi="GHEA Mariam"/>
        </w:rPr>
        <w:t xml:space="preserve">  ձևաթղթեր</w:t>
      </w:r>
      <w:r w:rsidR="009124E9" w:rsidRPr="00125A2E">
        <w:rPr>
          <w:rFonts w:ascii="GHEA Mariam" w:hAnsi="GHEA Mariam"/>
        </w:rPr>
        <w:t>ը</w:t>
      </w:r>
      <w:r w:rsidR="00987572" w:rsidRPr="00125A2E">
        <w:rPr>
          <w:rFonts w:ascii="GHEA Mariam" w:hAnsi="GHEA Mariam"/>
        </w:rPr>
        <w:t xml:space="preserve"> անհրաժեշտ է ամբողջությամբ ուսումնասիրել և փոփոխել</w:t>
      </w:r>
      <w:r w:rsidR="003E2E58" w:rsidRPr="00125A2E">
        <w:rPr>
          <w:rFonts w:ascii="GHEA Mariam" w:hAnsi="GHEA Mariam"/>
        </w:rPr>
        <w:t xml:space="preserve"> հետևյալ հիմնական ուղղություններով՝</w:t>
      </w:r>
      <w:r w:rsidR="009124E9" w:rsidRPr="00125A2E">
        <w:rPr>
          <w:rFonts w:ascii="GHEA Mariam" w:hAnsi="GHEA Mariam"/>
        </w:rPr>
        <w:t xml:space="preserve"> </w:t>
      </w:r>
    </w:p>
    <w:p w14:paraId="2316C22E" w14:textId="77777777" w:rsidR="00CF17D7" w:rsidRPr="00125A2E" w:rsidRDefault="001949CA">
      <w:pPr>
        <w:pStyle w:val="ListParagraph"/>
        <w:numPr>
          <w:ilvl w:val="0"/>
          <w:numId w:val="70"/>
        </w:numPr>
        <w:jc w:val="both"/>
        <w:rPr>
          <w:rFonts w:ascii="GHEA Mariam" w:hAnsi="GHEA Mariam"/>
        </w:rPr>
      </w:pPr>
      <w:r w:rsidRPr="00125A2E">
        <w:rPr>
          <w:rFonts w:ascii="GHEA Mariam" w:hAnsi="GHEA Mariam"/>
        </w:rPr>
        <w:t xml:space="preserve">ձևաթղթերի ցանկի </w:t>
      </w:r>
      <w:r w:rsidR="00190FA0" w:rsidRPr="00125A2E">
        <w:rPr>
          <w:rFonts w:ascii="GHEA Mariam" w:hAnsi="GHEA Mariam"/>
        </w:rPr>
        <w:t xml:space="preserve">նորացում, ինչը ենթադրում է անհրաժեշտության դեպքում </w:t>
      </w:r>
      <w:r w:rsidR="00CD72AD" w:rsidRPr="00125A2E">
        <w:rPr>
          <w:rFonts w:ascii="GHEA Mariam" w:hAnsi="GHEA Mariam"/>
        </w:rPr>
        <w:t>նոր ձևաթղթեր</w:t>
      </w:r>
      <w:r w:rsidR="00CF17D7" w:rsidRPr="00125A2E">
        <w:rPr>
          <w:rFonts w:ascii="GHEA Mariam" w:hAnsi="GHEA Mariam"/>
        </w:rPr>
        <w:t xml:space="preserve">ի կազմում, </w:t>
      </w:r>
    </w:p>
    <w:p w14:paraId="293AE0C6" w14:textId="5ECF85B6" w:rsidR="000F1003" w:rsidRPr="00125A2E" w:rsidRDefault="00CF17D7">
      <w:pPr>
        <w:pStyle w:val="ListParagraph"/>
        <w:numPr>
          <w:ilvl w:val="0"/>
          <w:numId w:val="70"/>
        </w:numPr>
        <w:jc w:val="both"/>
        <w:rPr>
          <w:rFonts w:ascii="GHEA Mariam" w:hAnsi="GHEA Mariam"/>
        </w:rPr>
      </w:pPr>
      <w:r w:rsidRPr="00125A2E">
        <w:rPr>
          <w:rFonts w:ascii="GHEA Mariam" w:hAnsi="GHEA Mariam"/>
        </w:rPr>
        <w:lastRenderedPageBreak/>
        <w:t>առկա ձևաթղթերի դաշտեր</w:t>
      </w:r>
      <w:r w:rsidR="00EE4E23" w:rsidRPr="00125A2E">
        <w:rPr>
          <w:rFonts w:ascii="GHEA Mariam" w:hAnsi="GHEA Mariam"/>
        </w:rPr>
        <w:t>ի ուսումնասիրություն և մաքրում, մասնավորապես՝ ոչ անհրաժեշտ պարտադիր դաշտերից, իսկ առկա դաշտերն են պետք է դարձվեն ավելի հարմարավետ օգտագործման համար</w:t>
      </w:r>
      <w:r w:rsidR="00C77C8F" w:rsidRPr="00125A2E">
        <w:rPr>
          <w:rFonts w:ascii="GHEA Mariam" w:hAnsi="GHEA Mariam"/>
        </w:rPr>
        <w:t xml:space="preserve"> և համապատասխան վարույթ իրականացնող մարմինների պրակտիկային</w:t>
      </w:r>
      <w:r w:rsidR="00483A3B" w:rsidRPr="00125A2E">
        <w:rPr>
          <w:rFonts w:ascii="GHEA Mariam" w:hAnsi="GHEA Mariam"/>
        </w:rPr>
        <w:t>։</w:t>
      </w:r>
    </w:p>
    <w:p w14:paraId="178C2CC8" w14:textId="77777777" w:rsidR="00FC7C7C" w:rsidRPr="00125A2E" w:rsidRDefault="00FC7C7C" w:rsidP="002B091B">
      <w:pPr>
        <w:pStyle w:val="ListParagraph"/>
        <w:ind w:left="1440"/>
        <w:jc w:val="both"/>
        <w:rPr>
          <w:rFonts w:ascii="GHEA Mariam" w:hAnsi="GHEA Mariam"/>
        </w:rPr>
      </w:pPr>
    </w:p>
    <w:p w14:paraId="1E608443" w14:textId="39763485" w:rsidR="00D41E5D" w:rsidRPr="00125A2E" w:rsidRDefault="00357CB0">
      <w:pPr>
        <w:pStyle w:val="Heading2"/>
        <w:numPr>
          <w:ilvl w:val="2"/>
          <w:numId w:val="40"/>
        </w:numPr>
        <w:spacing w:before="0" w:after="0"/>
        <w:jc w:val="both"/>
        <w:rPr>
          <w:rFonts w:ascii="GHEA Mariam" w:eastAsia="MS Mincho" w:hAnsi="GHEA Mariam"/>
          <w:b/>
          <w:bCs/>
          <w:sz w:val="24"/>
          <w:szCs w:val="24"/>
        </w:rPr>
      </w:pPr>
      <w:bookmarkStart w:id="28" w:name="_Toc198650778"/>
      <w:r w:rsidRPr="00125A2E">
        <w:rPr>
          <w:rFonts w:ascii="GHEA Mariam" w:eastAsia="MS Mincho" w:hAnsi="GHEA Mariam"/>
          <w:b/>
          <w:bCs/>
          <w:sz w:val="24"/>
          <w:szCs w:val="24"/>
        </w:rPr>
        <w:t>Ձևա</w:t>
      </w:r>
      <w:r w:rsidR="007D0545" w:rsidRPr="00125A2E">
        <w:rPr>
          <w:rFonts w:ascii="GHEA Mariam" w:eastAsia="MS Mincho" w:hAnsi="GHEA Mariam"/>
          <w:b/>
          <w:bCs/>
          <w:sz w:val="24"/>
          <w:szCs w:val="24"/>
        </w:rPr>
        <w:t>թղթերի ցանկի նորացում</w:t>
      </w:r>
      <w:bookmarkEnd w:id="28"/>
      <w:r w:rsidR="001949CA" w:rsidRPr="00125A2E">
        <w:rPr>
          <w:rFonts w:ascii="GHEA Mariam" w:eastAsia="MS Mincho" w:hAnsi="GHEA Mariam"/>
          <w:b/>
          <w:bCs/>
          <w:sz w:val="24"/>
          <w:szCs w:val="24"/>
        </w:rPr>
        <w:t xml:space="preserve"> </w:t>
      </w:r>
      <w:r w:rsidR="00556EDF" w:rsidRPr="00125A2E">
        <w:rPr>
          <w:rFonts w:ascii="GHEA Mariam" w:eastAsia="MS Mincho" w:hAnsi="GHEA Mariam"/>
          <w:b/>
          <w:bCs/>
          <w:sz w:val="24"/>
          <w:szCs w:val="24"/>
        </w:rPr>
        <w:t xml:space="preserve"> </w:t>
      </w:r>
      <w:r w:rsidR="0068339B" w:rsidRPr="00125A2E">
        <w:rPr>
          <w:rFonts w:ascii="GHEA Mariam" w:eastAsia="MS Mincho" w:hAnsi="GHEA Mariam"/>
          <w:b/>
          <w:bCs/>
          <w:sz w:val="24"/>
          <w:szCs w:val="24"/>
        </w:rPr>
        <w:t xml:space="preserve"> </w:t>
      </w:r>
      <w:r w:rsidR="007A1168" w:rsidRPr="00125A2E">
        <w:rPr>
          <w:rFonts w:ascii="GHEA Mariam" w:eastAsia="MS Mincho" w:hAnsi="GHEA Mariam"/>
          <w:b/>
          <w:bCs/>
          <w:sz w:val="24"/>
          <w:szCs w:val="24"/>
        </w:rPr>
        <w:t xml:space="preserve"> </w:t>
      </w:r>
    </w:p>
    <w:p w14:paraId="0A5F2046" w14:textId="77777777" w:rsidR="00C60B26" w:rsidRPr="00125A2E" w:rsidRDefault="00C60B26" w:rsidP="002B091B">
      <w:pPr>
        <w:rPr>
          <w:rFonts w:ascii="GHEA Mariam" w:hAnsi="GHEA Mariam"/>
          <w:i/>
          <w:iCs/>
        </w:rPr>
      </w:pPr>
    </w:p>
    <w:p w14:paraId="0E053863" w14:textId="1073E70E" w:rsidR="000D7B58" w:rsidRPr="00125A2E" w:rsidRDefault="007D0545" w:rsidP="002B091B">
      <w:pPr>
        <w:jc w:val="both"/>
        <w:rPr>
          <w:rFonts w:ascii="GHEA Mariam" w:hAnsi="GHEA Mariam"/>
        </w:rPr>
      </w:pPr>
      <w:r w:rsidRPr="00125A2E">
        <w:rPr>
          <w:rFonts w:ascii="GHEA Mariam" w:hAnsi="GHEA Mariam"/>
        </w:rPr>
        <w:tab/>
      </w:r>
      <w:r w:rsidR="000F1003" w:rsidRPr="00125A2E">
        <w:rPr>
          <w:rFonts w:ascii="GHEA Mariam" w:hAnsi="GHEA Mariam"/>
        </w:rPr>
        <w:t>Համակարգի թես</w:t>
      </w:r>
      <w:r w:rsidR="00FC7C7C" w:rsidRPr="00125A2E">
        <w:rPr>
          <w:rFonts w:ascii="GHEA Mariam" w:hAnsi="GHEA Mariam"/>
        </w:rPr>
        <w:t>տ</w:t>
      </w:r>
      <w:r w:rsidR="000F1003" w:rsidRPr="00125A2E">
        <w:rPr>
          <w:rFonts w:ascii="GHEA Mariam" w:hAnsi="GHEA Mariam"/>
        </w:rPr>
        <w:t xml:space="preserve">ավորման և պրակտիկ կիրառությունը ցույց է տալիս, որ մի շարք իրավիճակներում արդեն իսկ </w:t>
      </w:r>
      <w:r w:rsidR="006155AA" w:rsidRPr="00125A2E">
        <w:rPr>
          <w:rFonts w:ascii="GHEA Mariam" w:hAnsi="GHEA Mariam"/>
        </w:rPr>
        <w:t xml:space="preserve">Համակարգում ներդրված 145 ձևաթղթերը չեն ապահովում քննչական գործողության </w:t>
      </w:r>
      <w:r w:rsidR="00807F14" w:rsidRPr="00125A2E">
        <w:rPr>
          <w:rFonts w:ascii="GHEA Mariam" w:hAnsi="GHEA Mariam"/>
        </w:rPr>
        <w:t>կատարումը բոլոր իրավիճակներում, ուստի անհրաժեշտ է առաջին հերթին ավելացնել բոլոր տեսակի ձևաթղթերի համար ընդհանուր բնույթի</w:t>
      </w:r>
      <w:r w:rsidR="008507DF" w:rsidRPr="00125A2E">
        <w:rPr>
          <w:rFonts w:ascii="GHEA Mariam" w:hAnsi="GHEA Mariam"/>
        </w:rPr>
        <w:t xml:space="preserve"> </w:t>
      </w:r>
      <w:r w:rsidR="00A97C0A" w:rsidRPr="00125A2E">
        <w:rPr>
          <w:rFonts w:ascii="GHEA Mariam" w:hAnsi="GHEA Mariam"/>
        </w:rPr>
        <w:t xml:space="preserve">ձևաթուղթ, իսկ այժմ </w:t>
      </w:r>
      <w:r w:rsidR="009677E4" w:rsidRPr="00125A2E">
        <w:rPr>
          <w:rFonts w:ascii="GHEA Mariam" w:hAnsi="GHEA Mariam"/>
        </w:rPr>
        <w:t xml:space="preserve">առկա </w:t>
      </w:r>
      <w:r w:rsidR="00A97C0A" w:rsidRPr="00125A2E">
        <w:rPr>
          <w:rFonts w:ascii="GHEA Mariam" w:hAnsi="GHEA Mariam"/>
        </w:rPr>
        <w:t>այդպիսի ձևաթուղթ է միայն</w:t>
      </w:r>
      <w:r w:rsidR="009677E4" w:rsidRPr="00125A2E">
        <w:rPr>
          <w:rFonts w:ascii="GHEA Mariam" w:hAnsi="GHEA Mariam"/>
        </w:rPr>
        <w:t>՝</w:t>
      </w:r>
      <w:r w:rsidR="00A97C0A" w:rsidRPr="00125A2E">
        <w:rPr>
          <w:rFonts w:ascii="GHEA Mariam" w:hAnsi="GHEA Mariam"/>
        </w:rPr>
        <w:t xml:space="preserve"> ընդհանուր բնույթի որոշման ձևաթուղթը։ </w:t>
      </w:r>
      <w:r w:rsidR="00302352" w:rsidRPr="00125A2E">
        <w:rPr>
          <w:rFonts w:ascii="GHEA Mariam" w:hAnsi="GHEA Mariam"/>
        </w:rPr>
        <w:t xml:space="preserve">Անհրաժեշտություն կա </w:t>
      </w:r>
      <w:r w:rsidR="002D4B30" w:rsidRPr="00125A2E">
        <w:rPr>
          <w:rFonts w:ascii="GHEA Mariam" w:hAnsi="GHEA Mariam"/>
        </w:rPr>
        <w:t>ստեղծել ընդհանուր բնույթի արձանագրության, միջնորդության, գրության</w:t>
      </w:r>
      <w:r w:rsidR="00D40C42" w:rsidRPr="00125A2E">
        <w:rPr>
          <w:rFonts w:ascii="GHEA Mariam" w:hAnsi="GHEA Mariam"/>
        </w:rPr>
        <w:t xml:space="preserve">, ծանուցագրի ձևաթուղթ։ Ընդհանուր բնույթի ձևաթղթերի </w:t>
      </w:r>
      <w:r w:rsidR="00023668" w:rsidRPr="00125A2E">
        <w:rPr>
          <w:rFonts w:ascii="GHEA Mariam" w:hAnsi="GHEA Mariam"/>
        </w:rPr>
        <w:t xml:space="preserve">մեջ պետք է ներառվեն այսպիսի փաստաթղթերի համար ընդհանուր </w:t>
      </w:r>
      <w:r w:rsidR="0014372A" w:rsidRPr="00125A2E">
        <w:rPr>
          <w:rFonts w:ascii="GHEA Mariam" w:hAnsi="GHEA Mariam"/>
        </w:rPr>
        <w:t xml:space="preserve">բնույթ ունեցող դաշտերը՝ շահառուների հետ քննարկման արդյունքում։ Քննչական կոմիտեի հետ քննարկման արդյունքում </w:t>
      </w:r>
      <w:r w:rsidR="00097490" w:rsidRPr="00125A2E">
        <w:rPr>
          <w:rFonts w:ascii="GHEA Mariam" w:hAnsi="GHEA Mariam"/>
        </w:rPr>
        <w:t>նաև ներկայա</w:t>
      </w:r>
      <w:r w:rsidR="00F02F27" w:rsidRPr="00125A2E">
        <w:rPr>
          <w:rFonts w:ascii="GHEA Mariam" w:hAnsi="GHEA Mariam"/>
        </w:rPr>
        <w:t xml:space="preserve">ցվեց դիտարկում Զննում կատարելու արձանագրության </w:t>
      </w:r>
      <w:r w:rsidR="000D7B58" w:rsidRPr="00125A2E">
        <w:rPr>
          <w:rFonts w:ascii="GHEA Mariam" w:hAnsi="GHEA Mariam"/>
        </w:rPr>
        <w:t xml:space="preserve">ընդհանուր տեսակի սահմանման անհրաժեշտությունը, քանի որ ներկայացվել է </w:t>
      </w:r>
      <w:r w:rsidR="00982585" w:rsidRPr="00125A2E">
        <w:rPr>
          <w:rFonts w:ascii="GHEA Mariam" w:hAnsi="GHEA Mariam"/>
        </w:rPr>
        <w:t>զ</w:t>
      </w:r>
      <w:r w:rsidR="000D7B58" w:rsidRPr="00125A2E">
        <w:rPr>
          <w:rFonts w:ascii="GHEA Mariam" w:hAnsi="GHEA Mariam"/>
        </w:rPr>
        <w:t xml:space="preserve">ննման </w:t>
      </w:r>
      <w:r w:rsidR="00982585" w:rsidRPr="00125A2E">
        <w:rPr>
          <w:rFonts w:ascii="GHEA Mariam" w:hAnsi="GHEA Mariam"/>
        </w:rPr>
        <w:t xml:space="preserve">արձանագրության </w:t>
      </w:r>
      <w:r w:rsidR="000D7B58" w:rsidRPr="00125A2E">
        <w:rPr>
          <w:rFonts w:ascii="GHEA Mariam" w:hAnsi="GHEA Mariam"/>
        </w:rPr>
        <w:t xml:space="preserve">չորս տարատեսակ՝ </w:t>
      </w:r>
    </w:p>
    <w:p w14:paraId="0E131381" w14:textId="77777777" w:rsidR="00C60B26" w:rsidRPr="00125A2E" w:rsidRDefault="00C60B26" w:rsidP="002B091B">
      <w:pPr>
        <w:jc w:val="both"/>
        <w:rPr>
          <w:rFonts w:ascii="GHEA Mariam" w:hAnsi="GHEA Mariam"/>
        </w:rPr>
      </w:pPr>
    </w:p>
    <w:tbl>
      <w:tblPr>
        <w:tblStyle w:val="TableGrid"/>
        <w:tblW w:w="0" w:type="auto"/>
        <w:tblInd w:w="720" w:type="dxa"/>
        <w:tblLook w:val="04A0" w:firstRow="1" w:lastRow="0" w:firstColumn="1" w:lastColumn="0" w:noHBand="0" w:noVBand="1"/>
      </w:tblPr>
      <w:tblGrid>
        <w:gridCol w:w="8770"/>
      </w:tblGrid>
      <w:tr w:rsidR="000D7B58" w:rsidRPr="00125A2E" w14:paraId="2F7DD6DF" w14:textId="77777777" w:rsidTr="00E92FBD">
        <w:trPr>
          <w:trHeight w:val="435"/>
        </w:trPr>
        <w:tc>
          <w:tcPr>
            <w:tcW w:w="8770" w:type="dxa"/>
          </w:tcPr>
          <w:p w14:paraId="7950E569" w14:textId="77777777" w:rsidR="000D7B58" w:rsidRPr="00125A2E" w:rsidRDefault="000D7B58">
            <w:pPr>
              <w:pStyle w:val="ListParagraph"/>
              <w:numPr>
                <w:ilvl w:val="0"/>
                <w:numId w:val="39"/>
              </w:numPr>
              <w:jc w:val="both"/>
              <w:rPr>
                <w:rFonts w:ascii="GHEA Mariam" w:eastAsia="MS Mincho" w:hAnsi="GHEA Mariam" w:cs="MS Mincho"/>
                <w:kern w:val="2"/>
              </w:rPr>
            </w:pPr>
            <w:r w:rsidRPr="00125A2E">
              <w:rPr>
                <w:rFonts w:ascii="GHEA Mariam" w:eastAsia="MS Mincho" w:hAnsi="GHEA Mariam" w:cs="Sylfaen"/>
                <w:kern w:val="2"/>
              </w:rPr>
              <w:t>Արձանագրություն</w:t>
            </w:r>
            <w:r w:rsidRPr="00125A2E">
              <w:rPr>
                <w:rFonts w:ascii="GHEA Mariam" w:eastAsia="MS Mincho" w:hAnsi="GHEA Mariam" w:cs="MS Mincho"/>
                <w:kern w:val="2"/>
              </w:rPr>
              <w:t xml:space="preserve"> </w:t>
            </w:r>
            <w:r w:rsidRPr="00125A2E">
              <w:rPr>
                <w:rFonts w:ascii="GHEA Mariam" w:eastAsia="MS Mincho" w:hAnsi="GHEA Mariam" w:cs="Sylfaen"/>
                <w:kern w:val="2"/>
              </w:rPr>
              <w:t>առանց</w:t>
            </w:r>
            <w:r w:rsidRPr="00125A2E">
              <w:rPr>
                <w:rFonts w:ascii="GHEA Mariam" w:eastAsia="MS Mincho" w:hAnsi="GHEA Mariam" w:cs="MS Mincho"/>
                <w:kern w:val="2"/>
              </w:rPr>
              <w:t xml:space="preserve"> </w:t>
            </w:r>
            <w:r w:rsidRPr="00125A2E">
              <w:rPr>
                <w:rFonts w:ascii="GHEA Mariam" w:eastAsia="MS Mincho" w:hAnsi="GHEA Mariam" w:cs="Sylfaen"/>
                <w:kern w:val="2"/>
              </w:rPr>
              <w:t>տեսաձայնագրման</w:t>
            </w:r>
            <w:r w:rsidRPr="00125A2E">
              <w:rPr>
                <w:rFonts w:ascii="GHEA Mariam" w:eastAsia="MS Mincho" w:hAnsi="GHEA Mariam" w:cs="MS Mincho"/>
                <w:kern w:val="2"/>
              </w:rPr>
              <w:t xml:space="preserve"> </w:t>
            </w:r>
            <w:r w:rsidRPr="00125A2E">
              <w:rPr>
                <w:rFonts w:ascii="GHEA Mariam" w:eastAsia="MS Mincho" w:hAnsi="GHEA Mariam" w:cs="Sylfaen"/>
                <w:kern w:val="2"/>
              </w:rPr>
              <w:t>զննում</w:t>
            </w:r>
            <w:r w:rsidRPr="00125A2E">
              <w:rPr>
                <w:rFonts w:ascii="GHEA Mariam" w:eastAsia="MS Mincho" w:hAnsi="GHEA Mariam" w:cs="MS Mincho"/>
                <w:kern w:val="2"/>
              </w:rPr>
              <w:t xml:space="preserve"> </w:t>
            </w:r>
            <w:r w:rsidRPr="00125A2E">
              <w:rPr>
                <w:rFonts w:ascii="GHEA Mariam" w:eastAsia="MS Mincho" w:hAnsi="GHEA Mariam" w:cs="Sylfaen"/>
                <w:kern w:val="2"/>
              </w:rPr>
              <w:t>կատարելու</w:t>
            </w:r>
            <w:r w:rsidRPr="00125A2E">
              <w:rPr>
                <w:rFonts w:ascii="GHEA Mariam" w:eastAsia="MS Mincho" w:hAnsi="GHEA Mariam" w:cs="MS Mincho"/>
                <w:kern w:val="2"/>
              </w:rPr>
              <w:t xml:space="preserve"> </w:t>
            </w:r>
            <w:r w:rsidRPr="00125A2E">
              <w:rPr>
                <w:rFonts w:ascii="GHEA Mariam" w:eastAsia="MS Mincho" w:hAnsi="GHEA Mariam" w:cs="Sylfaen"/>
                <w:kern w:val="2"/>
              </w:rPr>
              <w:t>մասին</w:t>
            </w:r>
          </w:p>
        </w:tc>
      </w:tr>
      <w:tr w:rsidR="000D7B58" w:rsidRPr="00125A2E" w14:paraId="7F11D0DC" w14:textId="77777777" w:rsidTr="00E92FBD">
        <w:trPr>
          <w:trHeight w:val="427"/>
        </w:trPr>
        <w:tc>
          <w:tcPr>
            <w:tcW w:w="8770" w:type="dxa"/>
          </w:tcPr>
          <w:p w14:paraId="0243D367" w14:textId="77777777" w:rsidR="000D7B58" w:rsidRPr="00125A2E" w:rsidRDefault="000D7B58">
            <w:pPr>
              <w:pStyle w:val="ListParagraph"/>
              <w:numPr>
                <w:ilvl w:val="0"/>
                <w:numId w:val="39"/>
              </w:numPr>
              <w:jc w:val="both"/>
              <w:rPr>
                <w:rFonts w:ascii="GHEA Mariam" w:eastAsia="MS Mincho" w:hAnsi="GHEA Mariam" w:cs="MS Mincho"/>
                <w:kern w:val="2"/>
              </w:rPr>
            </w:pPr>
            <w:r w:rsidRPr="00125A2E">
              <w:rPr>
                <w:rFonts w:ascii="GHEA Mariam" w:eastAsia="MS Mincho" w:hAnsi="GHEA Mariam" w:cs="Sylfaen"/>
                <w:kern w:val="2"/>
              </w:rPr>
              <w:t>Արձանագրություն</w:t>
            </w:r>
            <w:r w:rsidRPr="00125A2E">
              <w:rPr>
                <w:rFonts w:ascii="GHEA Mariam" w:eastAsia="MS Mincho" w:hAnsi="GHEA Mariam" w:cs="MS Mincho"/>
                <w:kern w:val="2"/>
              </w:rPr>
              <w:t xml:space="preserve"> </w:t>
            </w:r>
            <w:r w:rsidRPr="00125A2E">
              <w:rPr>
                <w:rFonts w:ascii="GHEA Mariam" w:eastAsia="MS Mincho" w:hAnsi="GHEA Mariam" w:cs="Sylfaen"/>
                <w:kern w:val="2"/>
              </w:rPr>
              <w:t>տեսաձայնագրմամբ</w:t>
            </w:r>
            <w:r w:rsidRPr="00125A2E">
              <w:rPr>
                <w:rFonts w:ascii="GHEA Mariam" w:eastAsia="MS Mincho" w:hAnsi="GHEA Mariam" w:cs="MS Mincho"/>
                <w:kern w:val="2"/>
              </w:rPr>
              <w:t xml:space="preserve"> </w:t>
            </w:r>
            <w:r w:rsidRPr="00125A2E">
              <w:rPr>
                <w:rFonts w:ascii="GHEA Mariam" w:eastAsia="MS Mincho" w:hAnsi="GHEA Mariam" w:cs="Sylfaen"/>
                <w:kern w:val="2"/>
              </w:rPr>
              <w:t>զննում</w:t>
            </w:r>
            <w:r w:rsidRPr="00125A2E">
              <w:rPr>
                <w:rFonts w:ascii="GHEA Mariam" w:eastAsia="MS Mincho" w:hAnsi="GHEA Mariam" w:cs="MS Mincho"/>
                <w:kern w:val="2"/>
              </w:rPr>
              <w:t xml:space="preserve"> </w:t>
            </w:r>
            <w:r w:rsidRPr="00125A2E">
              <w:rPr>
                <w:rFonts w:ascii="GHEA Mariam" w:eastAsia="MS Mincho" w:hAnsi="GHEA Mariam" w:cs="Sylfaen"/>
                <w:kern w:val="2"/>
              </w:rPr>
              <w:t>կատարելու</w:t>
            </w:r>
            <w:r w:rsidRPr="00125A2E">
              <w:rPr>
                <w:rFonts w:ascii="GHEA Mariam" w:eastAsia="MS Mincho" w:hAnsi="GHEA Mariam" w:cs="MS Mincho"/>
                <w:kern w:val="2"/>
              </w:rPr>
              <w:t xml:space="preserve"> </w:t>
            </w:r>
            <w:r w:rsidRPr="00125A2E">
              <w:rPr>
                <w:rFonts w:ascii="GHEA Mariam" w:eastAsia="MS Mincho" w:hAnsi="GHEA Mariam" w:cs="Sylfaen"/>
                <w:kern w:val="2"/>
              </w:rPr>
              <w:t>մասին</w:t>
            </w:r>
          </w:p>
        </w:tc>
      </w:tr>
      <w:tr w:rsidR="000D7B58" w:rsidRPr="00125A2E" w14:paraId="6749B182" w14:textId="77777777" w:rsidTr="00E92FBD">
        <w:trPr>
          <w:trHeight w:val="862"/>
        </w:trPr>
        <w:tc>
          <w:tcPr>
            <w:tcW w:w="8770" w:type="dxa"/>
          </w:tcPr>
          <w:p w14:paraId="69867BD6" w14:textId="77777777" w:rsidR="000D7B58" w:rsidRPr="00125A2E" w:rsidRDefault="000D7B58">
            <w:pPr>
              <w:pStyle w:val="ListParagraph"/>
              <w:numPr>
                <w:ilvl w:val="0"/>
                <w:numId w:val="39"/>
              </w:numPr>
              <w:jc w:val="both"/>
              <w:rPr>
                <w:rFonts w:ascii="GHEA Mariam" w:eastAsia="MS Mincho" w:hAnsi="GHEA Mariam" w:cs="MS Mincho"/>
                <w:kern w:val="2"/>
              </w:rPr>
            </w:pPr>
            <w:r w:rsidRPr="00125A2E">
              <w:rPr>
                <w:rFonts w:ascii="GHEA Mariam" w:eastAsia="MS Mincho" w:hAnsi="GHEA Mariam" w:cs="Sylfaen"/>
                <w:kern w:val="2"/>
              </w:rPr>
              <w:t>Արձանագրություն</w:t>
            </w:r>
            <w:r w:rsidRPr="00125A2E">
              <w:rPr>
                <w:rFonts w:ascii="GHEA Mariam" w:eastAsia="MS Mincho" w:hAnsi="GHEA Mariam" w:cs="MS Mincho"/>
                <w:kern w:val="2"/>
              </w:rPr>
              <w:t xml:space="preserve"> </w:t>
            </w:r>
            <w:r w:rsidRPr="00125A2E">
              <w:rPr>
                <w:rFonts w:ascii="GHEA Mariam" w:eastAsia="MS Mincho" w:hAnsi="GHEA Mariam" w:cs="Sylfaen"/>
                <w:kern w:val="2"/>
              </w:rPr>
              <w:t>առանց</w:t>
            </w:r>
            <w:r w:rsidRPr="00125A2E">
              <w:rPr>
                <w:rFonts w:ascii="GHEA Mariam" w:eastAsia="MS Mincho" w:hAnsi="GHEA Mariam" w:cs="MS Mincho"/>
                <w:kern w:val="2"/>
              </w:rPr>
              <w:t xml:space="preserve"> </w:t>
            </w:r>
            <w:r w:rsidRPr="00125A2E">
              <w:rPr>
                <w:rFonts w:ascii="GHEA Mariam" w:eastAsia="MS Mincho" w:hAnsi="GHEA Mariam" w:cs="Sylfaen"/>
                <w:kern w:val="2"/>
              </w:rPr>
              <w:t>տեսաձայնագրման</w:t>
            </w:r>
            <w:r w:rsidRPr="00125A2E">
              <w:rPr>
                <w:rFonts w:ascii="GHEA Mariam" w:eastAsia="MS Mincho" w:hAnsi="GHEA Mariam" w:cs="MS Mincho"/>
                <w:kern w:val="2"/>
              </w:rPr>
              <w:t xml:space="preserve"> </w:t>
            </w:r>
            <w:r w:rsidRPr="00125A2E">
              <w:rPr>
                <w:rFonts w:ascii="GHEA Mariam" w:eastAsia="MS Mincho" w:hAnsi="GHEA Mariam" w:cs="Sylfaen"/>
                <w:kern w:val="2"/>
              </w:rPr>
              <w:t>դիակի</w:t>
            </w:r>
            <w:r w:rsidRPr="00125A2E">
              <w:rPr>
                <w:rFonts w:ascii="GHEA Mariam" w:eastAsia="MS Mincho" w:hAnsi="GHEA Mariam" w:cs="MS Mincho"/>
                <w:kern w:val="2"/>
              </w:rPr>
              <w:t xml:space="preserve"> </w:t>
            </w:r>
            <w:r w:rsidRPr="00125A2E">
              <w:rPr>
                <w:rFonts w:ascii="GHEA Mariam" w:eastAsia="MS Mincho" w:hAnsi="GHEA Mariam" w:cs="Sylfaen"/>
                <w:kern w:val="2"/>
              </w:rPr>
              <w:t>զննում</w:t>
            </w:r>
            <w:r w:rsidRPr="00125A2E">
              <w:rPr>
                <w:rFonts w:ascii="GHEA Mariam" w:eastAsia="MS Mincho" w:hAnsi="GHEA Mariam" w:cs="MS Mincho"/>
                <w:kern w:val="2"/>
              </w:rPr>
              <w:t xml:space="preserve"> </w:t>
            </w:r>
            <w:r w:rsidRPr="00125A2E">
              <w:rPr>
                <w:rFonts w:ascii="GHEA Mariam" w:eastAsia="MS Mincho" w:hAnsi="GHEA Mariam" w:cs="Sylfaen"/>
                <w:kern w:val="2"/>
              </w:rPr>
              <w:t>կատարելու</w:t>
            </w:r>
            <w:r w:rsidRPr="00125A2E">
              <w:rPr>
                <w:rFonts w:ascii="GHEA Mariam" w:eastAsia="MS Mincho" w:hAnsi="GHEA Mariam" w:cs="MS Mincho"/>
                <w:kern w:val="2"/>
              </w:rPr>
              <w:t xml:space="preserve"> </w:t>
            </w:r>
            <w:r w:rsidRPr="00125A2E">
              <w:rPr>
                <w:rFonts w:ascii="GHEA Mariam" w:eastAsia="MS Mincho" w:hAnsi="GHEA Mariam" w:cs="Sylfaen"/>
                <w:kern w:val="2"/>
              </w:rPr>
              <w:t>մասին</w:t>
            </w:r>
          </w:p>
        </w:tc>
      </w:tr>
      <w:tr w:rsidR="000D7B58" w:rsidRPr="00125A2E" w14:paraId="54147F67" w14:textId="77777777" w:rsidTr="00E92FBD">
        <w:trPr>
          <w:trHeight w:val="435"/>
        </w:trPr>
        <w:tc>
          <w:tcPr>
            <w:tcW w:w="8770" w:type="dxa"/>
          </w:tcPr>
          <w:p w14:paraId="112BB03B" w14:textId="77777777" w:rsidR="000D7B58" w:rsidRPr="00125A2E" w:rsidRDefault="000D7B58">
            <w:pPr>
              <w:pStyle w:val="ListParagraph"/>
              <w:numPr>
                <w:ilvl w:val="0"/>
                <w:numId w:val="39"/>
              </w:numPr>
              <w:jc w:val="both"/>
              <w:rPr>
                <w:rFonts w:ascii="GHEA Mariam" w:eastAsia="MS Mincho" w:hAnsi="GHEA Mariam" w:cs="MS Mincho"/>
                <w:kern w:val="2"/>
              </w:rPr>
            </w:pPr>
            <w:r w:rsidRPr="00125A2E">
              <w:rPr>
                <w:rFonts w:ascii="GHEA Mariam" w:eastAsia="MS Mincho" w:hAnsi="GHEA Mariam" w:cs="Sylfaen"/>
                <w:kern w:val="2"/>
              </w:rPr>
              <w:t>Արձանագրություն</w:t>
            </w:r>
            <w:r w:rsidRPr="00125A2E">
              <w:rPr>
                <w:rFonts w:ascii="GHEA Mariam" w:eastAsia="MS Mincho" w:hAnsi="GHEA Mariam" w:cs="MS Mincho"/>
                <w:kern w:val="2"/>
              </w:rPr>
              <w:t xml:space="preserve"> </w:t>
            </w:r>
            <w:r w:rsidRPr="00125A2E">
              <w:rPr>
                <w:rFonts w:ascii="GHEA Mariam" w:eastAsia="MS Mincho" w:hAnsi="GHEA Mariam" w:cs="Sylfaen"/>
                <w:kern w:val="2"/>
              </w:rPr>
              <w:t>տեսաձայնագրմամբ</w:t>
            </w:r>
            <w:r w:rsidRPr="00125A2E">
              <w:rPr>
                <w:rFonts w:ascii="GHEA Mariam" w:eastAsia="MS Mincho" w:hAnsi="GHEA Mariam" w:cs="MS Mincho"/>
                <w:kern w:val="2"/>
              </w:rPr>
              <w:t xml:space="preserve"> </w:t>
            </w:r>
            <w:r w:rsidRPr="00125A2E">
              <w:rPr>
                <w:rFonts w:ascii="GHEA Mariam" w:eastAsia="MS Mincho" w:hAnsi="GHEA Mariam" w:cs="Sylfaen"/>
                <w:kern w:val="2"/>
              </w:rPr>
              <w:t>դիակի</w:t>
            </w:r>
            <w:r w:rsidRPr="00125A2E">
              <w:rPr>
                <w:rFonts w:ascii="GHEA Mariam" w:eastAsia="MS Mincho" w:hAnsi="GHEA Mariam" w:cs="MS Mincho"/>
                <w:kern w:val="2"/>
              </w:rPr>
              <w:t xml:space="preserve"> </w:t>
            </w:r>
            <w:r w:rsidRPr="00125A2E">
              <w:rPr>
                <w:rFonts w:ascii="GHEA Mariam" w:eastAsia="MS Mincho" w:hAnsi="GHEA Mariam" w:cs="Sylfaen"/>
                <w:kern w:val="2"/>
              </w:rPr>
              <w:t>զննում</w:t>
            </w:r>
            <w:r w:rsidRPr="00125A2E">
              <w:rPr>
                <w:rFonts w:ascii="GHEA Mariam" w:eastAsia="MS Mincho" w:hAnsi="GHEA Mariam" w:cs="MS Mincho"/>
                <w:kern w:val="2"/>
              </w:rPr>
              <w:t xml:space="preserve"> </w:t>
            </w:r>
            <w:r w:rsidRPr="00125A2E">
              <w:rPr>
                <w:rFonts w:ascii="GHEA Mariam" w:eastAsia="MS Mincho" w:hAnsi="GHEA Mariam" w:cs="Sylfaen"/>
                <w:kern w:val="2"/>
              </w:rPr>
              <w:t>կատարելու</w:t>
            </w:r>
            <w:r w:rsidRPr="00125A2E">
              <w:rPr>
                <w:rFonts w:ascii="GHEA Mariam" w:eastAsia="MS Mincho" w:hAnsi="GHEA Mariam" w:cs="MS Mincho"/>
                <w:kern w:val="2"/>
              </w:rPr>
              <w:t xml:space="preserve"> </w:t>
            </w:r>
            <w:r w:rsidRPr="00125A2E">
              <w:rPr>
                <w:rFonts w:ascii="GHEA Mariam" w:eastAsia="MS Mincho" w:hAnsi="GHEA Mariam" w:cs="Sylfaen"/>
                <w:kern w:val="2"/>
              </w:rPr>
              <w:t>մասին</w:t>
            </w:r>
          </w:p>
        </w:tc>
      </w:tr>
    </w:tbl>
    <w:p w14:paraId="295615BC" w14:textId="446907EE" w:rsidR="007D0545" w:rsidRPr="00125A2E" w:rsidRDefault="009D2189" w:rsidP="002B091B">
      <w:pPr>
        <w:jc w:val="both"/>
        <w:rPr>
          <w:rFonts w:ascii="GHEA Mariam" w:hAnsi="GHEA Mariam"/>
        </w:rPr>
      </w:pPr>
      <w:r w:rsidRPr="00125A2E">
        <w:rPr>
          <w:rFonts w:ascii="GHEA Mariam" w:hAnsi="GHEA Mariam"/>
        </w:rPr>
        <w:t xml:space="preserve">Այս համատեքստում Քննչական կոմիտեն ներկայացրել է դիտարկում զննման ընդհանուր բնույթի </w:t>
      </w:r>
      <w:r w:rsidR="00B90E06" w:rsidRPr="00125A2E">
        <w:rPr>
          <w:rFonts w:ascii="GHEA Mariam" w:hAnsi="GHEA Mariam"/>
        </w:rPr>
        <w:t xml:space="preserve">արձանագրություն ունենալու, որպեսզի այս չորս տարատեսակից բացի մնացած բոլոր զննման իրավիճակներում (օրինակ՝ փաստաթղթի) </w:t>
      </w:r>
      <w:r w:rsidR="00612D19" w:rsidRPr="00125A2E">
        <w:rPr>
          <w:rFonts w:ascii="GHEA Mariam" w:hAnsi="GHEA Mariam"/>
        </w:rPr>
        <w:t>կարողանան արձանագրել Զննում քննչական գործողությունը։</w:t>
      </w:r>
      <w:r w:rsidR="00F41B7B" w:rsidRPr="00125A2E">
        <w:rPr>
          <w:rFonts w:ascii="GHEA Mariam" w:hAnsi="GHEA Mariam"/>
        </w:rPr>
        <w:t xml:space="preserve"> Այդ մշակումը իրացնելու համար անհրաժեշտ է </w:t>
      </w:r>
      <w:r w:rsidR="009325A9" w:rsidRPr="00125A2E">
        <w:rPr>
          <w:rFonts w:ascii="GHEA Mariam" w:hAnsi="GHEA Mariam"/>
        </w:rPr>
        <w:t xml:space="preserve">շահառուի հետ համաձայնեցնելու դաշտերը և ստեղծելու նոր ձևաթուղթ զննում </w:t>
      </w:r>
      <w:r w:rsidR="00313150" w:rsidRPr="00125A2E">
        <w:rPr>
          <w:rFonts w:ascii="GHEA Mariam" w:hAnsi="GHEA Mariam"/>
        </w:rPr>
        <w:t xml:space="preserve">ընդհանուր քննչական գործողության իրականացումը ապահովելու համար։ </w:t>
      </w:r>
    </w:p>
    <w:p w14:paraId="07FFB2E6" w14:textId="263AB346" w:rsidR="0093212D" w:rsidRPr="00125A2E" w:rsidRDefault="00854348" w:rsidP="002B091B">
      <w:pPr>
        <w:jc w:val="both"/>
        <w:rPr>
          <w:rFonts w:ascii="GHEA Mariam" w:hAnsi="GHEA Mariam"/>
        </w:rPr>
      </w:pPr>
      <w:r w:rsidRPr="00125A2E">
        <w:rPr>
          <w:rFonts w:ascii="GHEA Mariam" w:hAnsi="GHEA Mariam"/>
        </w:rPr>
        <w:tab/>
        <w:t xml:space="preserve">Բացի վերը նշվածից, անհրաժեշտ է հիմնական շահառուների հետ՝ Գլխավոր դատախազության, Քննչական կոմիտեի և Հակակոռուպցիոն կոմիտեի հետ իրականացնել մանրամասն ուսումնասիրություն և վերջիններիս կարիքներից ելնելով նաև ավելացնել այնպիսի գործընթացներ և ձևաթղթեր, որոնք </w:t>
      </w:r>
      <w:r w:rsidR="00114F3C" w:rsidRPr="00125A2E">
        <w:rPr>
          <w:rFonts w:ascii="GHEA Mariam" w:hAnsi="GHEA Mariam"/>
        </w:rPr>
        <w:t>անհրաժեշտ են Առաջադրանքի նպատակին հասնելու համար։ Առաջադրանքը նախատեսում է բացի վերը ն</w:t>
      </w:r>
      <w:r w:rsidR="00181868" w:rsidRPr="00125A2E">
        <w:rPr>
          <w:rFonts w:ascii="GHEA Mariam" w:hAnsi="GHEA Mariam"/>
        </w:rPr>
        <w:t xml:space="preserve">շվածից նաև լրացուցիչ մինչև </w:t>
      </w:r>
      <w:r w:rsidR="0033257F" w:rsidRPr="00125A2E">
        <w:rPr>
          <w:rFonts w:ascii="GHEA Mariam" w:hAnsi="GHEA Mariam"/>
        </w:rPr>
        <w:t>20</w:t>
      </w:r>
      <w:r w:rsidR="00181868" w:rsidRPr="00125A2E">
        <w:rPr>
          <w:rFonts w:ascii="GHEA Mariam" w:hAnsi="GHEA Mariam"/>
        </w:rPr>
        <w:t xml:space="preserve">-ը նոր գործընթացի և ձևաթղթի մշակում և կիրառում համակարգում։ </w:t>
      </w:r>
    </w:p>
    <w:p w14:paraId="3A9A1F9E" w14:textId="77777777" w:rsidR="00612D19" w:rsidRPr="00125A2E" w:rsidRDefault="00612D19" w:rsidP="002B091B">
      <w:pPr>
        <w:jc w:val="both"/>
        <w:rPr>
          <w:rFonts w:ascii="GHEA Mariam" w:hAnsi="GHEA Mariam"/>
        </w:rPr>
      </w:pPr>
    </w:p>
    <w:p w14:paraId="765A60D7" w14:textId="257DFB6E" w:rsidR="00612D19" w:rsidRPr="00125A2E" w:rsidRDefault="00612D19">
      <w:pPr>
        <w:pStyle w:val="Heading2"/>
        <w:numPr>
          <w:ilvl w:val="2"/>
          <w:numId w:val="40"/>
        </w:numPr>
        <w:spacing w:before="0" w:after="0"/>
        <w:jc w:val="both"/>
        <w:rPr>
          <w:rFonts w:ascii="GHEA Mariam" w:eastAsia="MS Mincho" w:hAnsi="GHEA Mariam"/>
          <w:b/>
          <w:bCs/>
          <w:sz w:val="24"/>
          <w:szCs w:val="24"/>
        </w:rPr>
      </w:pPr>
      <w:bookmarkStart w:id="29" w:name="_Toc198650779"/>
      <w:r w:rsidRPr="00125A2E">
        <w:rPr>
          <w:rFonts w:ascii="GHEA Mariam" w:eastAsia="MS Mincho" w:hAnsi="GHEA Mariam"/>
          <w:b/>
          <w:bCs/>
          <w:sz w:val="24"/>
          <w:szCs w:val="24"/>
        </w:rPr>
        <w:t>Գործող ձևաթղթերի դաշտերի ուսումնասիրություն և մաքրում</w:t>
      </w:r>
      <w:bookmarkEnd w:id="29"/>
    </w:p>
    <w:p w14:paraId="19BC5AB7" w14:textId="77777777" w:rsidR="00782A24" w:rsidRPr="00125A2E" w:rsidRDefault="00782A24" w:rsidP="002B091B">
      <w:pPr>
        <w:rPr>
          <w:rFonts w:ascii="GHEA Mariam" w:hAnsi="GHEA Mariam"/>
        </w:rPr>
      </w:pPr>
    </w:p>
    <w:p w14:paraId="38EE61AB" w14:textId="3FFA9550" w:rsidR="00336F1F" w:rsidRPr="00125A2E" w:rsidRDefault="009C77B2" w:rsidP="002B091B">
      <w:pPr>
        <w:ind w:firstLine="720"/>
        <w:jc w:val="both"/>
        <w:rPr>
          <w:rFonts w:ascii="GHEA Mariam" w:hAnsi="GHEA Mariam"/>
        </w:rPr>
      </w:pPr>
      <w:r w:rsidRPr="00125A2E">
        <w:rPr>
          <w:rFonts w:ascii="GHEA Mariam" w:hAnsi="GHEA Mariam"/>
        </w:rPr>
        <w:t xml:space="preserve">Համակարգի </w:t>
      </w:r>
      <w:r w:rsidR="001A33C5" w:rsidRPr="00125A2E">
        <w:rPr>
          <w:rFonts w:ascii="GHEA Mariam" w:hAnsi="GHEA Mariam"/>
        </w:rPr>
        <w:t>դիմումների մոդուլում նկարագրված և ձևավորված շուրջ 145 ձևաթղթերի լրացման մեջ, ինչպես նաև մի շարք գործողություններ իրականացնելիս</w:t>
      </w:r>
      <w:r w:rsidR="008E2502" w:rsidRPr="00125A2E">
        <w:rPr>
          <w:rFonts w:ascii="GHEA Mariam" w:hAnsi="GHEA Mariam"/>
        </w:rPr>
        <w:t xml:space="preserve"> համապատասխան դաշտերի լրացման համար նախատեսված է արժեքի պարտադիր լրացում</w:t>
      </w:r>
      <w:r w:rsidR="0018581A" w:rsidRPr="00125A2E">
        <w:rPr>
          <w:rFonts w:ascii="GHEA Mariam" w:hAnsi="GHEA Mariam"/>
        </w:rPr>
        <w:t xml:space="preserve">, որի մի մեծ մասը չպետք է պարտադիր լինի։ </w:t>
      </w:r>
      <w:r w:rsidR="005F7856" w:rsidRPr="00125A2E">
        <w:rPr>
          <w:rFonts w:ascii="GHEA Mariam" w:hAnsi="GHEA Mariam"/>
        </w:rPr>
        <w:t xml:space="preserve">Շահառուների </w:t>
      </w:r>
      <w:r w:rsidR="002F1EF7" w:rsidRPr="00125A2E">
        <w:rPr>
          <w:rFonts w:ascii="GHEA Mariam" w:hAnsi="GHEA Mariam"/>
        </w:rPr>
        <w:t xml:space="preserve">հետ համաձայնեցնելով </w:t>
      </w:r>
      <w:r w:rsidR="006B773F" w:rsidRPr="00125A2E">
        <w:rPr>
          <w:rFonts w:ascii="GHEA Mariam" w:hAnsi="GHEA Mariam"/>
        </w:rPr>
        <w:t>ոչ անհրաժեշտ</w:t>
      </w:r>
      <w:r w:rsidR="002F1EF7" w:rsidRPr="00125A2E">
        <w:rPr>
          <w:rFonts w:ascii="GHEA Mariam" w:hAnsi="GHEA Mariam"/>
        </w:rPr>
        <w:t xml:space="preserve"> պարտադիր դաշտեր</w:t>
      </w:r>
      <w:r w:rsidR="006B773F" w:rsidRPr="00125A2E">
        <w:rPr>
          <w:rFonts w:ascii="GHEA Mariam" w:hAnsi="GHEA Mariam"/>
        </w:rPr>
        <w:t xml:space="preserve">ը պետք է վերացվեն։ </w:t>
      </w:r>
    </w:p>
    <w:p w14:paraId="4E3C3DAA" w14:textId="71440B24" w:rsidR="001A33C5" w:rsidRPr="00125A2E" w:rsidRDefault="008943FE" w:rsidP="002B091B">
      <w:pPr>
        <w:ind w:firstLine="720"/>
        <w:jc w:val="both"/>
        <w:rPr>
          <w:rFonts w:ascii="GHEA Mariam" w:hAnsi="GHEA Mariam"/>
        </w:rPr>
      </w:pPr>
      <w:r w:rsidRPr="00125A2E">
        <w:rPr>
          <w:rFonts w:ascii="GHEA Mariam" w:hAnsi="GHEA Mariam"/>
        </w:rPr>
        <w:t xml:space="preserve">Բացի այդ, բոլոր ձևաթղթերը պետք է </w:t>
      </w:r>
      <w:r w:rsidR="00077F26" w:rsidRPr="00125A2E">
        <w:rPr>
          <w:rFonts w:ascii="GHEA Mariam" w:hAnsi="GHEA Mariam"/>
        </w:rPr>
        <w:t>վերանայվեն շահառուների հետ միասին</w:t>
      </w:r>
      <w:r w:rsidR="006B773F" w:rsidRPr="00125A2E">
        <w:rPr>
          <w:rFonts w:ascii="GHEA Mariam" w:hAnsi="GHEA Mariam"/>
        </w:rPr>
        <w:t xml:space="preserve"> և նրանց </w:t>
      </w:r>
      <w:r w:rsidR="00B57746" w:rsidRPr="00125A2E">
        <w:rPr>
          <w:rFonts w:ascii="GHEA Mariam" w:hAnsi="GHEA Mariam"/>
        </w:rPr>
        <w:t xml:space="preserve">հետ համաձայնեցնելով ըստ անհրաժեշտության փոփոխվեն բոլոր </w:t>
      </w:r>
      <w:r w:rsidR="00077F26" w:rsidRPr="00125A2E">
        <w:rPr>
          <w:rFonts w:ascii="GHEA Mariam" w:hAnsi="GHEA Mariam"/>
        </w:rPr>
        <w:t xml:space="preserve">  ձևաթղթերի  դաշտերի </w:t>
      </w:r>
      <w:r w:rsidR="00494F74" w:rsidRPr="00125A2E">
        <w:rPr>
          <w:rFonts w:ascii="GHEA Mariam" w:hAnsi="GHEA Mariam"/>
        </w:rPr>
        <w:t xml:space="preserve">անհրաժեշտությունը, </w:t>
      </w:r>
      <w:r w:rsidR="00077F26" w:rsidRPr="00125A2E">
        <w:rPr>
          <w:rFonts w:ascii="GHEA Mariam" w:hAnsi="GHEA Mariam"/>
        </w:rPr>
        <w:t xml:space="preserve">նկարագրությունը և դրանց </w:t>
      </w:r>
      <w:r w:rsidR="00494F74" w:rsidRPr="00125A2E">
        <w:rPr>
          <w:rFonts w:ascii="GHEA Mariam" w:hAnsi="GHEA Mariam"/>
        </w:rPr>
        <w:t xml:space="preserve">տրվող </w:t>
      </w:r>
      <w:r w:rsidR="004970F8" w:rsidRPr="00125A2E">
        <w:rPr>
          <w:rFonts w:ascii="GHEA Mariam" w:hAnsi="GHEA Mariam"/>
        </w:rPr>
        <w:t xml:space="preserve">արժեքները </w:t>
      </w:r>
      <w:r w:rsidR="00494F74" w:rsidRPr="00125A2E">
        <w:rPr>
          <w:rFonts w:ascii="GHEA Mariam" w:hAnsi="GHEA Mariam"/>
        </w:rPr>
        <w:t xml:space="preserve">և ծավալը։ </w:t>
      </w:r>
      <w:r w:rsidR="004970F8" w:rsidRPr="00125A2E">
        <w:rPr>
          <w:rFonts w:ascii="GHEA Mariam" w:hAnsi="GHEA Mariam"/>
        </w:rPr>
        <w:t xml:space="preserve"> </w:t>
      </w:r>
    </w:p>
    <w:p w14:paraId="44E5347D" w14:textId="1D48C4D4" w:rsidR="004970F8" w:rsidRPr="00125A2E" w:rsidRDefault="004970F8" w:rsidP="002B091B">
      <w:pPr>
        <w:jc w:val="both"/>
        <w:rPr>
          <w:rFonts w:ascii="GHEA Mariam" w:hAnsi="GHEA Mariam"/>
        </w:rPr>
      </w:pPr>
      <w:r w:rsidRPr="00125A2E">
        <w:rPr>
          <w:rFonts w:ascii="GHEA Mariam" w:hAnsi="GHEA Mariam"/>
        </w:rPr>
        <w:tab/>
      </w:r>
      <w:r w:rsidR="003E3687" w:rsidRPr="00125A2E">
        <w:rPr>
          <w:rFonts w:ascii="GHEA Mariam" w:hAnsi="GHEA Mariam"/>
        </w:rPr>
        <w:t>Ստորև ներկայացված է մեկ օրինակ</w:t>
      </w:r>
      <w:r w:rsidR="00655F1A" w:rsidRPr="00125A2E">
        <w:rPr>
          <w:rFonts w:ascii="GHEA Mariam" w:hAnsi="GHEA Mariam"/>
        </w:rPr>
        <w:t>՝ բժշկական հարկադրանքի վարույթ սկսելու որոշման ձևաթուղթն է ներկայացված</w:t>
      </w:r>
      <w:r w:rsidR="00A96EC7" w:rsidRPr="00125A2E">
        <w:rPr>
          <w:rFonts w:ascii="GHEA Mariam" w:hAnsi="GHEA Mariam"/>
        </w:rPr>
        <w:t>՝ Համակարգից արտապատկերված</w:t>
      </w:r>
      <w:r w:rsidR="00655F1A" w:rsidRPr="00125A2E">
        <w:rPr>
          <w:rFonts w:ascii="GHEA Mariam" w:hAnsi="GHEA Mariam"/>
        </w:rPr>
        <w:t xml:space="preserve">։ Լուսանկարում դաշտերի կողքը առկա </w:t>
      </w:r>
      <w:r w:rsidR="00A96EC7" w:rsidRPr="00125A2E">
        <w:rPr>
          <w:rFonts w:ascii="GHEA Mariam" w:hAnsi="GHEA Mariam"/>
        </w:rPr>
        <w:t xml:space="preserve">կարմիր աստղանիշը նշանակում է, որ այդ դաշտերը պարտադիր են լրացման, սակայն </w:t>
      </w:r>
      <w:r w:rsidR="00733ECC" w:rsidRPr="00125A2E">
        <w:rPr>
          <w:rFonts w:ascii="GHEA Mariam" w:hAnsi="GHEA Mariam"/>
        </w:rPr>
        <w:t>ոչ բոլոր քրեական գործերով և ոչ բոլոր փուլերում է անհրաժեշտ լինում այդ դաշտերի լրացումը</w:t>
      </w:r>
      <w:r w:rsidR="00D335AF" w:rsidRPr="00125A2E">
        <w:rPr>
          <w:rFonts w:ascii="GHEA Mariam" w:hAnsi="GHEA Mariam"/>
        </w:rPr>
        <w:t>։</w:t>
      </w:r>
    </w:p>
    <w:p w14:paraId="0782A8B9" w14:textId="1E955551" w:rsidR="00D335AF" w:rsidRPr="00125A2E" w:rsidRDefault="00EB4F4E" w:rsidP="002B091B">
      <w:pPr>
        <w:jc w:val="both"/>
        <w:rPr>
          <w:rFonts w:ascii="GHEA Mariam" w:hAnsi="GHEA Mariam"/>
        </w:rPr>
      </w:pPr>
      <w:r w:rsidRPr="00125A2E">
        <w:rPr>
          <w:rFonts w:ascii="GHEA Mariam" w:hAnsi="GHEA Mariam"/>
        </w:rPr>
        <w:lastRenderedPageBreak/>
        <w:drawing>
          <wp:inline distT="0" distB="0" distL="0" distR="0" wp14:anchorId="762563B7" wp14:editId="47291D32">
            <wp:extent cx="5934075" cy="7686675"/>
            <wp:effectExtent l="0" t="0" r="0" b="0"/>
            <wp:docPr id="64836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9176F7" w:rsidRPr="00125A2E">
        <w:rPr>
          <w:rFonts w:ascii="GHEA Mariam" w:hAnsi="GHEA Mariam"/>
        </w:rPr>
        <w:lastRenderedPageBreak/>
        <w:drawing>
          <wp:inline distT="0" distB="0" distL="0" distR="0" wp14:anchorId="6A5578AE" wp14:editId="7163D954">
            <wp:extent cx="5934075" cy="2333625"/>
            <wp:effectExtent l="0" t="0" r="0" b="0"/>
            <wp:docPr id="1976971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14:paraId="12B69FBF" w14:textId="77777777" w:rsidR="001A33C5" w:rsidRPr="00125A2E" w:rsidRDefault="001A33C5" w:rsidP="002B091B">
      <w:pPr>
        <w:rPr>
          <w:rFonts w:ascii="GHEA Mariam" w:hAnsi="GHEA Mariam"/>
        </w:rPr>
      </w:pPr>
    </w:p>
    <w:p w14:paraId="47FDB841" w14:textId="42E49D62" w:rsidR="00B440EE" w:rsidRPr="00125A2E" w:rsidRDefault="00DC7257" w:rsidP="002B091B">
      <w:pPr>
        <w:ind w:firstLine="630"/>
        <w:jc w:val="both"/>
        <w:rPr>
          <w:rFonts w:ascii="GHEA Mariam" w:hAnsi="GHEA Mariam"/>
        </w:rPr>
      </w:pPr>
      <w:r w:rsidRPr="00125A2E">
        <w:rPr>
          <w:rFonts w:ascii="GHEA Mariam" w:hAnsi="GHEA Mariam"/>
        </w:rPr>
        <w:t>Կատարման ենթակա աշխատանքը ներառում է</w:t>
      </w:r>
      <w:r w:rsidR="001D6FE8" w:rsidRPr="00125A2E">
        <w:rPr>
          <w:rFonts w:ascii="GHEA Mariam" w:hAnsi="GHEA Mariam"/>
        </w:rPr>
        <w:t>`</w:t>
      </w:r>
      <w:r w:rsidRPr="00125A2E">
        <w:rPr>
          <w:rFonts w:ascii="GHEA Mariam" w:hAnsi="GHEA Mariam"/>
        </w:rPr>
        <w:t xml:space="preserve"> </w:t>
      </w:r>
    </w:p>
    <w:p w14:paraId="439AF481" w14:textId="5A2FBA34" w:rsidR="001A33C5" w:rsidRPr="00125A2E" w:rsidRDefault="00DC7257">
      <w:pPr>
        <w:pStyle w:val="ListParagraph"/>
        <w:numPr>
          <w:ilvl w:val="0"/>
          <w:numId w:val="71"/>
        </w:numPr>
        <w:jc w:val="both"/>
        <w:rPr>
          <w:rFonts w:ascii="GHEA Mariam" w:hAnsi="GHEA Mariam"/>
        </w:rPr>
      </w:pPr>
      <w:r w:rsidRPr="00125A2E">
        <w:rPr>
          <w:rFonts w:ascii="GHEA Mariam" w:hAnsi="GHEA Mariam"/>
        </w:rPr>
        <w:t>օրենսդրության</w:t>
      </w:r>
      <w:r w:rsidR="00727E77" w:rsidRPr="00125A2E">
        <w:rPr>
          <w:rFonts w:ascii="GHEA Mariam" w:hAnsi="GHEA Mariam"/>
        </w:rPr>
        <w:t xml:space="preserve"> </w:t>
      </w:r>
      <w:r w:rsidR="00B440EE" w:rsidRPr="00125A2E">
        <w:rPr>
          <w:rFonts w:ascii="GHEA Mariam" w:hAnsi="GHEA Mariam"/>
        </w:rPr>
        <w:t xml:space="preserve">ուսումնասիրության և շահառուների հետ համաձայնեցման արդյունքում բոլոր ձևաթղթերում </w:t>
      </w:r>
      <w:r w:rsidR="00852942" w:rsidRPr="00125A2E">
        <w:rPr>
          <w:rFonts w:ascii="GHEA Mariam" w:hAnsi="GHEA Mariam"/>
        </w:rPr>
        <w:t>պարտադիր լրացման ենթակա թողնել միայն այն դաշտերը, որոնք վարույթի իրականացման բոլոր փուլերում և վարույթի իրականացման անհրաժեշտությունից ելնելով պարտադիր է,</w:t>
      </w:r>
    </w:p>
    <w:p w14:paraId="1D9B4DE8" w14:textId="3A415FDB" w:rsidR="00417DEE" w:rsidRPr="00125A2E" w:rsidRDefault="00417DEE">
      <w:pPr>
        <w:pStyle w:val="ListParagraph"/>
        <w:numPr>
          <w:ilvl w:val="0"/>
          <w:numId w:val="71"/>
        </w:numPr>
        <w:jc w:val="both"/>
        <w:rPr>
          <w:rFonts w:ascii="GHEA Mariam" w:hAnsi="GHEA Mariam"/>
        </w:rPr>
      </w:pPr>
      <w:r w:rsidRPr="00125A2E">
        <w:rPr>
          <w:rFonts w:ascii="GHEA Mariam" w:hAnsi="GHEA Mariam"/>
        </w:rPr>
        <w:t>օրենսդրության ուսումնասիրության և շահառուների հետ համաձայնեցման արդյունքում բոլոր ձևաթղթերում առկա ոչ վերաբերելի դաշտերը</w:t>
      </w:r>
      <w:r w:rsidR="00B4386B" w:rsidRPr="00125A2E">
        <w:rPr>
          <w:rFonts w:ascii="GHEA Mariam" w:hAnsi="GHEA Mariam"/>
        </w:rPr>
        <w:t xml:space="preserve"> մաքրել, </w:t>
      </w:r>
      <w:r w:rsidR="00092252" w:rsidRPr="00125A2E">
        <w:rPr>
          <w:rFonts w:ascii="GHEA Mariam" w:hAnsi="GHEA Mariam"/>
        </w:rPr>
        <w:t>տրվող դաշտերի արժեքները համապատասխանեցնել Պատվիրատուի և այլ շահառուների կարիքներին</w:t>
      </w:r>
      <w:r w:rsidRPr="00125A2E">
        <w:rPr>
          <w:rFonts w:ascii="GHEA Mariam" w:hAnsi="GHEA Mariam"/>
        </w:rPr>
        <w:t>,</w:t>
      </w:r>
      <w:r w:rsidR="00CC7F03" w:rsidRPr="00125A2E">
        <w:rPr>
          <w:rFonts w:ascii="GHEA Mariam" w:hAnsi="GHEA Mariam"/>
        </w:rPr>
        <w:t xml:space="preserve"> մասնավորապես՝ Քննչական կոմիտեն ներկայացրել է դիտարկում, որ գրեթե բոլոր ձևաթղթերում</w:t>
      </w:r>
      <w:r w:rsidR="00F426F4" w:rsidRPr="00125A2E">
        <w:rPr>
          <w:rFonts w:ascii="GHEA Mariam" w:hAnsi="GHEA Mariam"/>
        </w:rPr>
        <w:t xml:space="preserve">, որոնք ուղղվում են </w:t>
      </w:r>
      <w:r w:rsidR="00B54137" w:rsidRPr="00125A2E">
        <w:rPr>
          <w:rFonts w:ascii="GHEA Mariam" w:hAnsi="GHEA Mariam"/>
        </w:rPr>
        <w:t>վարույթի մասնավոր մասնակցին</w:t>
      </w:r>
      <w:r w:rsidR="00285989" w:rsidRPr="00125A2E">
        <w:rPr>
          <w:rFonts w:ascii="GHEA Mariam" w:hAnsi="GHEA Mariam"/>
        </w:rPr>
        <w:t xml:space="preserve"> (</w:t>
      </w:r>
      <w:r w:rsidR="00872EFB" w:rsidRPr="00125A2E">
        <w:rPr>
          <w:rFonts w:ascii="GHEA Mariam" w:hAnsi="GHEA Mariam"/>
        </w:rPr>
        <w:t>մեղադրյալը, նրա օրինական ներկայացուցիչը, պաշտպանը, տուժողը, գույքային պատասխանողը, տուժողի և գույքային պատասխանողի օրինական ներկայացուցիչը և լիազոր ներկայացուցիչը.</w:t>
      </w:r>
      <w:r w:rsidR="00285989" w:rsidRPr="00125A2E">
        <w:rPr>
          <w:rFonts w:ascii="GHEA Mariam" w:hAnsi="GHEA Mariam"/>
        </w:rPr>
        <w:t>)</w:t>
      </w:r>
      <w:r w:rsidR="00B54137" w:rsidRPr="00125A2E">
        <w:rPr>
          <w:rFonts w:ascii="GHEA Mariam" w:hAnsi="GHEA Mariam"/>
        </w:rPr>
        <w:t xml:space="preserve"> կամ վարույթ</w:t>
      </w:r>
      <w:r w:rsidR="00285989" w:rsidRPr="00125A2E">
        <w:rPr>
          <w:rFonts w:ascii="GHEA Mariam" w:hAnsi="GHEA Mariam"/>
        </w:rPr>
        <w:t>ին օժանդակող անձին (վկան, նրա օրինական ներկայացուցիչը և փաստաբանը, փորձագետը, թարգմանիչը, հոգեբանը, ընթերական, դատական նիստի քարտուղարը)</w:t>
      </w:r>
      <w:r w:rsidR="00872EFB" w:rsidRPr="00125A2E">
        <w:rPr>
          <w:rFonts w:ascii="GHEA Mariam" w:hAnsi="GHEA Mariam"/>
        </w:rPr>
        <w:t xml:space="preserve"> նախատեսված լինեն օրենսդրությամբ նախատեսված նախազգուշացումները</w:t>
      </w:r>
      <w:r w:rsidR="000C311F" w:rsidRPr="00125A2E">
        <w:rPr>
          <w:rFonts w:ascii="GHEA Mariam" w:hAnsi="GHEA Mariam"/>
        </w:rPr>
        <w:t xml:space="preserve"> և պարզաբանումները՝ լռելու իրավունքի վերաբերյալ, </w:t>
      </w:r>
      <w:r w:rsidR="00144A70" w:rsidRPr="00125A2E">
        <w:rPr>
          <w:rFonts w:ascii="GHEA Mariam" w:hAnsi="GHEA Mariam"/>
        </w:rPr>
        <w:t xml:space="preserve">ցուցմունք տալուց հրաժարվելու և սուտ ցուցմունք տալու համար, </w:t>
      </w:r>
      <w:r w:rsidR="00047435" w:rsidRPr="00125A2E">
        <w:rPr>
          <w:rFonts w:ascii="GHEA Mariam" w:hAnsi="GHEA Mariam"/>
        </w:rPr>
        <w:t>uուտ մատնության համար քրեական պատաuխանատվության մաuին</w:t>
      </w:r>
      <w:r w:rsidR="00144A70" w:rsidRPr="00125A2E">
        <w:rPr>
          <w:rFonts w:ascii="GHEA Mariam" w:hAnsi="GHEA Mariam"/>
        </w:rPr>
        <w:t xml:space="preserve"> և այլն։ </w:t>
      </w:r>
    </w:p>
    <w:p w14:paraId="3C05FF8D" w14:textId="77777777" w:rsidR="002D2DDC" w:rsidRPr="00125A2E" w:rsidRDefault="00B04448">
      <w:pPr>
        <w:pStyle w:val="ListParagraph"/>
        <w:numPr>
          <w:ilvl w:val="0"/>
          <w:numId w:val="71"/>
        </w:numPr>
        <w:jc w:val="both"/>
        <w:rPr>
          <w:rFonts w:ascii="GHEA Mariam" w:hAnsi="GHEA Mariam"/>
        </w:rPr>
      </w:pPr>
      <w:r w:rsidRPr="00125A2E">
        <w:rPr>
          <w:rFonts w:ascii="GHEA Mariam" w:hAnsi="GHEA Mariam"/>
        </w:rPr>
        <w:t xml:space="preserve">Մոդուլը վերակառուցել այնպես, որ </w:t>
      </w:r>
      <w:r w:rsidR="00C31297" w:rsidRPr="00125A2E">
        <w:rPr>
          <w:rFonts w:ascii="GHEA Mariam" w:hAnsi="GHEA Mariam"/>
        </w:rPr>
        <w:t xml:space="preserve">հետագայում նույնպես </w:t>
      </w:r>
      <w:r w:rsidRPr="00125A2E">
        <w:rPr>
          <w:rFonts w:ascii="GHEA Mariam" w:hAnsi="GHEA Mariam"/>
        </w:rPr>
        <w:t xml:space="preserve">առանց </w:t>
      </w:r>
      <w:r w:rsidR="00CB7D7B" w:rsidRPr="00125A2E">
        <w:rPr>
          <w:rFonts w:ascii="GHEA Mariam" w:hAnsi="GHEA Mariam"/>
        </w:rPr>
        <w:t xml:space="preserve">էական ծրագրային կոդի փոփոխության </w:t>
      </w:r>
      <w:r w:rsidR="00D34BF8" w:rsidRPr="00125A2E">
        <w:rPr>
          <w:rFonts w:ascii="GHEA Mariam" w:hAnsi="GHEA Mariam"/>
        </w:rPr>
        <w:t xml:space="preserve">հնարավոր լինի կատարել այս կետում նշված </w:t>
      </w:r>
      <w:r w:rsidR="00C31297" w:rsidRPr="00125A2E">
        <w:rPr>
          <w:rFonts w:ascii="GHEA Mariam" w:hAnsi="GHEA Mariam"/>
        </w:rPr>
        <w:t>գործողությունները Պատվիրատուի կողմից։</w:t>
      </w:r>
    </w:p>
    <w:p w14:paraId="559D20A7" w14:textId="52D2E094" w:rsidR="00852942" w:rsidRPr="00125A2E" w:rsidRDefault="00852942" w:rsidP="002B091B">
      <w:pPr>
        <w:pStyle w:val="ListParagraph"/>
        <w:ind w:left="1350"/>
        <w:jc w:val="both"/>
        <w:rPr>
          <w:rFonts w:ascii="GHEA Mariam" w:hAnsi="GHEA Mariam"/>
        </w:rPr>
      </w:pPr>
    </w:p>
    <w:p w14:paraId="03DDDCF9" w14:textId="444CCECA" w:rsidR="00BD4400" w:rsidRPr="00125A2E" w:rsidRDefault="00337EA1">
      <w:pPr>
        <w:pStyle w:val="Heading2"/>
        <w:numPr>
          <w:ilvl w:val="2"/>
          <w:numId w:val="40"/>
        </w:numPr>
        <w:spacing w:before="0" w:after="0"/>
        <w:jc w:val="both"/>
        <w:rPr>
          <w:rFonts w:ascii="GHEA Mariam" w:eastAsia="MS Mincho" w:hAnsi="GHEA Mariam"/>
          <w:b/>
          <w:bCs/>
          <w:sz w:val="24"/>
          <w:szCs w:val="24"/>
        </w:rPr>
      </w:pPr>
      <w:r w:rsidRPr="00125A2E">
        <w:rPr>
          <w:rFonts w:ascii="GHEA Mariam" w:eastAsia="MS Mincho" w:hAnsi="GHEA Mariam"/>
          <w:b/>
          <w:bCs/>
        </w:rPr>
        <w:t xml:space="preserve"> </w:t>
      </w:r>
      <w:r w:rsidR="00B97752" w:rsidRPr="00125A2E">
        <w:rPr>
          <w:rFonts w:ascii="GHEA Mariam" w:eastAsia="MS Mincho" w:hAnsi="GHEA Mariam"/>
          <w:b/>
          <w:bCs/>
        </w:rPr>
        <w:t xml:space="preserve"> </w:t>
      </w:r>
      <w:r w:rsidR="009C77B2" w:rsidRPr="00125A2E">
        <w:rPr>
          <w:rFonts w:ascii="GHEA Mariam" w:eastAsia="MS Mincho" w:hAnsi="GHEA Mariam"/>
          <w:b/>
          <w:bCs/>
        </w:rPr>
        <w:t xml:space="preserve"> </w:t>
      </w:r>
      <w:bookmarkStart w:id="30" w:name="_Toc198650780"/>
      <w:r w:rsidR="006101D9" w:rsidRPr="00125A2E">
        <w:rPr>
          <w:rFonts w:ascii="GHEA Mariam" w:eastAsia="MS Mincho" w:hAnsi="GHEA Mariam"/>
          <w:b/>
          <w:bCs/>
          <w:sz w:val="24"/>
          <w:szCs w:val="24"/>
        </w:rPr>
        <w:t xml:space="preserve">Վիճակագրական մոդուլի </w:t>
      </w:r>
      <w:r w:rsidR="009A183F" w:rsidRPr="00125A2E">
        <w:rPr>
          <w:rFonts w:ascii="GHEA Mariam" w:eastAsia="MS Mincho" w:hAnsi="GHEA Mariam"/>
          <w:b/>
          <w:bCs/>
          <w:sz w:val="24"/>
          <w:szCs w:val="24"/>
        </w:rPr>
        <w:t>փոփոխություն</w:t>
      </w:r>
      <w:bookmarkEnd w:id="30"/>
    </w:p>
    <w:p w14:paraId="2190A4E8" w14:textId="56AE78B1" w:rsidR="003D2CD5" w:rsidRPr="00125A2E" w:rsidRDefault="003D2CD5" w:rsidP="002B091B">
      <w:pPr>
        <w:jc w:val="both"/>
        <w:rPr>
          <w:rFonts w:ascii="GHEA Mariam" w:hAnsi="GHEA Mariam"/>
        </w:rPr>
      </w:pPr>
    </w:p>
    <w:p w14:paraId="724C1BA8" w14:textId="7C1D7B0A" w:rsidR="00A3077D" w:rsidRPr="00125A2E" w:rsidRDefault="001F0791" w:rsidP="002B091B">
      <w:pPr>
        <w:ind w:firstLine="720"/>
        <w:jc w:val="both"/>
        <w:rPr>
          <w:rFonts w:ascii="GHEA Mariam" w:hAnsi="GHEA Mariam"/>
        </w:rPr>
      </w:pPr>
      <w:r w:rsidRPr="00125A2E">
        <w:rPr>
          <w:rFonts w:ascii="GHEA Mariam" w:hAnsi="GHEA Mariam"/>
        </w:rPr>
        <w:t>Վիճակագրության մոդուլը պետք է հնարավորություն տա Դատախազությանը</w:t>
      </w:r>
      <w:r w:rsidR="00157C74" w:rsidRPr="00125A2E">
        <w:rPr>
          <w:rFonts w:ascii="GHEA Mariam" w:eastAsia="MS Mincho" w:hAnsi="GHEA Mariam" w:cs="MS Mincho"/>
        </w:rPr>
        <w:t xml:space="preserve">, Քննչական կոմիտեին և Հակակոռուպցիոն կոմիտեին ձևավորել անհրաժեշտ վիճակագրությունը։ Վիճակագրության հավաքումը նախատեսված է համապատասխան իրավական նորմերով, մասնավորապես՝ </w:t>
      </w:r>
      <w:r w:rsidR="006147EE" w:rsidRPr="00125A2E">
        <w:rPr>
          <w:rFonts w:ascii="GHEA Mariam" w:hAnsi="GHEA Mariam"/>
        </w:rPr>
        <w:t xml:space="preserve"> </w:t>
      </w:r>
      <w:r w:rsidR="00FF130E" w:rsidRPr="00125A2E">
        <w:rPr>
          <w:rFonts w:ascii="GHEA Mariam" w:hAnsi="GHEA Mariam"/>
        </w:rPr>
        <w:t>«</w:t>
      </w:r>
      <w:r w:rsidR="006147EE" w:rsidRPr="00125A2E">
        <w:rPr>
          <w:rFonts w:ascii="GHEA Mariam" w:hAnsi="GHEA Mariam"/>
        </w:rPr>
        <w:t>Դատախազության մասին</w:t>
      </w:r>
      <w:r w:rsidR="00FF130E" w:rsidRPr="00125A2E">
        <w:rPr>
          <w:rFonts w:ascii="GHEA Mariam" w:hAnsi="GHEA Mariam"/>
        </w:rPr>
        <w:t>»</w:t>
      </w:r>
      <w:r w:rsidR="006147EE" w:rsidRPr="00125A2E">
        <w:rPr>
          <w:rFonts w:ascii="GHEA Mariam" w:hAnsi="GHEA Mariam"/>
        </w:rPr>
        <w:t xml:space="preserve"> օրենքի </w:t>
      </w:r>
      <w:r w:rsidR="008508A3" w:rsidRPr="00125A2E">
        <w:rPr>
          <w:rFonts w:ascii="GHEA Mariam" w:hAnsi="GHEA Mariam"/>
        </w:rPr>
        <w:t xml:space="preserve">5-րդ </w:t>
      </w:r>
      <w:r w:rsidR="008508A3" w:rsidRPr="00125A2E">
        <w:rPr>
          <w:rFonts w:ascii="GHEA Mariam" w:hAnsi="GHEA Mariam"/>
        </w:rPr>
        <w:lastRenderedPageBreak/>
        <w:t>հոդվածում</w:t>
      </w:r>
      <w:r w:rsidR="00FF130E" w:rsidRPr="00125A2E">
        <w:rPr>
          <w:rFonts w:ascii="GHEA Mariam" w:hAnsi="GHEA Mariam"/>
        </w:rPr>
        <w:t xml:space="preserve">, </w:t>
      </w:r>
      <w:r w:rsidR="00670C9F" w:rsidRPr="00125A2E">
        <w:rPr>
          <w:rFonts w:ascii="GHEA Mariam" w:hAnsi="GHEA Mariam"/>
        </w:rPr>
        <w:t xml:space="preserve"> </w:t>
      </w:r>
      <w:r w:rsidR="00FF130E" w:rsidRPr="00125A2E">
        <w:rPr>
          <w:rFonts w:ascii="GHEA Mariam" w:hAnsi="GHEA Mariam"/>
        </w:rPr>
        <w:t xml:space="preserve">«Հայաստանի Հանրապետության քննչական կոմիտեի մասին» օրենքի </w:t>
      </w:r>
      <w:r w:rsidR="00757D25" w:rsidRPr="00125A2E">
        <w:rPr>
          <w:rFonts w:ascii="GHEA Mariam" w:hAnsi="GHEA Mariam"/>
        </w:rPr>
        <w:t xml:space="preserve">8-րդ հոդվածի 4-րդ մասում և </w:t>
      </w:r>
      <w:r w:rsidR="00E73FA5" w:rsidRPr="00125A2E">
        <w:rPr>
          <w:rFonts w:ascii="GHEA Mariam" w:hAnsi="GHEA Mariam"/>
        </w:rPr>
        <w:t xml:space="preserve">4-րդ հոդվածում, «Հակակոռուպցիոն կոմիտեի մասին» օրենքի </w:t>
      </w:r>
      <w:r w:rsidR="0074031D" w:rsidRPr="00125A2E">
        <w:rPr>
          <w:rFonts w:ascii="GHEA Mariam" w:hAnsi="GHEA Mariam"/>
        </w:rPr>
        <w:t xml:space="preserve">7-հոդվածի </w:t>
      </w:r>
      <w:r w:rsidR="006979B0" w:rsidRPr="00125A2E">
        <w:rPr>
          <w:rFonts w:ascii="GHEA Mariam" w:hAnsi="GHEA Mariam"/>
        </w:rPr>
        <w:t xml:space="preserve">2.1-րդ մասում։ </w:t>
      </w:r>
      <w:r w:rsidR="00157C74" w:rsidRPr="00125A2E">
        <w:rPr>
          <w:rFonts w:ascii="GHEA Mariam" w:hAnsi="GHEA Mariam"/>
        </w:rPr>
        <w:t>Մանրամասն վիճակագրությունը յո</w:t>
      </w:r>
      <w:r w:rsidR="00DC2C18" w:rsidRPr="00125A2E">
        <w:rPr>
          <w:rFonts w:ascii="GHEA Mariam" w:hAnsi="GHEA Mariam"/>
        </w:rPr>
        <w:t>ւ</w:t>
      </w:r>
      <w:r w:rsidR="00157C74" w:rsidRPr="00125A2E">
        <w:rPr>
          <w:rFonts w:ascii="GHEA Mariam" w:hAnsi="GHEA Mariam"/>
        </w:rPr>
        <w:t>րաքանչյուր մարմին սահմանում է</w:t>
      </w:r>
      <w:r w:rsidR="00DC2C18" w:rsidRPr="00125A2E">
        <w:rPr>
          <w:rFonts w:ascii="GHEA Mariam" w:hAnsi="GHEA Mariam"/>
        </w:rPr>
        <w:t xml:space="preserve"> ինքնուրույն։</w:t>
      </w:r>
      <w:r w:rsidR="00157C74" w:rsidRPr="00125A2E">
        <w:rPr>
          <w:rFonts w:ascii="GHEA Mariam" w:hAnsi="GHEA Mariam"/>
        </w:rPr>
        <w:t xml:space="preserve"> </w:t>
      </w:r>
      <w:r w:rsidR="000745BE" w:rsidRPr="00125A2E">
        <w:rPr>
          <w:rFonts w:ascii="GHEA Mariam" w:hAnsi="GHEA Mariam"/>
        </w:rPr>
        <w:t xml:space="preserve">Դատախազությունը իր տարեկան հաղորդման մեջ ներկայացնում է հանցագործություններին վերաբերող մի շարք տվյալներ, որոնց հավաքագրումը պետք է հնարավոր լինի </w:t>
      </w:r>
      <w:r w:rsidR="006431DF" w:rsidRPr="00125A2E">
        <w:rPr>
          <w:rFonts w:ascii="GHEA Mariam" w:hAnsi="GHEA Mariam"/>
        </w:rPr>
        <w:t>Համակարգով։ Այդպիսի հաղորդումներին և հավաքագրվող վիճակագրական տվյալները ներկայացված են դատա</w:t>
      </w:r>
      <w:r w:rsidR="00440368" w:rsidRPr="00125A2E">
        <w:rPr>
          <w:rFonts w:ascii="GHEA Mariam" w:hAnsi="GHEA Mariam"/>
        </w:rPr>
        <w:t>խազության պաշտոնական կայքէջում (</w:t>
      </w:r>
      <w:hyperlink r:id="rId15" w:history="1">
        <w:r w:rsidR="00440368" w:rsidRPr="00125A2E">
          <w:rPr>
            <w:rStyle w:val="Hyperlink"/>
            <w:rFonts w:ascii="GHEA Mariam" w:hAnsi="GHEA Mariam"/>
          </w:rPr>
          <w:t>https://www.prosecutor.am/dynamicWebPages/report</w:t>
        </w:r>
      </w:hyperlink>
      <w:r w:rsidR="00440368" w:rsidRPr="00125A2E">
        <w:rPr>
          <w:rFonts w:ascii="GHEA Mariam" w:hAnsi="GHEA Mariam"/>
        </w:rPr>
        <w:t xml:space="preserve"> ): </w:t>
      </w:r>
    </w:p>
    <w:p w14:paraId="0FBAF957" w14:textId="12061D15" w:rsidR="00323E63" w:rsidRPr="00125A2E" w:rsidRDefault="00323E63" w:rsidP="002B091B">
      <w:pPr>
        <w:ind w:firstLine="720"/>
        <w:jc w:val="both"/>
        <w:rPr>
          <w:rFonts w:ascii="GHEA Mariam" w:hAnsi="GHEA Mariam"/>
        </w:rPr>
      </w:pPr>
      <w:r w:rsidRPr="00125A2E">
        <w:rPr>
          <w:rFonts w:ascii="GHEA Mariam" w:hAnsi="GHEA Mariam"/>
        </w:rPr>
        <w:t xml:space="preserve">Քննչական կոմիտեում </w:t>
      </w:r>
      <w:r w:rsidR="00A978FD" w:rsidRPr="00125A2E">
        <w:rPr>
          <w:rFonts w:ascii="GHEA Mariam" w:hAnsi="GHEA Mariam"/>
        </w:rPr>
        <w:t>վիճակագրությ</w:t>
      </w:r>
      <w:r w:rsidR="004121B6" w:rsidRPr="00125A2E">
        <w:rPr>
          <w:rFonts w:ascii="GHEA Mariam" w:hAnsi="GHEA Mariam"/>
        </w:rPr>
        <w:t>ու</w:t>
      </w:r>
      <w:r w:rsidR="00A978FD" w:rsidRPr="00125A2E">
        <w:rPr>
          <w:rFonts w:ascii="GHEA Mariam" w:hAnsi="GHEA Mariam"/>
        </w:rPr>
        <w:t>ն վար</w:t>
      </w:r>
      <w:r w:rsidR="0069607F" w:rsidRPr="00125A2E">
        <w:rPr>
          <w:rFonts w:ascii="GHEA Mariam" w:hAnsi="GHEA Mariam"/>
        </w:rPr>
        <w:t>վ</w:t>
      </w:r>
      <w:r w:rsidR="00A978FD" w:rsidRPr="00125A2E">
        <w:rPr>
          <w:rFonts w:ascii="GHEA Mariam" w:hAnsi="GHEA Mariam"/>
        </w:rPr>
        <w:t>ում</w:t>
      </w:r>
      <w:r w:rsidR="0069607F" w:rsidRPr="00125A2E">
        <w:rPr>
          <w:rFonts w:ascii="GHEA Mariam" w:hAnsi="GHEA Mariam"/>
        </w:rPr>
        <w:t xml:space="preserve"> է</w:t>
      </w:r>
      <w:r w:rsidR="00A978FD" w:rsidRPr="00125A2E">
        <w:rPr>
          <w:rFonts w:ascii="GHEA Mariam" w:hAnsi="GHEA Mariam"/>
        </w:rPr>
        <w:t xml:space="preserve"> </w:t>
      </w:r>
      <w:r w:rsidR="0069607F" w:rsidRPr="00125A2E">
        <w:rPr>
          <w:rFonts w:ascii="GHEA Mariam" w:hAnsi="GHEA Mariam"/>
        </w:rPr>
        <w:t xml:space="preserve">Քննչական կոմիտեի </w:t>
      </w:r>
      <w:r w:rsidR="007C3B7B" w:rsidRPr="00125A2E">
        <w:rPr>
          <w:rFonts w:ascii="GHEA Mariam" w:hAnsi="GHEA Mariam"/>
        </w:rPr>
        <w:t xml:space="preserve">29.10.2018թ. 169-Լ որոշմամբ (շարադրվել է նոր խմբ. 27.07.2021. N 88-L և փոփոխվել է 10.08.2021թ. 101-Լ որոշմամբ) </w:t>
      </w:r>
      <w:r w:rsidR="0019737B" w:rsidRPr="00125A2E">
        <w:rPr>
          <w:rFonts w:ascii="GHEA Mariam" w:hAnsi="GHEA Mariam"/>
        </w:rPr>
        <w:t xml:space="preserve">և </w:t>
      </w:r>
      <w:r w:rsidR="00461214" w:rsidRPr="00125A2E">
        <w:rPr>
          <w:rFonts w:ascii="GHEA Mariam" w:hAnsi="GHEA Mariam"/>
        </w:rPr>
        <w:t>22.12.2021. N 180-Լ (փոփոխվ</w:t>
      </w:r>
      <w:r w:rsidR="00EC0979" w:rsidRPr="00125A2E">
        <w:rPr>
          <w:rFonts w:ascii="GHEA Mariam" w:hAnsi="GHEA Mariam"/>
        </w:rPr>
        <w:t>ել է</w:t>
      </w:r>
      <w:r w:rsidR="00461214" w:rsidRPr="00125A2E">
        <w:rPr>
          <w:rFonts w:ascii="GHEA Mariam" w:hAnsi="GHEA Mariam"/>
        </w:rPr>
        <w:t xml:space="preserve">  26.06.2022</w:t>
      </w:r>
      <w:r w:rsidR="00EC0979" w:rsidRPr="00125A2E">
        <w:rPr>
          <w:rFonts w:ascii="GHEA Mariam" w:hAnsi="GHEA Mariam"/>
        </w:rPr>
        <w:t>թ</w:t>
      </w:r>
      <w:r w:rsidR="00461214" w:rsidRPr="00125A2E">
        <w:rPr>
          <w:rFonts w:ascii="GHEA Mariam" w:hAnsi="GHEA Mariam"/>
        </w:rPr>
        <w:t>. N 96-Լ</w:t>
      </w:r>
      <w:r w:rsidR="00EC0979" w:rsidRPr="00125A2E">
        <w:rPr>
          <w:rFonts w:ascii="GHEA Mariam" w:hAnsi="GHEA Mariam"/>
        </w:rPr>
        <w:t>)</w:t>
      </w:r>
      <w:r w:rsidR="000807A3" w:rsidRPr="00125A2E">
        <w:rPr>
          <w:rFonts w:ascii="GHEA Mariam" w:hAnsi="GHEA Mariam"/>
        </w:rPr>
        <w:t xml:space="preserve">: Այդ որոշմամբ </w:t>
      </w:r>
      <w:r w:rsidR="009D291E" w:rsidRPr="00125A2E">
        <w:rPr>
          <w:rFonts w:ascii="GHEA Mariam" w:hAnsi="GHEA Mariam"/>
        </w:rPr>
        <w:t xml:space="preserve">սահմանված են այն չափանիշները, որոնց հիման վրա հավաքագրվում </w:t>
      </w:r>
      <w:r w:rsidR="006C04FB" w:rsidRPr="00125A2E">
        <w:rPr>
          <w:rFonts w:ascii="GHEA Mariam" w:hAnsi="GHEA Mariam"/>
        </w:rPr>
        <w:t>են տվյալները բոլոր ստորաբաժանումներից՝ մեխանիկական լրացման միջոցով</w:t>
      </w:r>
      <w:r w:rsidR="006B62E0" w:rsidRPr="00125A2E">
        <w:rPr>
          <w:rFonts w:ascii="GHEA Mariam" w:hAnsi="GHEA Mariam"/>
        </w:rPr>
        <w:t xml:space="preserve">։ Համակարգի փոփոխման աշխատանքների կատարման ընթացքում պետք է դիտարկել և ուսումնասիրել </w:t>
      </w:r>
      <w:r w:rsidR="00FF070C" w:rsidRPr="00125A2E">
        <w:rPr>
          <w:rFonts w:ascii="GHEA Mariam" w:hAnsi="GHEA Mariam"/>
        </w:rPr>
        <w:t xml:space="preserve">այդ որոշումներով հավաքագրման ենթակա տեղեկությունները և դրանք հիմք հանդիսանան </w:t>
      </w:r>
      <w:r w:rsidR="00F4787E" w:rsidRPr="00125A2E">
        <w:rPr>
          <w:rFonts w:ascii="GHEA Mariam" w:hAnsi="GHEA Mariam"/>
        </w:rPr>
        <w:t xml:space="preserve">վիճակագրության </w:t>
      </w:r>
      <w:r w:rsidR="00651A55" w:rsidRPr="00125A2E">
        <w:rPr>
          <w:rFonts w:ascii="GHEA Mariam" w:hAnsi="GHEA Mariam"/>
        </w:rPr>
        <w:t xml:space="preserve">ստատիկ հաշվետվությունների ձևավորման համար։ </w:t>
      </w:r>
      <w:r w:rsidR="00461214" w:rsidRPr="00125A2E">
        <w:rPr>
          <w:rFonts w:ascii="GHEA Mariam" w:hAnsi="GHEA Mariam"/>
        </w:rPr>
        <w:t xml:space="preserve"> </w:t>
      </w:r>
      <w:r w:rsidR="007C3B7B" w:rsidRPr="00125A2E">
        <w:rPr>
          <w:rFonts w:ascii="GHEA Mariam" w:hAnsi="GHEA Mariam"/>
        </w:rPr>
        <w:t xml:space="preserve"> </w:t>
      </w:r>
      <w:r w:rsidR="00A978FD" w:rsidRPr="00125A2E">
        <w:rPr>
          <w:rFonts w:ascii="GHEA Mariam" w:hAnsi="GHEA Mariam"/>
        </w:rPr>
        <w:t xml:space="preserve"> </w:t>
      </w:r>
    </w:p>
    <w:p w14:paraId="6D93948E" w14:textId="15C3088E" w:rsidR="00323E63" w:rsidRPr="00125A2E" w:rsidRDefault="00323E63" w:rsidP="002B091B">
      <w:pPr>
        <w:ind w:firstLine="720"/>
        <w:jc w:val="both"/>
        <w:rPr>
          <w:rFonts w:ascii="GHEA Mariam" w:hAnsi="GHEA Mariam"/>
        </w:rPr>
      </w:pPr>
      <w:r w:rsidRPr="00125A2E">
        <w:rPr>
          <w:rFonts w:ascii="GHEA Mariam" w:hAnsi="GHEA Mariam"/>
        </w:rPr>
        <w:t>ՀՀ հակակոռուպցիոն կոմիտեի վիճակագրության բաժն</w:t>
      </w:r>
      <w:r w:rsidR="00E14EA1" w:rsidRPr="00125A2E">
        <w:rPr>
          <w:rFonts w:ascii="GHEA Mariam" w:hAnsi="GHEA Mariam"/>
        </w:rPr>
        <w:t>ում</w:t>
      </w:r>
      <w:r w:rsidRPr="00125A2E">
        <w:rPr>
          <w:rFonts w:ascii="GHEA Mariam" w:hAnsi="GHEA Mariam"/>
        </w:rPr>
        <w:t xml:space="preserve"> հաշվառումներ են իրականացվում Հակակոռուպցիոն կոմիտեի քննիչների կողմից վարույթ նախաձեռնելու/չնախաձեռնելու, ինչպես նաև այլ քննչական մարմիններից վերահասցեագրված քրեական վարույթների, քրեական վարույթը մեղադրական եզրակացությամբ դատարան ուղարկելու, կարճելու կամ նախաքննությունն այլ կերպ ավարտելու, անձի նկատմամբ քրեական հետապնդում հարուցելու, քրեական հետապնդումը կասեցնելու կամ վերսկսելու, քրեական հետապնդում չհարուցելու կամ այն դադարեցնելու, անձին ձերբակալելու կամ ձերբակալված անձին ազատ արձակելու, խափանման միջոց կիրառելու, փոխելու, վերացնելու, ինչպես նաև հարկադրանքի միջոցներ կիրառելու, դատախազի կողմից մեղադրական եզրակացությունը չհաստատելու, կարճման որոշումը վերացնելու կամ չհաստատելու և քրեական վարույթը նախաքննության վերադարձնելու և այլնի վերաբերյալ։ </w:t>
      </w:r>
      <w:r w:rsidR="0031486C" w:rsidRPr="00125A2E">
        <w:rPr>
          <w:rFonts w:ascii="GHEA Mariam" w:hAnsi="GHEA Mariam"/>
        </w:rPr>
        <w:t>ՀՀ հակակոռուպցիոն կոմիտե</w:t>
      </w:r>
      <w:r w:rsidR="009C3E7B" w:rsidRPr="00125A2E">
        <w:rPr>
          <w:rFonts w:ascii="GHEA Mariam" w:hAnsi="GHEA Mariam"/>
        </w:rPr>
        <w:t>ն վիճակագրության հավաքագրումն իրականացնում է պարբերական կտրվածքով՝</w:t>
      </w:r>
      <w:r w:rsidR="0031486C" w:rsidRPr="00125A2E">
        <w:rPr>
          <w:rFonts w:ascii="GHEA Mariam" w:hAnsi="GHEA Mariam"/>
        </w:rPr>
        <w:t xml:space="preserve"> շաբաթական, ամսական, եռամսյակային, կիսամյակային, ինն ամսվա և տարեկան։</w:t>
      </w:r>
    </w:p>
    <w:p w14:paraId="2B5FA4F8" w14:textId="5F619D7D" w:rsidR="00520C39" w:rsidRPr="00125A2E" w:rsidRDefault="00520C39" w:rsidP="002B091B">
      <w:pPr>
        <w:ind w:firstLine="720"/>
        <w:jc w:val="both"/>
        <w:rPr>
          <w:rFonts w:ascii="GHEA Mariam" w:hAnsi="GHEA Mariam"/>
        </w:rPr>
      </w:pPr>
      <w:r w:rsidRPr="00125A2E">
        <w:rPr>
          <w:rFonts w:ascii="GHEA Mariam" w:hAnsi="GHEA Mariam"/>
        </w:rPr>
        <w:t>Ստորև ներկայացվում է վիճակագրության մոդուլի և հաշվետվությունների</w:t>
      </w:r>
      <w:r w:rsidR="00804BEC" w:rsidRPr="00125A2E">
        <w:rPr>
          <w:rFonts w:ascii="GHEA Mariam" w:hAnsi="GHEA Mariam"/>
        </w:rPr>
        <w:t xml:space="preserve"> ձևավորման պահանջները։ </w:t>
      </w:r>
      <w:r w:rsidRPr="00125A2E">
        <w:rPr>
          <w:rFonts w:ascii="GHEA Mariam" w:hAnsi="GHEA Mariam"/>
        </w:rPr>
        <w:t xml:space="preserve"> </w:t>
      </w:r>
    </w:p>
    <w:p w14:paraId="44448E33" w14:textId="77777777" w:rsidR="00440368" w:rsidRPr="00125A2E" w:rsidRDefault="00440368" w:rsidP="002B091B">
      <w:pPr>
        <w:jc w:val="both"/>
        <w:rPr>
          <w:rFonts w:ascii="GHEA Mariam" w:hAnsi="GHEA Mariam"/>
          <w:sz w:val="28"/>
          <w:szCs w:val="28"/>
        </w:rPr>
      </w:pPr>
    </w:p>
    <w:p w14:paraId="2CF85C25" w14:textId="5B74E590" w:rsidR="00CA2740" w:rsidRPr="00125A2E" w:rsidRDefault="00CA2740">
      <w:pPr>
        <w:pStyle w:val="Heading2"/>
        <w:numPr>
          <w:ilvl w:val="2"/>
          <w:numId w:val="40"/>
        </w:numPr>
        <w:spacing w:before="0" w:after="0"/>
        <w:jc w:val="both"/>
        <w:rPr>
          <w:rFonts w:ascii="GHEA Mariam" w:eastAsia="MS Mincho" w:hAnsi="GHEA Mariam"/>
          <w:b/>
          <w:bCs/>
          <w:sz w:val="24"/>
          <w:szCs w:val="24"/>
        </w:rPr>
      </w:pPr>
      <w:bookmarkStart w:id="31" w:name="_Toc188625573"/>
      <w:bookmarkStart w:id="32" w:name="_Toc198650781"/>
      <w:r w:rsidRPr="00125A2E">
        <w:rPr>
          <w:rFonts w:ascii="GHEA Mariam" w:eastAsia="MS Mincho" w:hAnsi="GHEA Mariam"/>
          <w:b/>
          <w:bCs/>
          <w:sz w:val="24"/>
          <w:szCs w:val="24"/>
        </w:rPr>
        <w:t>Հաշվետվությունների ձևավորման մոդուլ</w:t>
      </w:r>
      <w:bookmarkEnd w:id="31"/>
      <w:bookmarkEnd w:id="32"/>
    </w:p>
    <w:p w14:paraId="2CC22EEC" w14:textId="77777777" w:rsidR="00882BA6" w:rsidRPr="00125A2E" w:rsidRDefault="00882BA6" w:rsidP="002B091B">
      <w:pPr>
        <w:rPr>
          <w:rFonts w:ascii="GHEA Mariam" w:hAnsi="GHEA Mariam"/>
        </w:rPr>
      </w:pPr>
    </w:p>
    <w:p w14:paraId="4EF3C72A" w14:textId="60959980" w:rsidR="00CA2740" w:rsidRPr="00125A2E" w:rsidRDefault="00CA2740" w:rsidP="002B091B">
      <w:pPr>
        <w:pStyle w:val="ListParagraph"/>
        <w:ind w:left="0" w:firstLine="338"/>
        <w:jc w:val="both"/>
        <w:rPr>
          <w:rFonts w:ascii="GHEA Mariam" w:hAnsi="GHEA Mariam"/>
        </w:rPr>
      </w:pPr>
      <w:r w:rsidRPr="00125A2E">
        <w:rPr>
          <w:rFonts w:ascii="GHEA Mariam" w:hAnsi="GHEA Mariam"/>
        </w:rPr>
        <w:t xml:space="preserve">Հաշվետվությունների միջերեսում արտացոլումը պետք </w:t>
      </w:r>
      <w:r w:rsidR="004B5ED7" w:rsidRPr="00125A2E">
        <w:rPr>
          <w:rFonts w:ascii="GHEA Mariam" w:hAnsi="GHEA Mariam"/>
        </w:rPr>
        <w:t xml:space="preserve">է </w:t>
      </w:r>
      <w:r w:rsidRPr="00125A2E">
        <w:rPr>
          <w:rFonts w:ascii="GHEA Mariam" w:hAnsi="GHEA Mariam"/>
        </w:rPr>
        <w:t xml:space="preserve">լինի հարմար, հնարավոր լինի խմբավորել ըստ տրամաբանական խմբերի, ցանկում իրականացնել որոնում ըստ հաշվետվության անվանման։ Հաշվետվությունների արտածվող ձևերն ու տեսքերը կարող են պարունակել՝ ձևաթղթի նմուշին բնորոշ տեքստային մաս, գրաֆիկներ, աղյուսակներ, դիագրամներ, հանրագումարներ և այլ տեսքեր։ Հաշվետվությունները ձևավորվում են իրական ժամանակում, հարցման պահին տվյալների շտեմարանի առկա </w:t>
      </w:r>
      <w:r w:rsidRPr="00125A2E">
        <w:rPr>
          <w:rFonts w:ascii="GHEA Mariam" w:hAnsi="GHEA Mariam"/>
        </w:rPr>
        <w:lastRenderedPageBreak/>
        <w:t xml:space="preserve">բոլոր տվյալների հիման վրա՝ ժամանակային շեղման բացակայությամբ։ </w:t>
      </w:r>
      <w:r w:rsidR="00571734" w:rsidRPr="00125A2E">
        <w:rPr>
          <w:rFonts w:ascii="GHEA Mariam" w:hAnsi="GHEA Mariam"/>
        </w:rPr>
        <w:t>Առաջադրանքի</w:t>
      </w:r>
      <w:r w:rsidRPr="00125A2E">
        <w:rPr>
          <w:rFonts w:ascii="GHEA Mariam" w:hAnsi="GHEA Mariam"/>
        </w:rPr>
        <w:t xml:space="preserve"> իրականացման փուլում, </w:t>
      </w:r>
      <w:r w:rsidR="009F0A6D" w:rsidRPr="00125A2E">
        <w:rPr>
          <w:rFonts w:ascii="GHEA Mariam" w:hAnsi="GHEA Mariam"/>
        </w:rPr>
        <w:t>Խորհրդատուն</w:t>
      </w:r>
      <w:r w:rsidRPr="00125A2E">
        <w:rPr>
          <w:rFonts w:ascii="GHEA Mariam" w:hAnsi="GHEA Mariam"/>
        </w:rPr>
        <w:t xml:space="preserve"> պետք է գնահատի Համակարգի գործառնական ծանրաբեռնվածությունը և գնահատականի հիման վրա առաջարկի հաշվետվողականության համար գործառնական սերվերի հետ իրական ժամանակում ներդաշնակեցված (սինքրոնացված) այլ սերվերի կիրառություն։ Հաշվետվությունների ձևավորման աշխատահոսքը, մոդուլի տեսակները, դրանց գործառույթներն ու իրականացման ձևերը ներկայացվում են ստորև։</w:t>
      </w:r>
    </w:p>
    <w:p w14:paraId="7D8A46C8" w14:textId="35C4C6E1" w:rsidR="00CA2740" w:rsidRPr="00125A2E" w:rsidRDefault="00CA2740" w:rsidP="002B091B">
      <w:pPr>
        <w:ind w:left="-709"/>
        <w:rPr>
          <w:rFonts w:ascii="GHEA Mariam" w:eastAsia="Times New Roman" w:hAnsi="GHEA Mariam"/>
        </w:rPr>
      </w:pPr>
      <w:r w:rsidRPr="00125A2E">
        <w:rPr>
          <w:rFonts w:ascii="GHEA Mariam" w:eastAsia="Times New Roman" w:hAnsi="GHEA Mariam"/>
        </w:rPr>
        <w:drawing>
          <wp:inline distT="0" distB="0" distL="0" distR="0" wp14:anchorId="62725F25" wp14:editId="5193D75A">
            <wp:extent cx="6438092" cy="7197456"/>
            <wp:effectExtent l="0" t="0" r="0" b="0"/>
            <wp:docPr id="32" name="Picture 3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flow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1703" cy="7212672"/>
                    </a:xfrm>
                    <a:prstGeom prst="rect">
                      <a:avLst/>
                    </a:prstGeom>
                    <a:noFill/>
                    <a:ln>
                      <a:noFill/>
                    </a:ln>
                  </pic:spPr>
                </pic:pic>
              </a:graphicData>
            </a:graphic>
          </wp:inline>
        </w:drawing>
      </w:r>
    </w:p>
    <w:tbl>
      <w:tblPr>
        <w:tblW w:w="10550" w:type="dxa"/>
        <w:tblInd w:w="-57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51"/>
        <w:gridCol w:w="2983"/>
        <w:gridCol w:w="2023"/>
        <w:gridCol w:w="1458"/>
        <w:gridCol w:w="3235"/>
      </w:tblGrid>
      <w:tr w:rsidR="00CA2740" w:rsidRPr="00125A2E" w14:paraId="16089FB4" w14:textId="77777777" w:rsidTr="00FA4FF4">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A4F68" w14:textId="77777777" w:rsidR="00CA2740" w:rsidRPr="00125A2E" w:rsidRDefault="00CA2740"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lastRenderedPageBreak/>
              <w:t>Քայլ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52039" w14:textId="77777777" w:rsidR="00CA2740" w:rsidRPr="00125A2E" w:rsidRDefault="00CA2740"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Գործողություն</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20393" w14:textId="77777777" w:rsidR="00CA2740" w:rsidRPr="00125A2E" w:rsidRDefault="00CA2740"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Պայման</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FE237" w14:textId="77777777" w:rsidR="00CA2740" w:rsidRPr="00125A2E" w:rsidRDefault="00CA2740"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Կատարող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61A39" w14:textId="77777777" w:rsidR="00CA2740" w:rsidRPr="00125A2E" w:rsidRDefault="00CA2740" w:rsidP="002B091B">
            <w:pPr>
              <w:pStyle w:val="NormalWeb"/>
              <w:spacing w:before="0" w:beforeAutospacing="0" w:after="0" w:afterAutospacing="0"/>
              <w:jc w:val="center"/>
              <w:rPr>
                <w:rFonts w:ascii="GHEA Mariam" w:hAnsi="GHEA Mariam"/>
                <w:b/>
                <w:bCs/>
              </w:rPr>
            </w:pPr>
            <w:r w:rsidRPr="00125A2E">
              <w:rPr>
                <w:rStyle w:val="Strong"/>
                <w:rFonts w:ascii="GHEA Mariam" w:hAnsi="GHEA Mariam"/>
              </w:rPr>
              <w:t>Նկարագրություն</w:t>
            </w:r>
          </w:p>
        </w:tc>
      </w:tr>
      <w:tr w:rsidR="00CA2740" w:rsidRPr="00125A2E" w14:paraId="18684B02"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E36932"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794D5"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Հաշվետվության պարամետրերի լրացում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577E9"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5F8E3"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A151A"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Օգտվողը ընտրում է հաշվետվությունը և նրա համար սահմանված պարամետրերից լրացնում է տվյալ պահին իր համար անհրաժեշտները</w:t>
            </w:r>
          </w:p>
        </w:tc>
      </w:tr>
      <w:tr w:rsidR="00CA2740" w:rsidRPr="00125A2E" w14:paraId="74BD2D78"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246EB"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37923D"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22B83"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Ընտրված է դինամիկ հաշվետվություն</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C3C72"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7C4FF" w14:textId="01BAFFD2"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 xml:space="preserve">Եթե ընտրված հաշվետվությունը դինամիկ է, ապա կատարվում է հաջորդ քայլը, հակառակ պարագայում անցում է կատարվում քայլ </w:t>
            </w:r>
            <w:r w:rsidR="00BA48DB" w:rsidRPr="00125A2E">
              <w:rPr>
                <w:rFonts w:ascii="GHEA Mariam" w:hAnsi="GHEA Mariam"/>
              </w:rPr>
              <w:t>4</w:t>
            </w:r>
            <w:r w:rsidRPr="00125A2E">
              <w:rPr>
                <w:rFonts w:ascii="GHEA Mariam" w:hAnsi="GHEA Mariam"/>
              </w:rPr>
              <w:t>-ին</w:t>
            </w:r>
          </w:p>
        </w:tc>
      </w:tr>
      <w:tr w:rsidR="00CA2740" w:rsidRPr="00125A2E" w14:paraId="6E9F13E4"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655B3"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2664D"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Պարամետրերի կիրառման չափանիշների լրացում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B939B"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A700F"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C59E"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Յուրաքանչյուր լրացված փոփոխականի համար, օգտվողը նշում է նաև նրա հանդեպ կիրառվող տրամաբանական գործողությունը՝ մեծ, փոքր, հավասար, պարունակում, միջակայք և այլն</w:t>
            </w:r>
          </w:p>
        </w:tc>
      </w:tr>
      <w:tr w:rsidR="00CA2740" w:rsidRPr="00125A2E" w14:paraId="6A984106"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AF555"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2A01B"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Հաշվետվության ձևավորման հրահանգ</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53108"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A6D83F"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2C8A6"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Օգտվողը հրահանգում է հաշվետվության ձևավորում</w:t>
            </w:r>
          </w:p>
        </w:tc>
      </w:tr>
      <w:tr w:rsidR="00CA2740" w:rsidRPr="00125A2E" w14:paraId="5F2439CA"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37046"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71941"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Լրացված պարամետրերի համաձայն տվյալների շտեմարանի հարցում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094C6"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A858AE"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EE280"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Համակարգը, լրացված փոփոխականներով իրականացնում է հարցում տվյալների շտեմարանին՝ ընտրված հաշվետվության համար նախասահմանված տրամաբանություններին համապատասխան</w:t>
            </w:r>
          </w:p>
        </w:tc>
      </w:tr>
      <w:tr w:rsidR="00CA2740" w:rsidRPr="00125A2E" w14:paraId="79D30315"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9ECCD"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35F5"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8EEC4"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Առկա են արդյունքներ</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CAB39"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17143"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Եթե հարցման արդյունքում գտնվել են տվյալներ, ապա կատարվում է հաջորդ քայլը, հակառակ պարագայում անցում է կատարվում քայլ 13-ին</w:t>
            </w:r>
          </w:p>
        </w:tc>
      </w:tr>
      <w:tr w:rsidR="00CA2740" w:rsidRPr="00125A2E" w14:paraId="6A14B7D5"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A44A0"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lastRenderedPageBreak/>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77BAE"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Ստացված տվյալների ձևաչափին համապատասխանեցում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0759C"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5CD2BE"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D7A2B"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Հարցման արդյունքում ստացված տվյալները բերվում են արտածման համար սահմանված ձևատեսքին և ձևաչափին</w:t>
            </w:r>
          </w:p>
        </w:tc>
      </w:tr>
      <w:tr w:rsidR="00CA2740" w:rsidRPr="00125A2E" w14:paraId="5A9C7F23"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D5C04"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FE609"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Արդյունքի փոխանցում օգտվողի միջերես</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8C647"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6B77EC"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46250"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Արդյունքները փոխանցվում են օգտվողի միջերես</w:t>
            </w:r>
          </w:p>
        </w:tc>
      </w:tr>
      <w:tr w:rsidR="00CA2740" w:rsidRPr="00125A2E" w14:paraId="363F5C27"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64705"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9F5479"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86EA4"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Արտածել ֆայլում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94466"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1C715"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Եթե օգտվողը հաշվետվության ձևավորման հրահանգի ժամանակ նշել է արտածել ֆայլում ընտրատուփը, կատարվում է հաջորդ քայլը, հակառակ պարագայում անցում է կատարվում քայլ 12-ին</w:t>
            </w:r>
          </w:p>
        </w:tc>
      </w:tr>
      <w:tr w:rsidR="00CA2740" w:rsidRPr="00125A2E" w14:paraId="2BFBF26B"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F10BF"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F23B4A"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Ընտրված ձևաչափի ֆայլի ձևավորում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95FCC"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CEDC0"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B404"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Արդյունքները արտածվում են համապատասխան ձևաչափի ֆայլում</w:t>
            </w:r>
          </w:p>
        </w:tc>
      </w:tr>
      <w:tr w:rsidR="00CA2740" w:rsidRPr="00125A2E" w14:paraId="42F306B0"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FBB19"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9B22E"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Օգտվողի համակարգչում պահպանված ֆայլ</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5718B"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1AB60"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85F76"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Համակարգը ֆայլը պահպանում է օգտվողի համակարգչում։</w:t>
            </w:r>
          </w:p>
        </w:tc>
      </w:tr>
      <w:tr w:rsidR="00CA2740" w:rsidRPr="00125A2E" w14:paraId="7E7C5D94"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45918"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AA850"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Միջերեսում Արդյունքների արտապատկերում</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7E08D"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7E6122"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Օգտվող</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11C02"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Ստացված արդյունքները օգտվողի միջերեսում արտապատկերվում են հաշվետվության համար նախասահմանված տեսքով՝ էջավորված տվյալների աղյուսակներ, գրաֆիկներ կամ այլ գրաֆիկական արտապատկերման եղանակներ։</w:t>
            </w:r>
          </w:p>
        </w:tc>
      </w:tr>
      <w:tr w:rsidR="00CA2740" w:rsidRPr="00125A2E" w14:paraId="2DED167B" w14:textId="77777777" w:rsidTr="00FA4FF4">
        <w:trPr>
          <w:cantSplit/>
        </w:trPr>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EE357"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Style w:val="Strong"/>
                <w:rFonts w:ascii="GHEA Mariam" w:hAnsi="GHEA Mariam"/>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43BBA"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Տվյալների բացակայության մասին հաղորդագրություն</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40E1C" w14:textId="77777777" w:rsidR="00CA2740" w:rsidRPr="00125A2E" w:rsidRDefault="00CA2740" w:rsidP="002B091B">
            <w:pPr>
              <w:jc w:val="center"/>
              <w:rPr>
                <w:rFonts w:ascii="GHEA Mariam" w:hAnsi="GHEA Mariam"/>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E2335" w14:textId="77777777" w:rsidR="00CA2740" w:rsidRPr="00125A2E" w:rsidRDefault="00CA2740" w:rsidP="002B091B">
            <w:pPr>
              <w:pStyle w:val="NormalWeb"/>
              <w:spacing w:before="0" w:beforeAutospacing="0" w:after="0" w:afterAutospacing="0"/>
              <w:jc w:val="center"/>
              <w:rPr>
                <w:rFonts w:ascii="GHEA Mariam" w:hAnsi="GHEA Mariam"/>
              </w:rPr>
            </w:pPr>
            <w:r w:rsidRPr="00125A2E">
              <w:rPr>
                <w:rFonts w:ascii="GHEA Mariam" w:hAnsi="GHEA Mariam"/>
              </w:rPr>
              <w:t>Համակարգ</w:t>
            </w:r>
          </w:p>
        </w:tc>
        <w:tc>
          <w:tcPr>
            <w:tcW w:w="32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99CB1" w14:textId="77777777" w:rsidR="00CA2740" w:rsidRPr="00125A2E" w:rsidRDefault="00CA2740" w:rsidP="002B091B">
            <w:pPr>
              <w:pStyle w:val="NormalWeb"/>
              <w:spacing w:before="0" w:beforeAutospacing="0" w:after="0" w:afterAutospacing="0"/>
              <w:jc w:val="both"/>
              <w:rPr>
                <w:rFonts w:ascii="GHEA Mariam" w:hAnsi="GHEA Mariam"/>
              </w:rPr>
            </w:pPr>
            <w:r w:rsidRPr="00125A2E">
              <w:rPr>
                <w:rFonts w:ascii="GHEA Mariam" w:hAnsi="GHEA Mariam"/>
              </w:rPr>
              <w:t>Համակարգը ցուցադրում է տվյալների բացակայության մասին հաղորդարգրություն</w:t>
            </w:r>
          </w:p>
        </w:tc>
      </w:tr>
    </w:tbl>
    <w:p w14:paraId="7B8440E6" w14:textId="77777777" w:rsidR="00CA2740" w:rsidRPr="00125A2E" w:rsidRDefault="00CA2740" w:rsidP="002B091B">
      <w:pPr>
        <w:pStyle w:val="ListParagraph"/>
        <w:ind w:left="0" w:firstLine="338"/>
        <w:jc w:val="both"/>
        <w:rPr>
          <w:rFonts w:ascii="GHEA Mariam" w:hAnsi="GHEA Mariam"/>
          <w:sz w:val="28"/>
          <w:szCs w:val="28"/>
        </w:rPr>
      </w:pPr>
    </w:p>
    <w:p w14:paraId="1BBABE0E" w14:textId="433122E6" w:rsidR="00CA2740" w:rsidRPr="00125A2E" w:rsidRDefault="00CA2740">
      <w:pPr>
        <w:pStyle w:val="Heading2"/>
        <w:numPr>
          <w:ilvl w:val="2"/>
          <w:numId w:val="40"/>
        </w:numPr>
        <w:spacing w:before="0" w:after="0"/>
        <w:jc w:val="both"/>
        <w:rPr>
          <w:rFonts w:ascii="GHEA Mariam" w:eastAsia="MS Mincho" w:hAnsi="GHEA Mariam"/>
          <w:b/>
          <w:bCs/>
          <w:i/>
          <w:iCs/>
          <w:sz w:val="24"/>
          <w:szCs w:val="24"/>
        </w:rPr>
      </w:pPr>
      <w:bookmarkStart w:id="33" w:name="_Toc188625576"/>
      <w:bookmarkStart w:id="34" w:name="_Toc198650782"/>
      <w:r w:rsidRPr="00125A2E">
        <w:rPr>
          <w:rFonts w:ascii="GHEA Mariam" w:eastAsia="MS Mincho" w:hAnsi="GHEA Mariam"/>
          <w:b/>
          <w:bCs/>
          <w:sz w:val="24"/>
          <w:szCs w:val="24"/>
        </w:rPr>
        <w:lastRenderedPageBreak/>
        <w:t>Ստատիկ հաշվետվություններ</w:t>
      </w:r>
      <w:bookmarkEnd w:id="33"/>
      <w:bookmarkEnd w:id="34"/>
    </w:p>
    <w:p w14:paraId="48C725B7" w14:textId="77777777" w:rsidR="009A183F" w:rsidRPr="00125A2E" w:rsidRDefault="009A183F" w:rsidP="002B091B">
      <w:pPr>
        <w:rPr>
          <w:rFonts w:ascii="GHEA Mariam" w:hAnsi="GHEA Mariam"/>
        </w:rPr>
      </w:pPr>
    </w:p>
    <w:p w14:paraId="6619D45C" w14:textId="77777777" w:rsidR="00CA2740" w:rsidRPr="00125A2E" w:rsidRDefault="00CA2740" w:rsidP="002B091B">
      <w:pPr>
        <w:pStyle w:val="ListParagraph"/>
        <w:ind w:left="0"/>
        <w:jc w:val="both"/>
        <w:rPr>
          <w:rFonts w:ascii="GHEA Mariam" w:hAnsi="GHEA Mariam"/>
        </w:rPr>
      </w:pPr>
      <w:r w:rsidRPr="00125A2E">
        <w:rPr>
          <w:rFonts w:ascii="GHEA Mariam" w:hAnsi="GHEA Mariam"/>
        </w:rPr>
        <w:tab/>
        <w:t>Ստատիկ հաշվետվությունները իրենցից ներկայացնում են ստանդարտ հաշվետվություններ, որոնք ի սկզբանե ունեն մուտքային տվյալների սահմանված քանակ և ձևաչափեր, հաշվետվողական ժամանակային միջակայքեր (օր, ամիս, եռամսյակ, կիսամյակ, տարի, ժամանակահատված և այլն), կանխադրված արտածվող ձևատեսքեր։ Դրանց ձևավորման ժամանակ կարող են կիրառվել  Համակարգի միանգամից մի քանի մոդուլներում հավաքագրվող տվյալները և դրանց փոխկապակցվածության հիման վրա ստացված հանրագումարային կամ մշակման այլ ձև ունեցող տվյալներ։</w:t>
      </w:r>
    </w:p>
    <w:p w14:paraId="07F4ACE2" w14:textId="382E3082" w:rsidR="00CA2740" w:rsidRPr="00125A2E" w:rsidRDefault="00CA2740" w:rsidP="002B091B">
      <w:pPr>
        <w:pStyle w:val="ListParagraph"/>
        <w:ind w:left="0"/>
        <w:jc w:val="both"/>
        <w:rPr>
          <w:rFonts w:ascii="GHEA Mariam" w:hAnsi="GHEA Mariam"/>
        </w:rPr>
      </w:pPr>
      <w:r w:rsidRPr="00125A2E">
        <w:rPr>
          <w:rFonts w:ascii="GHEA Mariam" w:hAnsi="GHEA Mariam"/>
        </w:rPr>
        <w:tab/>
        <w:t xml:space="preserve">Օգտվողի կողմից հաշվետվության նախասահմանված պարամետրերի կամ դրանցից որոշների ընտրությունից հետո (Օրինակ՝ </w:t>
      </w:r>
      <w:r w:rsidR="00D26C17" w:rsidRPr="00125A2E">
        <w:rPr>
          <w:rFonts w:ascii="GHEA Mariam" w:hAnsi="GHEA Mariam"/>
        </w:rPr>
        <w:t>ծանր հանցագործություններ</w:t>
      </w:r>
      <w:r w:rsidRPr="00125A2E">
        <w:rPr>
          <w:rFonts w:ascii="GHEA Mariam" w:hAnsi="GHEA Mariam"/>
        </w:rPr>
        <w:t>,</w:t>
      </w:r>
      <w:r w:rsidR="0015038F" w:rsidRPr="00125A2E">
        <w:rPr>
          <w:rFonts w:ascii="GHEA Mariam" w:hAnsi="GHEA Mariam"/>
        </w:rPr>
        <w:t xml:space="preserve"> մարդու դեմ ուղղված հանցագործություններ, ավարտված նախաքննություն</w:t>
      </w:r>
      <w:r w:rsidRPr="00125A2E">
        <w:rPr>
          <w:rFonts w:ascii="GHEA Mariam" w:hAnsi="GHEA Mariam"/>
        </w:rPr>
        <w:t xml:space="preserve">, ժամանակային միջակայք,  և արտածվող ֆայլի ձևաչափի՝ </w:t>
      </w:r>
      <w:r w:rsidR="001A50AA" w:rsidRPr="00125A2E">
        <w:rPr>
          <w:rFonts w:ascii="GHEA Mariam" w:hAnsi="GHEA Mariam"/>
        </w:rPr>
        <w:t>PDF, DOCX, XLSX</w:t>
      </w:r>
      <w:r w:rsidR="009525E1" w:rsidRPr="00125A2E">
        <w:rPr>
          <w:rFonts w:ascii="GHEA Mariam" w:hAnsi="GHEA Mariam"/>
        </w:rPr>
        <w:t>, ինչպես նաև CSV, XML, JSON ձևաչափերով</w:t>
      </w:r>
      <w:r w:rsidRPr="00125A2E">
        <w:rPr>
          <w:rFonts w:ascii="GHEA Mariam" w:hAnsi="GHEA Mariam"/>
        </w:rPr>
        <w:t>), հրահանգում է ձևավորել։ Համակարգը արտածում է ընտրված պարամետրերի համաձայն արդյունքի ֆայլը կամ բերում հաղորդագրություն որ համընկնումներ չկան/չեն գտնվել։</w:t>
      </w:r>
    </w:p>
    <w:p w14:paraId="50991D50" w14:textId="5905F066" w:rsidR="00CA2740" w:rsidRPr="00125A2E" w:rsidRDefault="00CA2740" w:rsidP="002B091B">
      <w:pPr>
        <w:pStyle w:val="ListParagraph"/>
        <w:ind w:left="0"/>
        <w:jc w:val="both"/>
        <w:rPr>
          <w:rFonts w:ascii="GHEA Mariam" w:hAnsi="GHEA Mariam"/>
        </w:rPr>
      </w:pPr>
      <w:r w:rsidRPr="00125A2E">
        <w:rPr>
          <w:rFonts w:ascii="GHEA Mariam" w:hAnsi="GHEA Mariam"/>
        </w:rPr>
        <w:tab/>
      </w:r>
      <w:r w:rsidR="00571734" w:rsidRPr="00125A2E">
        <w:rPr>
          <w:rFonts w:ascii="GHEA Mariam" w:hAnsi="GHEA Mariam"/>
        </w:rPr>
        <w:t>Առաջադրանքի</w:t>
      </w:r>
      <w:r w:rsidRPr="00125A2E">
        <w:rPr>
          <w:rFonts w:ascii="GHEA Mariam" w:hAnsi="GHEA Mariam"/>
        </w:rPr>
        <w:t xml:space="preserve"> ընթացքում՝ </w:t>
      </w:r>
      <w:r w:rsidR="00571734" w:rsidRPr="00125A2E">
        <w:rPr>
          <w:rFonts w:ascii="GHEA Mariam" w:hAnsi="GHEA Mariam"/>
        </w:rPr>
        <w:t>առաջադրանքի</w:t>
      </w:r>
      <w:r w:rsidRPr="00125A2E">
        <w:rPr>
          <w:rFonts w:ascii="GHEA Mariam" w:hAnsi="GHEA Mariam"/>
        </w:rPr>
        <w:t xml:space="preserve"> իրականացնողի կողմից, պետք է պատրաստ հանձնվեն Պատվիրատուի կողմից ներկա պահին նույնականացված մինչև </w:t>
      </w:r>
      <w:r w:rsidR="00187D87" w:rsidRPr="00125A2E">
        <w:rPr>
          <w:rFonts w:ascii="GHEA Mariam" w:hAnsi="GHEA Mariam"/>
        </w:rPr>
        <w:t>30</w:t>
      </w:r>
      <w:r w:rsidRPr="00125A2E">
        <w:rPr>
          <w:rFonts w:ascii="GHEA Mariam" w:hAnsi="GHEA Mariam"/>
        </w:rPr>
        <w:t xml:space="preserve"> ընդհանուր և անհատական հաշվետվություններ։ </w:t>
      </w:r>
      <w:r w:rsidR="00571734" w:rsidRPr="00125A2E">
        <w:rPr>
          <w:rFonts w:ascii="GHEA Mariam" w:hAnsi="GHEA Mariam"/>
        </w:rPr>
        <w:t>Առաջադրանքի</w:t>
      </w:r>
      <w:r w:rsidRPr="00125A2E">
        <w:rPr>
          <w:rFonts w:ascii="GHEA Mariam" w:hAnsi="GHEA Mariam"/>
        </w:rPr>
        <w:t xml:space="preserve"> իրականացման ընթացքում դրանց քանակը կարող է ավելանալ ևս </w:t>
      </w:r>
      <w:r w:rsidR="00187D87" w:rsidRPr="00125A2E">
        <w:rPr>
          <w:rFonts w:ascii="GHEA Mariam" w:hAnsi="GHEA Mariam"/>
        </w:rPr>
        <w:t>1</w:t>
      </w:r>
      <w:r w:rsidRPr="00125A2E">
        <w:rPr>
          <w:rFonts w:ascii="GHEA Mariam" w:hAnsi="GHEA Mariam"/>
        </w:rPr>
        <w:t xml:space="preserve">0-ով։ </w:t>
      </w:r>
    </w:p>
    <w:p w14:paraId="1D065D48" w14:textId="77777777" w:rsidR="00CA2740" w:rsidRPr="00125A2E" w:rsidRDefault="00CA2740" w:rsidP="002B091B">
      <w:pPr>
        <w:pStyle w:val="ListParagraph"/>
        <w:ind w:left="0"/>
        <w:jc w:val="both"/>
        <w:rPr>
          <w:rFonts w:ascii="GHEA Mariam" w:hAnsi="GHEA Mariam"/>
        </w:rPr>
      </w:pPr>
      <w:r w:rsidRPr="00125A2E">
        <w:rPr>
          <w:rFonts w:ascii="GHEA Mariam" w:hAnsi="GHEA Mariam"/>
        </w:rPr>
        <w:tab/>
        <w:t>Այս ցանկում ներառված չեն յուրաքանչյուր բիզնես գործընթացի իրականացման մոդուլի միջերեսում, էլ</w:t>
      </w:r>
      <w:r w:rsidRPr="00125A2E">
        <w:rPr>
          <w:rFonts w:ascii="MS Mincho" w:eastAsia="MS Mincho" w:hAnsi="MS Mincho" w:cs="MS Mincho" w:hint="eastAsia"/>
        </w:rPr>
        <w:t>․</w:t>
      </w:r>
      <w:r w:rsidRPr="00125A2E">
        <w:rPr>
          <w:rFonts w:ascii="GHEA Mariam" w:hAnsi="GHEA Mariam"/>
        </w:rPr>
        <w:t xml:space="preserve"> փաստաթղթերի որոնման և արտածման համար նախագծված միջերեսները։</w:t>
      </w:r>
    </w:p>
    <w:p w14:paraId="0B1C97E2" w14:textId="77777777" w:rsidR="00F56366" w:rsidRPr="00125A2E" w:rsidRDefault="00F56366" w:rsidP="002B091B">
      <w:pPr>
        <w:pStyle w:val="ListParagraph"/>
        <w:ind w:left="0"/>
        <w:jc w:val="both"/>
        <w:rPr>
          <w:rFonts w:ascii="GHEA Mariam" w:eastAsia="MS Mincho" w:hAnsi="GHEA Mariam" w:cstheme="majorBidi"/>
          <w:b/>
          <w:bCs/>
          <w:color w:val="0F4761" w:themeColor="accent1" w:themeShade="BF"/>
        </w:rPr>
      </w:pPr>
    </w:p>
    <w:p w14:paraId="1835571E" w14:textId="29FD95BD" w:rsidR="00CA2740" w:rsidRPr="00125A2E" w:rsidRDefault="00CA2740">
      <w:pPr>
        <w:pStyle w:val="Heading2"/>
        <w:numPr>
          <w:ilvl w:val="2"/>
          <w:numId w:val="40"/>
        </w:numPr>
        <w:spacing w:before="0" w:after="0"/>
        <w:jc w:val="both"/>
        <w:rPr>
          <w:rFonts w:ascii="GHEA Mariam" w:eastAsia="MS Mincho" w:hAnsi="GHEA Mariam"/>
          <w:b/>
          <w:bCs/>
          <w:i/>
          <w:iCs/>
          <w:sz w:val="24"/>
          <w:szCs w:val="24"/>
        </w:rPr>
      </w:pPr>
      <w:bookmarkStart w:id="35" w:name="_Toc188625577"/>
      <w:bookmarkStart w:id="36" w:name="_Toc198650783"/>
      <w:r w:rsidRPr="00125A2E">
        <w:rPr>
          <w:rFonts w:ascii="GHEA Mariam" w:eastAsia="MS Mincho" w:hAnsi="GHEA Mariam"/>
          <w:b/>
          <w:bCs/>
          <w:sz w:val="24"/>
          <w:szCs w:val="24"/>
        </w:rPr>
        <w:t>Դինամիկ հաշվետվությունների ստացում</w:t>
      </w:r>
      <w:bookmarkEnd w:id="35"/>
      <w:bookmarkEnd w:id="36"/>
    </w:p>
    <w:p w14:paraId="394A10C5" w14:textId="77777777" w:rsidR="009A183F" w:rsidRPr="00125A2E" w:rsidRDefault="009A183F" w:rsidP="002B091B">
      <w:pPr>
        <w:rPr>
          <w:rFonts w:ascii="GHEA Mariam" w:eastAsia="MS Mincho" w:hAnsi="GHEA Mariam" w:cstheme="majorBidi"/>
          <w:b/>
          <w:bCs/>
          <w:color w:val="0F4761" w:themeColor="accent1" w:themeShade="BF"/>
        </w:rPr>
      </w:pPr>
    </w:p>
    <w:p w14:paraId="515BEA12" w14:textId="77777777" w:rsidR="00CA2740" w:rsidRPr="00125A2E" w:rsidRDefault="00CA2740" w:rsidP="002B091B">
      <w:pPr>
        <w:pStyle w:val="ListParagraph"/>
        <w:ind w:left="0"/>
        <w:jc w:val="both"/>
        <w:rPr>
          <w:rFonts w:ascii="GHEA Mariam" w:hAnsi="GHEA Mariam"/>
        </w:rPr>
      </w:pPr>
      <w:r w:rsidRPr="00125A2E">
        <w:rPr>
          <w:rFonts w:ascii="GHEA Mariam" w:hAnsi="GHEA Mariam"/>
        </w:rPr>
        <w:tab/>
        <w:t>Դինամիկ հաշվետվություններում, ի տարբերություն ստատիկ հաշվետվությունների, նույն որոնման պարամետրերը կարող են կիրառվել մեկից ավել անգամ։ Որոնման պարամետրին կից հնարավոր է նշել նաև որոնման իրականացման հատկանիշը՝ հավասար, մեծ, մեծ հավասար, փոքր, փոքր հավասար, միջակայք, պարունակում է և այլն։</w:t>
      </w:r>
    </w:p>
    <w:p w14:paraId="4E2F9C04" w14:textId="77777777" w:rsidR="00CA2740" w:rsidRPr="00125A2E" w:rsidRDefault="00CA2740" w:rsidP="002B091B">
      <w:pPr>
        <w:pStyle w:val="ListParagraph"/>
        <w:ind w:left="0"/>
        <w:jc w:val="both"/>
        <w:rPr>
          <w:rFonts w:ascii="GHEA Mariam" w:hAnsi="GHEA Mariam"/>
        </w:rPr>
      </w:pPr>
      <w:r w:rsidRPr="00125A2E">
        <w:rPr>
          <w:rFonts w:ascii="GHEA Mariam" w:hAnsi="GHEA Mariam"/>
        </w:rPr>
        <w:tab/>
        <w:t>Դինամիկ հաշվետվությունները նույնպես նախագծվում են Կատարողի կողմից Պատվիրատուի հետ համաձայնեցված ցանկին համապատասխան։</w:t>
      </w:r>
    </w:p>
    <w:p w14:paraId="13811960" w14:textId="41487604" w:rsidR="00CA2740" w:rsidRPr="00125A2E" w:rsidRDefault="00CA2740" w:rsidP="002B091B">
      <w:pPr>
        <w:pStyle w:val="ListParagraph"/>
        <w:ind w:left="0"/>
        <w:jc w:val="both"/>
        <w:rPr>
          <w:rFonts w:ascii="GHEA Mariam" w:hAnsi="GHEA Mariam"/>
        </w:rPr>
      </w:pPr>
      <w:r w:rsidRPr="00125A2E">
        <w:rPr>
          <w:rFonts w:ascii="GHEA Mariam" w:hAnsi="GHEA Mariam"/>
        </w:rPr>
        <w:tab/>
      </w:r>
      <w:r w:rsidR="00571734" w:rsidRPr="00125A2E">
        <w:rPr>
          <w:rFonts w:ascii="GHEA Mariam" w:hAnsi="GHEA Mariam"/>
        </w:rPr>
        <w:t>Առաջադրանքի</w:t>
      </w:r>
      <w:r w:rsidRPr="00125A2E">
        <w:rPr>
          <w:rFonts w:ascii="GHEA Mariam" w:hAnsi="GHEA Mariam"/>
        </w:rPr>
        <w:t xml:space="preserve"> ներդրման ընթացքում Պատվիրատուի կողմից պահանջ ներկայացվելու դեպքում պետք է ստեղծվեն մինչև 10 դինամիկ հաշվետվություն և </w:t>
      </w:r>
      <w:r w:rsidR="00571734" w:rsidRPr="00125A2E">
        <w:rPr>
          <w:rFonts w:ascii="GHEA Mariam" w:hAnsi="GHEA Mariam"/>
        </w:rPr>
        <w:t>Առաջադրանքի</w:t>
      </w:r>
      <w:r w:rsidR="00E8362E" w:rsidRPr="00125A2E">
        <w:rPr>
          <w:rFonts w:ascii="GHEA Mariam" w:hAnsi="GHEA Mariam"/>
        </w:rPr>
        <w:t xml:space="preserve"> իրականացման</w:t>
      </w:r>
      <w:r w:rsidRPr="00125A2E">
        <w:rPr>
          <w:rFonts w:ascii="GHEA Mariam" w:hAnsi="GHEA Mariam"/>
        </w:rPr>
        <w:t xml:space="preserve"> ընթացքում դրանց քանակը կարող է ավելանալ ևս 5-ով։</w:t>
      </w:r>
    </w:p>
    <w:p w14:paraId="5AB73C22" w14:textId="77777777" w:rsidR="00CA2740" w:rsidRPr="00125A2E" w:rsidRDefault="00CA2740" w:rsidP="002B091B">
      <w:pPr>
        <w:pStyle w:val="ListParagraph"/>
        <w:ind w:left="0"/>
        <w:jc w:val="both"/>
        <w:rPr>
          <w:rFonts w:ascii="GHEA Mariam" w:hAnsi="GHEA Mariam"/>
        </w:rPr>
      </w:pPr>
      <w:r w:rsidRPr="00125A2E">
        <w:rPr>
          <w:rFonts w:ascii="GHEA Mariam" w:hAnsi="GHEA Mariam"/>
        </w:rPr>
        <w:tab/>
        <w:t>Այս ցանկում ներառված չեն յուրաքանչյուր բիզնես գործընթացի իրականացման մոդուլի միջերեսում, էլ</w:t>
      </w:r>
      <w:r w:rsidRPr="00125A2E">
        <w:rPr>
          <w:rFonts w:ascii="MS Mincho" w:eastAsia="MS Mincho" w:hAnsi="MS Mincho" w:cs="MS Mincho" w:hint="eastAsia"/>
        </w:rPr>
        <w:t>․</w:t>
      </w:r>
      <w:r w:rsidRPr="00125A2E">
        <w:rPr>
          <w:rFonts w:ascii="GHEA Mariam" w:hAnsi="GHEA Mariam"/>
        </w:rPr>
        <w:t xml:space="preserve"> փաստաթղթերի որոնման և արտածման համար նախագծված միջերեսները։</w:t>
      </w:r>
    </w:p>
    <w:p w14:paraId="29D17CF5" w14:textId="77777777" w:rsidR="00564662" w:rsidRPr="00125A2E" w:rsidRDefault="00564662" w:rsidP="002B091B">
      <w:pPr>
        <w:pStyle w:val="ListParagraph"/>
        <w:ind w:left="0"/>
        <w:jc w:val="both"/>
        <w:rPr>
          <w:rFonts w:ascii="GHEA Mariam" w:hAnsi="GHEA Mariam"/>
        </w:rPr>
      </w:pPr>
    </w:p>
    <w:p w14:paraId="54B7DF24" w14:textId="77777777" w:rsidR="00CA2740" w:rsidRPr="00125A2E" w:rsidRDefault="00CA2740" w:rsidP="002B091B">
      <w:pPr>
        <w:rPr>
          <w:rFonts w:ascii="GHEA Mariam" w:hAnsi="GHEA Mariam"/>
        </w:rPr>
      </w:pPr>
    </w:p>
    <w:p w14:paraId="352132B2" w14:textId="57625A75" w:rsidR="001B049E" w:rsidRPr="00125A2E" w:rsidRDefault="00176ADC">
      <w:pPr>
        <w:pStyle w:val="Heading2"/>
        <w:numPr>
          <w:ilvl w:val="1"/>
          <w:numId w:val="40"/>
        </w:numPr>
        <w:spacing w:before="0" w:after="0"/>
        <w:jc w:val="both"/>
        <w:rPr>
          <w:rFonts w:ascii="GHEA Mariam" w:eastAsia="MS Mincho" w:hAnsi="GHEA Mariam"/>
          <w:b/>
          <w:bCs/>
          <w:sz w:val="24"/>
          <w:szCs w:val="24"/>
        </w:rPr>
      </w:pPr>
      <w:bookmarkStart w:id="37" w:name="_Toc198650784"/>
      <w:r w:rsidRPr="00125A2E">
        <w:rPr>
          <w:rFonts w:ascii="GHEA Mariam" w:eastAsia="MS Mincho" w:hAnsi="GHEA Mariam"/>
          <w:b/>
          <w:bCs/>
          <w:sz w:val="24"/>
          <w:szCs w:val="24"/>
        </w:rPr>
        <w:lastRenderedPageBreak/>
        <w:t>Փոխգործելիության հարթակի փոփոխություն</w:t>
      </w:r>
      <w:bookmarkEnd w:id="37"/>
    </w:p>
    <w:p w14:paraId="22C1239A" w14:textId="77777777" w:rsidR="009E5227" w:rsidRPr="00125A2E" w:rsidRDefault="009E5227" w:rsidP="002B091B">
      <w:pPr>
        <w:rPr>
          <w:rFonts w:ascii="GHEA Mariam" w:hAnsi="GHEA Mariam"/>
        </w:rPr>
      </w:pPr>
    </w:p>
    <w:p w14:paraId="3D05557F" w14:textId="77777777" w:rsidR="00AC7862" w:rsidRPr="00125A2E" w:rsidRDefault="00AC7862">
      <w:pPr>
        <w:pStyle w:val="Heading2"/>
        <w:numPr>
          <w:ilvl w:val="2"/>
          <w:numId w:val="40"/>
        </w:numPr>
        <w:spacing w:before="0" w:after="0"/>
        <w:jc w:val="both"/>
        <w:rPr>
          <w:rFonts w:ascii="GHEA Mariam" w:eastAsia="MS Mincho" w:hAnsi="GHEA Mariam"/>
          <w:b/>
          <w:bCs/>
        </w:rPr>
      </w:pPr>
      <w:bookmarkStart w:id="38" w:name="_Toc198650785"/>
      <w:r w:rsidRPr="00125A2E">
        <w:rPr>
          <w:rFonts w:ascii="GHEA Mariam" w:eastAsia="MS Mincho" w:hAnsi="GHEA Mariam"/>
          <w:b/>
          <w:bCs/>
          <w:sz w:val="24"/>
          <w:szCs w:val="24"/>
        </w:rPr>
        <w:t>Փոխգործելիությանը առաջադրվող պահանջներ</w:t>
      </w:r>
      <w:bookmarkEnd w:id="38"/>
    </w:p>
    <w:p w14:paraId="4259E73F" w14:textId="6E0FAC2E" w:rsidR="001B3324" w:rsidRPr="00125A2E" w:rsidRDefault="001B3324" w:rsidP="002B091B">
      <w:pPr>
        <w:pStyle w:val="Heading4"/>
        <w:ind w:left="3240"/>
        <w:rPr>
          <w:rFonts w:ascii="GHEA Mariam" w:eastAsia="Times New Roman" w:hAnsi="GHEA Mariam"/>
        </w:rPr>
      </w:pPr>
    </w:p>
    <w:p w14:paraId="7EFD2851" w14:textId="5D939064" w:rsidR="001B049E" w:rsidRPr="00125A2E" w:rsidRDefault="007B17C0" w:rsidP="002B091B">
      <w:pPr>
        <w:tabs>
          <w:tab w:val="left" w:pos="993"/>
        </w:tabs>
        <w:ind w:firstLine="360"/>
        <w:jc w:val="both"/>
        <w:rPr>
          <w:rFonts w:ascii="GHEA Mariam" w:eastAsia="Times New Roman" w:hAnsi="GHEA Mariam"/>
          <w14:ligatures w14:val="none"/>
        </w:rPr>
      </w:pPr>
      <w:r w:rsidRPr="00125A2E">
        <w:rPr>
          <w:rFonts w:ascii="GHEA Mariam" w:eastAsia="Times New Roman" w:hAnsi="GHEA Mariam"/>
          <w14:ligatures w14:val="none"/>
        </w:rPr>
        <w:t xml:space="preserve"> </w:t>
      </w:r>
      <w:r w:rsidR="001B049E" w:rsidRPr="00125A2E">
        <w:rPr>
          <w:rFonts w:ascii="GHEA Mariam" w:eastAsia="Times New Roman" w:hAnsi="GHEA Mariam"/>
          <w14:ligatures w14:val="none"/>
        </w:rPr>
        <w:t>Համակարգը պետք է համալրված լինի արտաքին  էլեկտրոնային հարթակների հետ փոխգործելիությունն ապահովող ամբողջական անկախ մոդուլով։ Հարթակը պետք է ապահովի այլ տեղեկատվական համակարգերի հետ տվյալների փոխանակման գործընթացը։ Տվյալների փոխանակման համար ազդակ կարող են հանդիսանալ ինչպես Համակարգի որևէ գործառութային տրամաբանության տեսանկյունից ի հայտ եկած հանգամանքները, այնպես էլ տվյալների մուտքագրման պահին օգտվողի կողմից կատարված հրամանի կանչը (հարցումը)։ Տվյալների փոխանակման ազդակ կարող է ստացվել նաև արտաքին համակարգերից։ Տվյալների փոխանակումը պետք է իրականացվի RESTfull API-ի միջոցով, որոնց տվյալների կառուցվածքը, փոխանակման եղանակը և ի հայտ գալու պահը պետք է իրականացնողի կողմից նախագծվի</w:t>
      </w:r>
      <w:r w:rsidR="00F80794" w:rsidRPr="00125A2E">
        <w:rPr>
          <w:rFonts w:ascii="GHEA Mariam" w:eastAsia="Times New Roman" w:hAnsi="GHEA Mariam"/>
          <w14:ligatures w14:val="none"/>
        </w:rPr>
        <w:t xml:space="preserve"> </w:t>
      </w:r>
      <w:r w:rsidR="001B049E" w:rsidRPr="00125A2E">
        <w:rPr>
          <w:rFonts w:ascii="GHEA Mariam" w:eastAsia="Times New Roman" w:hAnsi="GHEA Mariam"/>
          <w14:ligatures w14:val="none"/>
        </w:rPr>
        <w:t>կատարման փուլում։ Եթե վերոնշյալ տվյալների փոխանակման համար արտաքին կողմը պատրաստ չէ փոխգործելիության, Համակարգում այն պետք է իրականացվի այնպես, որ հետագայում, հնարավորության դեպքում, տվյալ փոխգործելիությունն ապահովվի, իսկ մինչ այդ ապահովելով տվյալների ձեռքով մուտքագրման հնարավորությունը՝ համապատասխան դերով, Համակարգի միջերերեսից։ Յուրաքանչյուր հարթակի հետ փոխգործելիությունն իրականացվում է հստակ բիզնես գործընթացի տրամաբանության համաձայն, հատուկ համաձայնեցված ձևաչափերով և տվյալների կառուցվածքով։ Յուրաքանչյուր փոխգործելիության համար ներկայացվում է այն նկարագրող փաստաթուղթ, ուր յուրաքանչյուր կանչի համար նկարագրվում է փոխանակվող տվյալների կառուցվածքը, վավերապայմանները, հարցումը, պատասխանը, սխալի հաղորդագրությունները, օրինակներ։</w:t>
      </w:r>
    </w:p>
    <w:p w14:paraId="510098E5" w14:textId="77777777" w:rsidR="001B049E" w:rsidRPr="00125A2E" w:rsidRDefault="001B049E" w:rsidP="002B091B">
      <w:pPr>
        <w:tabs>
          <w:tab w:val="left" w:pos="993"/>
        </w:tabs>
        <w:ind w:firstLine="360"/>
        <w:jc w:val="both"/>
        <w:rPr>
          <w:rFonts w:ascii="GHEA Mariam" w:eastAsia="Times New Roman" w:hAnsi="GHEA Mariam"/>
          <w14:ligatures w14:val="none"/>
        </w:rPr>
      </w:pPr>
      <w:r w:rsidRPr="00125A2E">
        <w:rPr>
          <w:rFonts w:ascii="GHEA Mariam" w:eastAsia="Times New Roman" w:hAnsi="GHEA Mariam"/>
          <w14:ligatures w14:val="none"/>
        </w:rPr>
        <w:t>Ստորև ներկայացված են այն նվազագույն մարմինները և տեղեկատվական համակարգերը, որոնց հետ պետք է ապահովվի փոխգործելիություն։</w:t>
      </w:r>
    </w:p>
    <w:p w14:paraId="1EF67192" w14:textId="77777777" w:rsidR="001B049E" w:rsidRPr="00125A2E" w:rsidRDefault="001B049E" w:rsidP="002B091B">
      <w:pPr>
        <w:tabs>
          <w:tab w:val="left" w:pos="993"/>
        </w:tabs>
        <w:ind w:firstLine="360"/>
        <w:jc w:val="both"/>
        <w:rPr>
          <w:rFonts w:ascii="GHEA Mariam" w:eastAsia="Times New Roman" w:hAnsi="GHEA Mariam"/>
          <w14:ligatures w14:val="none"/>
        </w:rPr>
      </w:pPr>
    </w:p>
    <w:tbl>
      <w:tblPr>
        <w:tblStyle w:val="TableGrid1"/>
        <w:tblW w:w="9781" w:type="dxa"/>
        <w:tblInd w:w="137" w:type="dxa"/>
        <w:tblLook w:val="04A0" w:firstRow="1" w:lastRow="0" w:firstColumn="1" w:lastColumn="0" w:noHBand="0" w:noVBand="1"/>
      </w:tblPr>
      <w:tblGrid>
        <w:gridCol w:w="985"/>
        <w:gridCol w:w="8796"/>
      </w:tblGrid>
      <w:tr w:rsidR="001B049E" w:rsidRPr="00125A2E" w14:paraId="6DC8322A" w14:textId="77777777" w:rsidTr="001A20F0">
        <w:tc>
          <w:tcPr>
            <w:tcW w:w="985" w:type="dxa"/>
          </w:tcPr>
          <w:p w14:paraId="6F6FA27C" w14:textId="77777777" w:rsidR="001B049E" w:rsidRPr="00125A2E" w:rsidRDefault="001B049E" w:rsidP="002B091B">
            <w:pPr>
              <w:contextualSpacing/>
              <w:jc w:val="both"/>
              <w:rPr>
                <w:rFonts w:ascii="GHEA Mariam" w:eastAsia="Calibri" w:hAnsi="GHEA Mariam"/>
                <w14:ligatures w14:val="none"/>
              </w:rPr>
            </w:pPr>
          </w:p>
        </w:tc>
        <w:tc>
          <w:tcPr>
            <w:tcW w:w="8796" w:type="dxa"/>
          </w:tcPr>
          <w:p w14:paraId="28B974F2" w14:textId="77777777" w:rsidR="001B049E" w:rsidRPr="00125A2E" w:rsidRDefault="001B049E" w:rsidP="002B091B">
            <w:pPr>
              <w:contextualSpacing/>
              <w:jc w:val="center"/>
              <w:rPr>
                <w:rFonts w:ascii="GHEA Mariam" w:eastAsia="Calibri" w:hAnsi="GHEA Mariam"/>
                <w:b/>
                <w:bCs/>
                <w14:ligatures w14:val="none"/>
              </w:rPr>
            </w:pPr>
            <w:r w:rsidRPr="00125A2E">
              <w:rPr>
                <w:rFonts w:ascii="GHEA Mariam" w:eastAsia="Calibri" w:hAnsi="GHEA Mariam"/>
                <w:b/>
                <w:bCs/>
                <w14:ligatures w14:val="none"/>
              </w:rPr>
              <w:t>Հարթակ</w:t>
            </w:r>
          </w:p>
        </w:tc>
      </w:tr>
      <w:tr w:rsidR="001B049E" w:rsidRPr="00125A2E" w14:paraId="7E8CE1EF" w14:textId="77777777" w:rsidTr="001A20F0">
        <w:tc>
          <w:tcPr>
            <w:tcW w:w="985" w:type="dxa"/>
          </w:tcPr>
          <w:p w14:paraId="343975B0" w14:textId="77777777"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p>
        </w:tc>
        <w:tc>
          <w:tcPr>
            <w:tcW w:w="8796" w:type="dxa"/>
          </w:tcPr>
          <w:p w14:paraId="1B64A14E"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Բնակչության Պետական Ռեգիստր (ԲՊՌ)</w:t>
            </w:r>
          </w:p>
        </w:tc>
      </w:tr>
      <w:tr w:rsidR="001B049E" w:rsidRPr="00125A2E" w14:paraId="1B7BB2A7" w14:textId="77777777" w:rsidTr="001A20F0">
        <w:tc>
          <w:tcPr>
            <w:tcW w:w="985" w:type="dxa"/>
          </w:tcPr>
          <w:p w14:paraId="7DC47B4A" w14:textId="77777777"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2</w:t>
            </w:r>
          </w:p>
        </w:tc>
        <w:tc>
          <w:tcPr>
            <w:tcW w:w="8796" w:type="dxa"/>
          </w:tcPr>
          <w:p w14:paraId="75BAD49E"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Իրավաբանական Անձանց Պետական Ռեգիստր (ԻԱՊՌ)</w:t>
            </w:r>
          </w:p>
        </w:tc>
      </w:tr>
      <w:tr w:rsidR="001B049E" w:rsidRPr="00125A2E" w14:paraId="38B8D057" w14:textId="77777777" w:rsidTr="001A20F0">
        <w:tc>
          <w:tcPr>
            <w:tcW w:w="985" w:type="dxa"/>
          </w:tcPr>
          <w:p w14:paraId="738170E1" w14:textId="77777777"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3</w:t>
            </w:r>
          </w:p>
        </w:tc>
        <w:tc>
          <w:tcPr>
            <w:tcW w:w="8796" w:type="dxa"/>
          </w:tcPr>
          <w:p w14:paraId="47D45B21" w14:textId="45AC8135"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 xml:space="preserve">Կադաստրի կոմիտեի տեղեկատվական համակարգ </w:t>
            </w:r>
          </w:p>
        </w:tc>
      </w:tr>
      <w:tr w:rsidR="001B049E" w:rsidRPr="00125A2E" w14:paraId="5BBF455A" w14:textId="77777777" w:rsidTr="001A20F0">
        <w:tc>
          <w:tcPr>
            <w:tcW w:w="985" w:type="dxa"/>
          </w:tcPr>
          <w:p w14:paraId="251D5ACC" w14:textId="77777777"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4</w:t>
            </w:r>
          </w:p>
        </w:tc>
        <w:tc>
          <w:tcPr>
            <w:tcW w:w="8796" w:type="dxa"/>
          </w:tcPr>
          <w:p w14:paraId="7230F8A2"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ՀՀ ՆԳՆ Ինֆորմացիոն Կենտրոն</w:t>
            </w:r>
          </w:p>
        </w:tc>
      </w:tr>
      <w:tr w:rsidR="001B049E" w:rsidRPr="00125A2E" w14:paraId="38779153" w14:textId="77777777" w:rsidTr="001A20F0">
        <w:tc>
          <w:tcPr>
            <w:tcW w:w="985" w:type="dxa"/>
          </w:tcPr>
          <w:p w14:paraId="53D47A1E" w14:textId="77777777"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5</w:t>
            </w:r>
          </w:p>
        </w:tc>
        <w:tc>
          <w:tcPr>
            <w:tcW w:w="8796" w:type="dxa"/>
          </w:tcPr>
          <w:p w14:paraId="195DA45F"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ՀՀ ՆԳՆ ՃՈ տեղեկատվական համակարգ</w:t>
            </w:r>
          </w:p>
        </w:tc>
      </w:tr>
      <w:tr w:rsidR="001B049E" w:rsidRPr="00125A2E" w14:paraId="40373BA2" w14:textId="77777777" w:rsidTr="001A20F0">
        <w:tc>
          <w:tcPr>
            <w:tcW w:w="985" w:type="dxa"/>
          </w:tcPr>
          <w:p w14:paraId="5E0EFB8F" w14:textId="1E6EB4CC" w:rsidR="001B049E" w:rsidRPr="00125A2E" w:rsidRDefault="00F01671" w:rsidP="002B091B">
            <w:pPr>
              <w:jc w:val="center"/>
              <w:rPr>
                <w:rFonts w:ascii="GHEA Mariam" w:eastAsia="Calibri" w:hAnsi="GHEA Mariam"/>
                <w14:ligatures w14:val="none"/>
              </w:rPr>
            </w:pPr>
            <w:r w:rsidRPr="00125A2E">
              <w:rPr>
                <w:rFonts w:ascii="GHEA Mariam" w:eastAsia="Calibri" w:hAnsi="GHEA Mariam"/>
                <w14:ligatures w14:val="none"/>
              </w:rPr>
              <w:t>6</w:t>
            </w:r>
          </w:p>
        </w:tc>
        <w:tc>
          <w:tcPr>
            <w:tcW w:w="8796" w:type="dxa"/>
          </w:tcPr>
          <w:p w14:paraId="7FD5980E" w14:textId="77777777" w:rsidR="001B049E" w:rsidRPr="00125A2E" w:rsidRDefault="001B049E" w:rsidP="002B091B">
            <w:pPr>
              <w:jc w:val="both"/>
              <w:rPr>
                <w:rFonts w:ascii="GHEA Mariam" w:eastAsia="Calibri" w:hAnsi="GHEA Mariam"/>
                <w14:ligatures w14:val="none"/>
              </w:rPr>
            </w:pPr>
            <w:r w:rsidRPr="00125A2E">
              <w:rPr>
                <w:rFonts w:ascii="GHEA Mariam" w:hAnsi="GHEA Mariam" w:cs="Sylfaen"/>
              </w:rPr>
              <w:t>Շարժական</w:t>
            </w:r>
            <w:r w:rsidRPr="00125A2E">
              <w:rPr>
                <w:rFonts w:ascii="GHEA Mariam" w:hAnsi="GHEA Mariam"/>
              </w:rPr>
              <w:t xml:space="preserve"> </w:t>
            </w:r>
            <w:r w:rsidRPr="00125A2E">
              <w:rPr>
                <w:rFonts w:ascii="GHEA Mariam" w:hAnsi="GHEA Mariam" w:cs="Sylfaen"/>
              </w:rPr>
              <w:t>գույքի</w:t>
            </w:r>
            <w:r w:rsidRPr="00125A2E">
              <w:rPr>
                <w:rFonts w:ascii="GHEA Mariam" w:hAnsi="GHEA Mariam"/>
              </w:rPr>
              <w:t xml:space="preserve"> </w:t>
            </w:r>
            <w:r w:rsidRPr="00125A2E">
              <w:rPr>
                <w:rFonts w:ascii="GHEA Mariam" w:hAnsi="GHEA Mariam" w:cs="Sylfaen"/>
              </w:rPr>
              <w:t>ռեգիստր</w:t>
            </w:r>
          </w:p>
        </w:tc>
      </w:tr>
      <w:tr w:rsidR="001B049E" w:rsidRPr="00125A2E" w14:paraId="6A27EB3A" w14:textId="77777777" w:rsidTr="001A20F0">
        <w:tc>
          <w:tcPr>
            <w:tcW w:w="985" w:type="dxa"/>
          </w:tcPr>
          <w:p w14:paraId="21F79B15" w14:textId="52502C82" w:rsidR="001B049E" w:rsidRPr="00125A2E" w:rsidRDefault="00F01671" w:rsidP="002B091B">
            <w:pPr>
              <w:jc w:val="center"/>
              <w:rPr>
                <w:rFonts w:ascii="GHEA Mariam" w:eastAsia="Calibri" w:hAnsi="GHEA Mariam"/>
                <w14:ligatures w14:val="none"/>
              </w:rPr>
            </w:pPr>
            <w:r w:rsidRPr="00125A2E">
              <w:rPr>
                <w:rFonts w:ascii="GHEA Mariam" w:eastAsia="Calibri" w:hAnsi="GHEA Mariam"/>
                <w14:ligatures w14:val="none"/>
              </w:rPr>
              <w:t>7</w:t>
            </w:r>
          </w:p>
        </w:tc>
        <w:tc>
          <w:tcPr>
            <w:tcW w:w="8796" w:type="dxa"/>
          </w:tcPr>
          <w:p w14:paraId="33053751"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ՔԿԱԳԳ էլեկտրոնային համակարգ</w:t>
            </w:r>
          </w:p>
        </w:tc>
      </w:tr>
      <w:tr w:rsidR="001B049E" w:rsidRPr="00125A2E" w14:paraId="3517B1A6" w14:textId="77777777" w:rsidTr="001A20F0">
        <w:tc>
          <w:tcPr>
            <w:tcW w:w="985" w:type="dxa"/>
          </w:tcPr>
          <w:p w14:paraId="1877F0E1" w14:textId="688D02D4" w:rsidR="001B049E" w:rsidRPr="00125A2E" w:rsidRDefault="00F01671" w:rsidP="002B091B">
            <w:pPr>
              <w:jc w:val="center"/>
              <w:rPr>
                <w:rFonts w:ascii="GHEA Mariam" w:eastAsia="Calibri" w:hAnsi="GHEA Mariam"/>
                <w14:ligatures w14:val="none"/>
              </w:rPr>
            </w:pPr>
            <w:r w:rsidRPr="00125A2E">
              <w:rPr>
                <w:rFonts w:ascii="GHEA Mariam" w:eastAsia="Calibri" w:hAnsi="GHEA Mariam"/>
                <w14:ligatures w14:val="none"/>
              </w:rPr>
              <w:t>8</w:t>
            </w:r>
          </w:p>
        </w:tc>
        <w:tc>
          <w:tcPr>
            <w:tcW w:w="8796" w:type="dxa"/>
          </w:tcPr>
          <w:p w14:paraId="4C60B54A" w14:textId="77777777" w:rsidR="001B049E" w:rsidRPr="00125A2E" w:rsidRDefault="001B049E" w:rsidP="002B091B">
            <w:pPr>
              <w:jc w:val="both"/>
              <w:rPr>
                <w:rFonts w:ascii="GHEA Mariam" w:eastAsia="Times New Roman" w:hAnsi="GHEA Mariam"/>
                <w14:ligatures w14:val="none"/>
              </w:rPr>
            </w:pPr>
            <w:r w:rsidRPr="00125A2E">
              <w:rPr>
                <w:rFonts w:ascii="GHEA Mariam" w:eastAsia="Aptos" w:hAnsi="GHEA Mariam" w:cs="Arial"/>
                <w:kern w:val="2"/>
              </w:rPr>
              <w:t>Հարկադիր կատարմումն ապահովող ծառայության տեղեկատվական համակարգ</w:t>
            </w:r>
          </w:p>
        </w:tc>
      </w:tr>
      <w:tr w:rsidR="001B049E" w:rsidRPr="00125A2E" w14:paraId="06AAEC04" w14:textId="77777777" w:rsidTr="001A20F0">
        <w:tc>
          <w:tcPr>
            <w:tcW w:w="985" w:type="dxa"/>
          </w:tcPr>
          <w:p w14:paraId="6906F802" w14:textId="4AEA8581" w:rsidR="001B049E" w:rsidRPr="00125A2E" w:rsidRDefault="00F01671" w:rsidP="002B091B">
            <w:pPr>
              <w:jc w:val="center"/>
              <w:rPr>
                <w:rFonts w:ascii="GHEA Mariam" w:eastAsia="Calibri" w:hAnsi="GHEA Mariam"/>
                <w14:ligatures w14:val="none"/>
              </w:rPr>
            </w:pPr>
            <w:r w:rsidRPr="00125A2E">
              <w:rPr>
                <w:rFonts w:ascii="GHEA Mariam" w:eastAsia="Calibri" w:hAnsi="GHEA Mariam"/>
                <w14:ligatures w14:val="none"/>
              </w:rPr>
              <w:t>9</w:t>
            </w:r>
          </w:p>
        </w:tc>
        <w:tc>
          <w:tcPr>
            <w:tcW w:w="8796" w:type="dxa"/>
          </w:tcPr>
          <w:p w14:paraId="4B65423D" w14:textId="77777777" w:rsidR="001B049E" w:rsidRPr="00125A2E" w:rsidRDefault="001B049E" w:rsidP="002B091B">
            <w:pPr>
              <w:jc w:val="both"/>
              <w:rPr>
                <w:rFonts w:ascii="GHEA Mariam" w:eastAsia="Times New Roman" w:hAnsi="GHEA Mariam"/>
                <w14:ligatures w14:val="none"/>
              </w:rPr>
            </w:pPr>
            <w:r w:rsidRPr="00125A2E">
              <w:rPr>
                <w:rFonts w:ascii="GHEA Mariam" w:eastAsia="Aptos" w:hAnsi="GHEA Mariam" w:cs="Arial"/>
                <w:kern w:val="2"/>
              </w:rPr>
              <w:t>Քրեակատարողական ծառայության е-penitentiary.am համակարգ</w:t>
            </w:r>
          </w:p>
        </w:tc>
      </w:tr>
      <w:tr w:rsidR="001B049E" w:rsidRPr="00125A2E" w14:paraId="6191F328" w14:textId="77777777" w:rsidTr="001A20F0">
        <w:tc>
          <w:tcPr>
            <w:tcW w:w="985" w:type="dxa"/>
          </w:tcPr>
          <w:p w14:paraId="662CFE5D" w14:textId="221C4C7C" w:rsidR="001B049E" w:rsidRPr="00125A2E" w:rsidRDefault="00F01671" w:rsidP="002B091B">
            <w:pPr>
              <w:jc w:val="center"/>
              <w:rPr>
                <w:rFonts w:ascii="GHEA Mariam" w:eastAsia="Calibri" w:hAnsi="GHEA Mariam"/>
                <w14:ligatures w14:val="none"/>
              </w:rPr>
            </w:pPr>
            <w:r w:rsidRPr="00125A2E">
              <w:rPr>
                <w:rFonts w:ascii="GHEA Mariam" w:eastAsia="Calibri" w:hAnsi="GHEA Mariam"/>
                <w14:ligatures w14:val="none"/>
              </w:rPr>
              <w:t>10</w:t>
            </w:r>
          </w:p>
        </w:tc>
        <w:tc>
          <w:tcPr>
            <w:tcW w:w="8796" w:type="dxa"/>
          </w:tcPr>
          <w:p w14:paraId="6727165E"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Ծանուցումների միասնական E-Notification համակարգ.</w:t>
            </w:r>
          </w:p>
        </w:tc>
      </w:tr>
      <w:tr w:rsidR="001B049E" w:rsidRPr="00125A2E" w14:paraId="270D2789" w14:textId="77777777" w:rsidTr="001A20F0">
        <w:tc>
          <w:tcPr>
            <w:tcW w:w="985" w:type="dxa"/>
          </w:tcPr>
          <w:p w14:paraId="372A2BA9" w14:textId="7CD79F73"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1</w:t>
            </w:r>
          </w:p>
        </w:tc>
        <w:tc>
          <w:tcPr>
            <w:tcW w:w="8796" w:type="dxa"/>
          </w:tcPr>
          <w:p w14:paraId="67D9BBF9"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cs="Arial"/>
                <w14:ligatures w14:val="none"/>
              </w:rPr>
              <w:t>Կենտրոնական դեպոզիտարիա</w:t>
            </w:r>
          </w:p>
        </w:tc>
      </w:tr>
      <w:tr w:rsidR="001B049E" w:rsidRPr="00125A2E" w14:paraId="3179A09D" w14:textId="77777777" w:rsidTr="001A20F0">
        <w:tc>
          <w:tcPr>
            <w:tcW w:w="985" w:type="dxa"/>
          </w:tcPr>
          <w:p w14:paraId="3EB271B6" w14:textId="46938C78"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2</w:t>
            </w:r>
          </w:p>
        </w:tc>
        <w:tc>
          <w:tcPr>
            <w:tcW w:w="8796" w:type="dxa"/>
          </w:tcPr>
          <w:p w14:paraId="5EC11CC5"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cs="Arial"/>
                <w14:ligatures w14:val="none"/>
              </w:rPr>
              <w:t>Դատական</w:t>
            </w:r>
            <w:r w:rsidRPr="00125A2E">
              <w:rPr>
                <w:rFonts w:ascii="GHEA Mariam" w:eastAsia="Times New Roman" w:hAnsi="GHEA Mariam"/>
                <w14:ligatures w14:val="none"/>
              </w:rPr>
              <w:t xml:space="preserve"> դեպարտամենտ (DATALEX  համակարգ)</w:t>
            </w:r>
          </w:p>
        </w:tc>
      </w:tr>
      <w:tr w:rsidR="001B049E" w:rsidRPr="00125A2E" w14:paraId="2E8ADE04" w14:textId="77777777" w:rsidTr="001A20F0">
        <w:tc>
          <w:tcPr>
            <w:tcW w:w="985" w:type="dxa"/>
          </w:tcPr>
          <w:p w14:paraId="221361DB" w14:textId="538B935C"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lastRenderedPageBreak/>
              <w:t>1</w:t>
            </w:r>
            <w:r w:rsidR="00F01671" w:rsidRPr="00125A2E">
              <w:rPr>
                <w:rFonts w:ascii="GHEA Mariam" w:eastAsia="Calibri" w:hAnsi="GHEA Mariam"/>
                <w14:ligatures w14:val="none"/>
              </w:rPr>
              <w:t>3</w:t>
            </w:r>
          </w:p>
        </w:tc>
        <w:tc>
          <w:tcPr>
            <w:tcW w:w="8796" w:type="dxa"/>
          </w:tcPr>
          <w:p w14:paraId="5C9DD896" w14:textId="77777777" w:rsidR="001B049E" w:rsidRPr="00125A2E" w:rsidRDefault="001B049E" w:rsidP="002B091B">
            <w:pPr>
              <w:jc w:val="both"/>
              <w:rPr>
                <w:rFonts w:ascii="GHEA Mariam" w:eastAsia="Calibri" w:hAnsi="GHEA Mariam"/>
                <w14:ligatures w14:val="none"/>
              </w:rPr>
            </w:pPr>
            <w:r w:rsidRPr="00125A2E">
              <w:rPr>
                <w:rFonts w:ascii="GHEA Mariam" w:eastAsia="Calibri" w:hAnsi="GHEA Mariam"/>
                <w14:ligatures w14:val="none"/>
              </w:rPr>
              <w:t>Հրապարակային ծանուցումների պաշտոնական կայք</w:t>
            </w:r>
          </w:p>
        </w:tc>
      </w:tr>
      <w:tr w:rsidR="001B049E" w:rsidRPr="00125A2E" w14:paraId="1EEE911E" w14:textId="77777777" w:rsidTr="001A20F0">
        <w:tc>
          <w:tcPr>
            <w:tcW w:w="985" w:type="dxa"/>
          </w:tcPr>
          <w:p w14:paraId="20740C08" w14:textId="3A77EDFA"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4</w:t>
            </w:r>
          </w:p>
        </w:tc>
        <w:tc>
          <w:tcPr>
            <w:tcW w:w="8796" w:type="dxa"/>
          </w:tcPr>
          <w:p w14:paraId="1EFE5AD0"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cs="Arial"/>
                <w14:ligatures w14:val="none"/>
              </w:rPr>
              <w:t>ՀՀ վիճակագրական կոմիտե</w:t>
            </w:r>
          </w:p>
        </w:tc>
      </w:tr>
      <w:tr w:rsidR="001B049E" w:rsidRPr="00125A2E" w14:paraId="58B030FF" w14:textId="77777777" w:rsidTr="001A20F0">
        <w:tc>
          <w:tcPr>
            <w:tcW w:w="985" w:type="dxa"/>
          </w:tcPr>
          <w:p w14:paraId="4141DE2D" w14:textId="3786A00D"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5</w:t>
            </w:r>
          </w:p>
        </w:tc>
        <w:tc>
          <w:tcPr>
            <w:tcW w:w="8796" w:type="dxa"/>
          </w:tcPr>
          <w:p w14:paraId="16F5399E"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cs="Arial"/>
                <w14:ligatures w14:val="none"/>
              </w:rPr>
              <w:t>Կենտրոնական</w:t>
            </w:r>
            <w:r w:rsidRPr="00125A2E">
              <w:rPr>
                <w:rFonts w:ascii="GHEA Mariam" w:eastAsia="Times New Roman" w:hAnsi="GHEA Mariam"/>
                <w14:ligatures w14:val="none"/>
              </w:rPr>
              <w:t xml:space="preserve"> բանկի ֆ</w:t>
            </w:r>
            <w:r w:rsidRPr="00125A2E">
              <w:rPr>
                <w:rFonts w:ascii="GHEA Mariam" w:eastAsia="Times New Roman" w:hAnsi="GHEA Mariam" w:cs="Arial"/>
                <w:kern w:val="2"/>
              </w:rPr>
              <w:t>ինանսական դիտարկումների կենտրոն</w:t>
            </w:r>
          </w:p>
        </w:tc>
      </w:tr>
      <w:tr w:rsidR="001B049E" w:rsidRPr="00125A2E" w14:paraId="543E1273" w14:textId="77777777" w:rsidTr="001A20F0">
        <w:tc>
          <w:tcPr>
            <w:tcW w:w="985" w:type="dxa"/>
          </w:tcPr>
          <w:p w14:paraId="7A54953A" w14:textId="000E116F"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6</w:t>
            </w:r>
          </w:p>
        </w:tc>
        <w:tc>
          <w:tcPr>
            <w:tcW w:w="8796" w:type="dxa"/>
          </w:tcPr>
          <w:p w14:paraId="19EDD62C"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E-request.am</w:t>
            </w:r>
            <w:r w:rsidRPr="00125A2E">
              <w:rPr>
                <w:rFonts w:ascii="GHEA Mariam" w:eastAsia="Times New Roman" w:hAnsi="GHEA Mariam" w:cs="Arial"/>
                <w:kern w:val="2"/>
              </w:rPr>
              <w:t xml:space="preserve"> </w:t>
            </w:r>
          </w:p>
        </w:tc>
      </w:tr>
      <w:tr w:rsidR="001B049E" w:rsidRPr="00125A2E" w14:paraId="52CF3350" w14:textId="77777777" w:rsidTr="001A20F0">
        <w:tc>
          <w:tcPr>
            <w:tcW w:w="985" w:type="dxa"/>
          </w:tcPr>
          <w:p w14:paraId="6C56B604" w14:textId="6D68745E"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7</w:t>
            </w:r>
          </w:p>
        </w:tc>
        <w:tc>
          <w:tcPr>
            <w:tcW w:w="8796" w:type="dxa"/>
          </w:tcPr>
          <w:p w14:paraId="5591BB67" w14:textId="77777777" w:rsidR="001B049E" w:rsidRPr="00125A2E" w:rsidRDefault="001B049E" w:rsidP="002B091B">
            <w:pPr>
              <w:jc w:val="both"/>
              <w:rPr>
                <w:rFonts w:ascii="GHEA Mariam" w:eastAsia="Times New Roman" w:hAnsi="GHEA Mariam" w:cs="Arial"/>
                <w:kern w:val="2"/>
              </w:rPr>
            </w:pPr>
            <w:r w:rsidRPr="00125A2E">
              <w:rPr>
                <w:rFonts w:ascii="GHEA Mariam" w:eastAsia="Times New Roman" w:hAnsi="GHEA Mariam"/>
                <w14:ligatures w14:val="none"/>
              </w:rPr>
              <w:t>Հայաստանի Հանրապետության պաշտոնական փաստաթղթերի տրամադրման, արխիվացման և վավերականության ստուգման E-Verify.am համակարգ</w:t>
            </w:r>
          </w:p>
        </w:tc>
      </w:tr>
      <w:tr w:rsidR="001B049E" w:rsidRPr="00125A2E" w14:paraId="74E63794" w14:textId="77777777" w:rsidTr="001A20F0">
        <w:tc>
          <w:tcPr>
            <w:tcW w:w="985" w:type="dxa"/>
          </w:tcPr>
          <w:p w14:paraId="71F0562E" w14:textId="057B52E2"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8</w:t>
            </w:r>
          </w:p>
        </w:tc>
        <w:tc>
          <w:tcPr>
            <w:tcW w:w="8796" w:type="dxa"/>
          </w:tcPr>
          <w:p w14:paraId="2C2725E9"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Հայաստանի Հանրապետության ՊԵԿ հարկ վճարողների շտեմարան</w:t>
            </w:r>
          </w:p>
        </w:tc>
      </w:tr>
      <w:tr w:rsidR="001B049E" w:rsidRPr="00125A2E" w14:paraId="3A07AC71" w14:textId="77777777" w:rsidTr="001A20F0">
        <w:tc>
          <w:tcPr>
            <w:tcW w:w="985" w:type="dxa"/>
          </w:tcPr>
          <w:p w14:paraId="3EEF2419" w14:textId="6C4FEA2B" w:rsidR="001B049E" w:rsidRPr="00125A2E" w:rsidRDefault="001B049E" w:rsidP="002B091B">
            <w:pPr>
              <w:jc w:val="center"/>
              <w:rPr>
                <w:rFonts w:ascii="GHEA Mariam" w:eastAsia="Calibri" w:hAnsi="GHEA Mariam"/>
                <w14:ligatures w14:val="none"/>
              </w:rPr>
            </w:pPr>
            <w:r w:rsidRPr="00125A2E">
              <w:rPr>
                <w:rFonts w:ascii="GHEA Mariam" w:eastAsia="Calibri" w:hAnsi="GHEA Mariam"/>
                <w14:ligatures w14:val="none"/>
              </w:rPr>
              <w:t>1</w:t>
            </w:r>
            <w:r w:rsidR="00F01671" w:rsidRPr="00125A2E">
              <w:rPr>
                <w:rFonts w:ascii="GHEA Mariam" w:eastAsia="Calibri" w:hAnsi="GHEA Mariam"/>
                <w14:ligatures w14:val="none"/>
              </w:rPr>
              <w:t>9</w:t>
            </w:r>
          </w:p>
        </w:tc>
        <w:tc>
          <w:tcPr>
            <w:tcW w:w="8796" w:type="dxa"/>
          </w:tcPr>
          <w:p w14:paraId="7748AC52" w14:textId="77777777" w:rsidR="001B049E" w:rsidRPr="00125A2E" w:rsidRDefault="001B049E" w:rsidP="002B091B">
            <w:pPr>
              <w:jc w:val="both"/>
              <w:rPr>
                <w:rFonts w:ascii="GHEA Mariam" w:eastAsia="Times New Roman" w:hAnsi="GHEA Mariam" w:cs="Arial"/>
                <w:kern w:val="2"/>
              </w:rPr>
            </w:pPr>
            <w:r w:rsidRPr="00125A2E">
              <w:rPr>
                <w:rFonts w:ascii="GHEA Mariam" w:eastAsia="Times New Roman" w:hAnsi="GHEA Mariam"/>
                <w14:ligatures w14:val="none"/>
              </w:rPr>
              <w:t>Էլեկտրոնային արդարադատության միասնական հարթակ (առկայության դեպքում)</w:t>
            </w:r>
          </w:p>
        </w:tc>
      </w:tr>
      <w:tr w:rsidR="004313C2" w:rsidRPr="00125A2E" w14:paraId="2811B6BB" w14:textId="77777777" w:rsidTr="001A20F0">
        <w:tc>
          <w:tcPr>
            <w:tcW w:w="985" w:type="dxa"/>
          </w:tcPr>
          <w:p w14:paraId="4EE82232" w14:textId="24FC5E99" w:rsidR="004313C2" w:rsidRPr="00125A2E" w:rsidRDefault="004313C2" w:rsidP="002B091B">
            <w:pPr>
              <w:jc w:val="center"/>
              <w:rPr>
                <w:rFonts w:ascii="GHEA Mariam" w:eastAsia="Calibri" w:hAnsi="GHEA Mariam"/>
                <w14:ligatures w14:val="none"/>
              </w:rPr>
            </w:pPr>
            <w:r w:rsidRPr="00125A2E">
              <w:rPr>
                <w:rFonts w:ascii="GHEA Mariam" w:eastAsia="Calibri" w:hAnsi="GHEA Mariam"/>
                <w14:ligatures w14:val="none"/>
              </w:rPr>
              <w:t>20</w:t>
            </w:r>
          </w:p>
        </w:tc>
        <w:tc>
          <w:tcPr>
            <w:tcW w:w="8796" w:type="dxa"/>
          </w:tcPr>
          <w:p w14:paraId="3A74A604" w14:textId="7C8D5406" w:rsidR="004313C2" w:rsidRPr="00125A2E" w:rsidRDefault="00BA39A5" w:rsidP="002B091B">
            <w:pPr>
              <w:jc w:val="both"/>
              <w:rPr>
                <w:rFonts w:ascii="GHEA Mariam" w:eastAsia="Times New Roman" w:hAnsi="GHEA Mariam"/>
                <w14:ligatures w14:val="none"/>
              </w:rPr>
            </w:pPr>
            <w:r w:rsidRPr="00125A2E">
              <w:rPr>
                <w:rFonts w:ascii="GHEA Mariam" w:eastAsia="Times New Roman" w:hAnsi="GHEA Mariam"/>
                <w14:ligatures w14:val="none"/>
              </w:rPr>
              <w:t>Քննչական գործողությունների տեսաձայնագրման պահոցների</w:t>
            </w:r>
            <w:r w:rsidR="008B4A91" w:rsidRPr="00125A2E">
              <w:rPr>
                <w:rFonts w:ascii="GHEA Mariam" w:eastAsia="Times New Roman" w:hAnsi="GHEA Mariam"/>
                <w14:ligatures w14:val="none"/>
              </w:rPr>
              <w:t xml:space="preserve"> fs1.e-criminal.am և fs2.e-</w:t>
            </w:r>
            <w:r w:rsidR="00BF2E22" w:rsidRPr="00125A2E">
              <w:rPr>
                <w:rFonts w:ascii="GHEA Mariam" w:eastAsia="Times New Roman" w:hAnsi="GHEA Mariam"/>
                <w14:ligatures w14:val="none"/>
              </w:rPr>
              <w:t>criminal.am համակարգ</w:t>
            </w:r>
          </w:p>
        </w:tc>
      </w:tr>
    </w:tbl>
    <w:p w14:paraId="536F3F32" w14:textId="77777777" w:rsidR="001B049E" w:rsidRPr="00125A2E" w:rsidRDefault="001B049E" w:rsidP="002B091B">
      <w:pPr>
        <w:tabs>
          <w:tab w:val="left" w:pos="993"/>
        </w:tabs>
        <w:ind w:firstLine="360"/>
        <w:jc w:val="both"/>
        <w:rPr>
          <w:rFonts w:ascii="GHEA Mariam" w:eastAsia="Times New Roman" w:hAnsi="GHEA Mariam"/>
          <w14:ligatures w14:val="none"/>
        </w:rPr>
      </w:pPr>
    </w:p>
    <w:p w14:paraId="6DD83A54" w14:textId="331EAAF6" w:rsidR="001B049E" w:rsidRPr="00125A2E" w:rsidRDefault="001B049E" w:rsidP="002B091B">
      <w:pPr>
        <w:tabs>
          <w:tab w:val="left" w:pos="993"/>
        </w:tabs>
        <w:ind w:firstLine="360"/>
        <w:jc w:val="both"/>
        <w:rPr>
          <w:rFonts w:ascii="GHEA Mariam" w:eastAsia="Times New Roman" w:hAnsi="GHEA Mariam"/>
          <w14:ligatures w14:val="none"/>
        </w:rPr>
      </w:pPr>
      <w:r w:rsidRPr="00125A2E">
        <w:rPr>
          <w:rFonts w:ascii="GHEA Mariam" w:eastAsia="Times New Roman" w:hAnsi="GHEA Mariam"/>
          <w14:ligatures w14:val="none"/>
        </w:rPr>
        <w:t xml:space="preserve">Եթե </w:t>
      </w:r>
      <w:r w:rsidR="00571734" w:rsidRPr="00125A2E">
        <w:rPr>
          <w:rFonts w:ascii="GHEA Mariam" w:eastAsia="Times New Roman" w:hAnsi="GHEA Mariam"/>
          <w14:ligatures w14:val="none"/>
        </w:rPr>
        <w:t>առաջադրանքի</w:t>
      </w:r>
      <w:r w:rsidR="00D9086E" w:rsidRPr="00125A2E">
        <w:rPr>
          <w:rFonts w:ascii="GHEA Mariam" w:eastAsia="Times New Roman" w:hAnsi="GHEA Mariam"/>
          <w14:ligatures w14:val="none"/>
        </w:rPr>
        <w:t xml:space="preserve"> իրականացման</w:t>
      </w:r>
      <w:r w:rsidRPr="00125A2E">
        <w:rPr>
          <w:rFonts w:ascii="GHEA Mariam" w:eastAsia="Times New Roman" w:hAnsi="GHEA Mariam"/>
          <w14:ligatures w14:val="none"/>
        </w:rPr>
        <w:t xml:space="preserve"> ընթացքում ի հայտ կգան այլ հարթակներ, տեղեկատվական համակարգեր և/կամ շտեմարաններ, որոնց հետ փոխգործելիությունը</w:t>
      </w:r>
      <w:r w:rsidR="003E4451" w:rsidRPr="00125A2E">
        <w:rPr>
          <w:rFonts w:ascii="GHEA Mariam" w:eastAsia="Times New Roman" w:hAnsi="GHEA Mariam"/>
          <w14:ligatures w14:val="none"/>
        </w:rPr>
        <w:t xml:space="preserve"> անհրաժեշտ է Առաջադրանքի նպատակների իրագործման համար,</w:t>
      </w:r>
      <w:r w:rsidRPr="00125A2E">
        <w:rPr>
          <w:rFonts w:ascii="GHEA Mariam" w:eastAsia="Times New Roman" w:hAnsi="GHEA Mariam"/>
          <w14:ligatures w14:val="none"/>
        </w:rPr>
        <w:t xml:space="preserve"> կարող է բերել Համակարգով իրականացվող որևէ գործողության ավտոմատացման կամ տվյալների ավտոմատ փոխանակման, ապա այն նույնպես պետք է նախագծվի և իրականացվի իրականացնողի կողմից՝ Պայմանագրի շրջանակներում։</w:t>
      </w:r>
    </w:p>
    <w:p w14:paraId="1B428834" w14:textId="77777777" w:rsidR="001B049E" w:rsidRPr="00125A2E" w:rsidRDefault="001B049E" w:rsidP="002B091B">
      <w:pPr>
        <w:ind w:firstLine="630"/>
        <w:contextualSpacing/>
        <w:jc w:val="both"/>
        <w:rPr>
          <w:rFonts w:ascii="GHEA Mariam" w:eastAsia="Microsoft JhengHei" w:hAnsi="GHEA Mariam" w:cs="Microsoft JhengHei"/>
          <w:kern w:val="2"/>
        </w:rPr>
      </w:pPr>
    </w:p>
    <w:p w14:paraId="78D8B915" w14:textId="3130F4EE" w:rsidR="001B049E" w:rsidRPr="00125A2E" w:rsidRDefault="001B049E" w:rsidP="002B091B">
      <w:pPr>
        <w:ind w:left="-709"/>
        <w:rPr>
          <w:rFonts w:ascii="GHEA Mariam" w:eastAsia="Times New Roman" w:hAnsi="GHEA Mariam"/>
          <w14:ligatures w14:val="none"/>
        </w:rPr>
      </w:pPr>
      <w:r w:rsidRPr="00125A2E">
        <w:rPr>
          <w:rFonts w:ascii="GHEA Mariam" w:eastAsia="Times New Roman" w:hAnsi="GHEA Mariam"/>
          <w14:ligatures w14:val="none"/>
        </w:rPr>
        <w:lastRenderedPageBreak/>
        <w:drawing>
          <wp:inline distT="0" distB="0" distL="0" distR="0" wp14:anchorId="6B852A74" wp14:editId="6EBA82D9">
            <wp:extent cx="6880485" cy="7374467"/>
            <wp:effectExtent l="0" t="0" r="0" b="0"/>
            <wp:docPr id="33" name="Picture 3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flow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7874" cy="7393104"/>
                    </a:xfrm>
                    <a:prstGeom prst="rect">
                      <a:avLst/>
                    </a:prstGeom>
                    <a:noFill/>
                    <a:ln>
                      <a:noFill/>
                    </a:ln>
                  </pic:spPr>
                </pic:pic>
              </a:graphicData>
            </a:graphic>
          </wp:inline>
        </w:drawing>
      </w:r>
    </w:p>
    <w:tbl>
      <w:tblPr>
        <w:tblW w:w="10632" w:type="dxa"/>
        <w:tblInd w:w="-575"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7"/>
        <w:gridCol w:w="2300"/>
        <w:gridCol w:w="2410"/>
        <w:gridCol w:w="1690"/>
        <w:gridCol w:w="3555"/>
      </w:tblGrid>
      <w:tr w:rsidR="001B049E" w:rsidRPr="00125A2E" w14:paraId="70835043"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1470D" w14:textId="77777777" w:rsidR="001B049E" w:rsidRPr="00125A2E" w:rsidRDefault="001B049E" w:rsidP="002B091B">
            <w:pPr>
              <w:jc w:val="center"/>
              <w:rPr>
                <w:rFonts w:ascii="GHEA Mariam" w:eastAsia="Times New Roman" w:hAnsi="GHEA Mariam"/>
                <w:b/>
                <w:bCs/>
                <w14:ligatures w14:val="none"/>
              </w:rPr>
            </w:pPr>
            <w:r w:rsidRPr="00125A2E">
              <w:rPr>
                <w:rFonts w:ascii="GHEA Mariam" w:eastAsia="Times New Roman" w:hAnsi="GHEA Mariam"/>
                <w:b/>
                <w:bCs/>
                <w14:ligatures w14:val="none"/>
              </w:rPr>
              <w:t>Քայլ</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4F9145" w14:textId="77777777" w:rsidR="001B049E" w:rsidRPr="00125A2E" w:rsidRDefault="001B049E" w:rsidP="002B091B">
            <w:pPr>
              <w:jc w:val="center"/>
              <w:rPr>
                <w:rFonts w:ascii="GHEA Mariam" w:eastAsia="Times New Roman" w:hAnsi="GHEA Mariam"/>
                <w:b/>
                <w:bCs/>
                <w14:ligatures w14:val="none"/>
              </w:rPr>
            </w:pPr>
            <w:r w:rsidRPr="00125A2E">
              <w:rPr>
                <w:rFonts w:ascii="GHEA Mariam" w:eastAsia="Times New Roman" w:hAnsi="GHEA Mariam"/>
                <w:b/>
                <w:bCs/>
                <w14:ligatures w14:val="none"/>
              </w:rPr>
              <w:t>Գործողություն</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4CBD9" w14:textId="77777777" w:rsidR="001B049E" w:rsidRPr="00125A2E" w:rsidRDefault="001B049E" w:rsidP="002B091B">
            <w:pPr>
              <w:jc w:val="center"/>
              <w:rPr>
                <w:rFonts w:ascii="GHEA Mariam" w:eastAsia="Times New Roman" w:hAnsi="GHEA Mariam"/>
                <w:b/>
                <w:bCs/>
                <w14:ligatures w14:val="none"/>
              </w:rPr>
            </w:pPr>
            <w:r w:rsidRPr="00125A2E">
              <w:rPr>
                <w:rFonts w:ascii="GHEA Mariam" w:eastAsia="Times New Roman" w:hAnsi="GHEA Mariam"/>
                <w:b/>
                <w:bCs/>
                <w14:ligatures w14:val="none"/>
              </w:rPr>
              <w:t>Պայման</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1E1F" w14:textId="77777777" w:rsidR="001B049E" w:rsidRPr="00125A2E" w:rsidRDefault="001B049E" w:rsidP="002B091B">
            <w:pPr>
              <w:jc w:val="center"/>
              <w:rPr>
                <w:rFonts w:ascii="GHEA Mariam" w:eastAsia="Times New Roman" w:hAnsi="GHEA Mariam"/>
                <w:b/>
                <w:bCs/>
                <w14:ligatures w14:val="none"/>
              </w:rPr>
            </w:pPr>
            <w:r w:rsidRPr="00125A2E">
              <w:rPr>
                <w:rFonts w:ascii="GHEA Mariam" w:eastAsia="Times New Roman" w:hAnsi="GHEA Mariam"/>
                <w:b/>
                <w:bCs/>
                <w14:ligatures w14:val="none"/>
              </w:rPr>
              <w:t>Կատարող</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96061" w14:textId="77777777" w:rsidR="001B049E" w:rsidRPr="00125A2E" w:rsidRDefault="001B049E" w:rsidP="002B091B">
            <w:pPr>
              <w:jc w:val="center"/>
              <w:rPr>
                <w:rFonts w:ascii="GHEA Mariam" w:eastAsia="Times New Roman" w:hAnsi="GHEA Mariam"/>
                <w:b/>
                <w:bCs/>
                <w14:ligatures w14:val="none"/>
              </w:rPr>
            </w:pPr>
            <w:r w:rsidRPr="00125A2E">
              <w:rPr>
                <w:rFonts w:ascii="GHEA Mariam" w:eastAsia="Times New Roman" w:hAnsi="GHEA Mariam"/>
                <w:b/>
                <w:bCs/>
                <w14:ligatures w14:val="none"/>
              </w:rPr>
              <w:t>Նկարագրություն</w:t>
            </w:r>
          </w:p>
        </w:tc>
      </w:tr>
      <w:tr w:rsidR="001B049E" w:rsidRPr="00125A2E" w14:paraId="475AEF53"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AB112C"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EC87C"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Համակարգում հրահանգի իրականացում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E0E7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EE2A0"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Օգտվող</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8C859"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Օգտվողի կողմից համակարգում կատարվում է որևէ հրահանգ</w:t>
            </w:r>
          </w:p>
        </w:tc>
      </w:tr>
      <w:tr w:rsidR="001B049E" w:rsidRPr="00125A2E" w14:paraId="34E0108C" w14:textId="77777777" w:rsidTr="001A20F0">
        <w:trPr>
          <w:trHeight w:val="3030"/>
        </w:trPr>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C30B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lastRenderedPageBreak/>
              <w:t>2</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50BE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79F8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Պահանջվում է փոխգործելիություն</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A1E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Օգտվող</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F6E1D"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Եթե իրականացված հրահանգը կամ հրահանգի արդյունքում կատարված գործողությունը խթան է հանդիսանում փոխգործելիության իրականցման, կատարվում է հաջորդ քայլը, հակառակ պարագայում գործառույթ նախատեսված չէ:</w:t>
            </w:r>
          </w:p>
        </w:tc>
      </w:tr>
      <w:tr w:rsidR="001B049E" w:rsidRPr="00125A2E" w14:paraId="370FB51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7A5A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3</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B970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D64F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Փոխգործելիություն</w:t>
            </w:r>
            <w:r w:rsidRPr="00125A2E">
              <w:rPr>
                <w:rFonts w:ascii="GHEA Mariam" w:eastAsia="Times New Roman" w:hAnsi="GHEA Mariam"/>
                <w14:ligatures w14:val="none"/>
              </w:rPr>
              <w:br/>
              <w:t>տվյալների փոխանցման</w:t>
            </w:r>
            <w:r w:rsidRPr="00125A2E">
              <w:rPr>
                <w:rFonts w:ascii="GHEA Mariam" w:eastAsia="Times New Roman" w:hAnsi="GHEA Mariam"/>
                <w14:ligatures w14:val="none"/>
              </w:rPr>
              <w:br/>
              <w:t>նպատակով</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85DBB"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0B9A1"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Համակարգը ստուգում է, արդյոք փոխգործելիությունը ուղղված է արտաքին գերատեսչությունների էլեկտրոնային համակարգերին տվյալների փոխանցմանը.</w:t>
            </w:r>
          </w:p>
          <w:p w14:paraId="0C9E4882" w14:textId="77777777" w:rsidR="001B049E" w:rsidRPr="00125A2E" w:rsidRDefault="001B049E" w:rsidP="002B091B">
            <w:pPr>
              <w:numPr>
                <w:ilvl w:val="0"/>
                <w:numId w:val="17"/>
              </w:numPr>
              <w:ind w:left="224" w:hanging="218"/>
              <w:jc w:val="both"/>
              <w:rPr>
                <w:rFonts w:ascii="GHEA Mariam" w:eastAsia="Times New Roman" w:hAnsi="GHEA Mariam"/>
                <w14:ligatures w14:val="none"/>
              </w:rPr>
            </w:pPr>
            <w:r w:rsidRPr="00125A2E">
              <w:rPr>
                <w:rFonts w:ascii="GHEA Mariam" w:eastAsia="Times New Roman" w:hAnsi="GHEA Mariam"/>
                <w14:ligatures w14:val="none"/>
              </w:rPr>
              <w:t>Եթե այո անցում է կատարվում քայլ 13-ին,</w:t>
            </w:r>
          </w:p>
          <w:p w14:paraId="2F504FBC" w14:textId="77777777" w:rsidR="001B049E" w:rsidRPr="00125A2E" w:rsidRDefault="001B049E" w:rsidP="002B091B">
            <w:pPr>
              <w:numPr>
                <w:ilvl w:val="0"/>
                <w:numId w:val="17"/>
              </w:numPr>
              <w:ind w:left="224" w:hanging="218"/>
              <w:jc w:val="both"/>
              <w:rPr>
                <w:rFonts w:ascii="GHEA Mariam" w:eastAsia="Times New Roman" w:hAnsi="GHEA Mariam"/>
                <w14:ligatures w14:val="none"/>
              </w:rPr>
            </w:pPr>
            <w:r w:rsidRPr="00125A2E">
              <w:rPr>
                <w:rFonts w:ascii="GHEA Mariam" w:eastAsia="Times New Roman" w:hAnsi="GHEA Mariam"/>
                <w14:ligatures w14:val="none"/>
              </w:rPr>
              <w:t>հակառակ պարագայում կատարվում է հաջորդ քայլը:</w:t>
            </w:r>
          </w:p>
        </w:tc>
      </w:tr>
      <w:tr w:rsidR="001B049E" w:rsidRPr="00125A2E" w14:paraId="72E35499"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30C5E"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4</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E6A42"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Հարցման տվյալների ձևավորում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DF4669"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CFB37"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E5B5A"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Համակարգը հարցման մասնակցող տվյալները ստանում է՝ հարցման իրականացման համար նախասահմանված ձևաչափի և ձևատեսքի</w:t>
            </w:r>
          </w:p>
        </w:tc>
      </w:tr>
      <w:tr w:rsidR="001B049E" w:rsidRPr="00125A2E" w14:paraId="6C8D66C1"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167AC"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5</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2EF28"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Տվյալների հարցում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7D7173"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63127"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88E72"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Իրականացվում է արտաքին գերատեսչությունների էլեկտրոնային համակարգերից տվյալների հարցում</w:t>
            </w:r>
          </w:p>
        </w:tc>
      </w:tr>
      <w:tr w:rsidR="001B049E" w:rsidRPr="00125A2E" w14:paraId="7DDF080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BF4E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6</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FD07B"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Հարցված տվյալների հավաքագրում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DFB37"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429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Արտաքին համակարգեր</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7BF34" w14:textId="6087BD01"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Արտաքին գերատեսչությունների էլեկտրոնային համակարգերը իրական</w:t>
            </w:r>
            <w:r w:rsidR="002F74D5" w:rsidRPr="00125A2E">
              <w:rPr>
                <w:rFonts w:ascii="GHEA Mariam" w:eastAsia="Times New Roman" w:hAnsi="GHEA Mariam"/>
                <w14:ligatures w14:val="none"/>
              </w:rPr>
              <w:t>ա</w:t>
            </w:r>
            <w:r w:rsidRPr="00125A2E">
              <w:rPr>
                <w:rFonts w:ascii="GHEA Mariam" w:eastAsia="Times New Roman" w:hAnsi="GHEA Mariam"/>
                <w14:ligatures w14:val="none"/>
              </w:rPr>
              <w:t>ցնում են հարցվող տվյալների հավաքագրում</w:t>
            </w:r>
          </w:p>
        </w:tc>
      </w:tr>
      <w:tr w:rsidR="001B049E" w:rsidRPr="00125A2E" w14:paraId="2031231C"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E216"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7</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455568"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Հարցված տվյալների փոխանցում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A7AE1"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EC91"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Արտաքին համակարգեր</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866EC"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Արտաքին գերատեսչությունների էլեկտրոնային համակարգերը </w:t>
            </w:r>
            <w:r w:rsidRPr="00125A2E">
              <w:rPr>
                <w:rFonts w:ascii="GHEA Mariam" w:eastAsia="Times New Roman" w:hAnsi="GHEA Mariam"/>
                <w14:ligatures w14:val="none"/>
              </w:rPr>
              <w:lastRenderedPageBreak/>
              <w:t>հարցվող տվյալները փոխանցում են համակարգին՝ սահմանված ձևաչափի և ձևատեսքի համապատասխան:</w:t>
            </w:r>
          </w:p>
        </w:tc>
      </w:tr>
      <w:tr w:rsidR="001B049E" w:rsidRPr="00125A2E" w14:paraId="72B28FA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CA591"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lastRenderedPageBreak/>
              <w:t>8</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87A17"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08E59"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Տվյալները</w:t>
            </w:r>
            <w:r w:rsidRPr="00125A2E">
              <w:rPr>
                <w:rFonts w:ascii="GHEA Mariam" w:eastAsia="Times New Roman" w:hAnsi="GHEA Mariam"/>
                <w14:ligatures w14:val="none"/>
              </w:rPr>
              <w:br/>
              <w:t>ստացված են</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1C130"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D304C"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Եթե հարցման արդյունքում ստացվել են տվյալներ կատարվում է հաջորդ քայլը, հակառակ պարագայում անցում է կատարվում քայլ 12-ին:</w:t>
            </w:r>
          </w:p>
        </w:tc>
      </w:tr>
      <w:tr w:rsidR="001B049E" w:rsidRPr="00125A2E" w14:paraId="72AFAB0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CD9EC"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9</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102B0"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0C625"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Առկա են ինքնաշխատ գործողություններ</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E59BA"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4F7B5"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Եթե ստացված տվյալների մշակման արդյունքում Համակարգում կարգաբերված են ինքնաշխատ գործողություններ կատարվում է հաջորդ քայլը, հակառակ պարագայում անցում է կատարվում քայլ 11-ին:</w:t>
            </w:r>
          </w:p>
        </w:tc>
      </w:tr>
      <w:tr w:rsidR="001B049E" w:rsidRPr="00125A2E" w14:paraId="1790C60F"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00D71"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10</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09E5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Կարգաբերված ինքնաշխատ գործողությունների կատարում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8285C"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10B58"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CF21B"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Համակարգում իրականացվում են այն գործառութային գործընթացի տրամաբանությունները, որոնք նախատեսված են տվյալների ստացման արդյունքում ինքնաշխատ գործողություններով:</w:t>
            </w:r>
          </w:p>
        </w:tc>
      </w:tr>
      <w:tr w:rsidR="001B049E" w:rsidRPr="00125A2E" w14:paraId="408C1BB0"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0AF588"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11</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A323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Ստացված տվյալների մշակում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4DFE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w:t>
            </w: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DEFFE"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Օգտվող</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CA5AA"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Օգտվողին ցուցադրվում են փոխգործելիությամբ ստացված տվյալները, որտեղ մշակվում են այն գործառույթային գործընթացի տրամաբանությունները, որի համար ստացվել են տվյալները:</w:t>
            </w:r>
          </w:p>
        </w:tc>
      </w:tr>
      <w:tr w:rsidR="001B049E" w:rsidRPr="00125A2E" w14:paraId="7E7D36DA"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EF9D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12</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485B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Տվյալների բացակայության մասին հաղորդագրություն</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A0BE0" w14:textId="77777777" w:rsidR="001B049E" w:rsidRPr="00125A2E" w:rsidRDefault="001B049E" w:rsidP="002B091B">
            <w:pPr>
              <w:jc w:val="center"/>
              <w:rPr>
                <w:rFonts w:ascii="GHEA Mariam" w:eastAsia="Times New Roman" w:hAnsi="GHEA Mariam"/>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68723"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B1FBC"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Համակարգը ցուցադրում է հաղորդագրություն, առ այն որ հարցման արդյունքում տվյալներ չեն գտնվել։ </w:t>
            </w:r>
            <w:r w:rsidRPr="00125A2E">
              <w:rPr>
                <w:rFonts w:ascii="GHEA Mariam" w:eastAsia="Times New Roman" w:hAnsi="GHEA Mariam"/>
                <w14:ligatures w14:val="none"/>
              </w:rPr>
              <w:lastRenderedPageBreak/>
              <w:t>Հետագա գործողությունները բացակայում են։</w:t>
            </w:r>
          </w:p>
        </w:tc>
      </w:tr>
      <w:tr w:rsidR="001B049E" w:rsidRPr="00125A2E" w14:paraId="72280595"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E34F2"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lastRenderedPageBreak/>
              <w:t>13</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1E32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Համակարգից տվյալների հավաքագրում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54F8C" w14:textId="77777777" w:rsidR="001B049E" w:rsidRPr="00125A2E" w:rsidRDefault="001B049E" w:rsidP="002B091B">
            <w:pPr>
              <w:jc w:val="center"/>
              <w:rPr>
                <w:rFonts w:ascii="GHEA Mariam" w:eastAsia="Times New Roman" w:hAnsi="GHEA Mariam"/>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9A70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939B8"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Համակարգը հավաքագրում է գործառույթի տրամաբանությունից բխող տվյալները՝ փոխանցման համար նախասահմանված ձևաչափի և ձևատեսքի:</w:t>
            </w:r>
          </w:p>
        </w:tc>
      </w:tr>
      <w:tr w:rsidR="001B049E" w:rsidRPr="00125A2E" w14:paraId="1C42DFC9"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B18BF"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14</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1155B"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Տվյալների փոխանցում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BCFFDB" w14:textId="77777777" w:rsidR="001B049E" w:rsidRPr="00125A2E" w:rsidRDefault="001B049E" w:rsidP="002B091B">
            <w:pPr>
              <w:jc w:val="center"/>
              <w:rPr>
                <w:rFonts w:ascii="GHEA Mariam" w:eastAsia="Times New Roman" w:hAnsi="GHEA Mariam"/>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02617"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Համակարգ</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1F64E"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Համակարգն իրականացնում է տվյալների փոխանցում:</w:t>
            </w:r>
          </w:p>
        </w:tc>
      </w:tr>
      <w:tr w:rsidR="001B049E" w:rsidRPr="00125A2E" w14:paraId="6D4D3357" w14:textId="77777777" w:rsidTr="001A20F0">
        <w:tc>
          <w:tcPr>
            <w:tcW w:w="6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8FE681"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15</w:t>
            </w:r>
          </w:p>
        </w:tc>
        <w:tc>
          <w:tcPr>
            <w:tcW w:w="23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ABD74"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Փոխանցված տվյալների մշակում</w:t>
            </w:r>
          </w:p>
        </w:tc>
        <w:tc>
          <w:tcPr>
            <w:tcW w:w="241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2D5C5" w14:textId="77777777" w:rsidR="001B049E" w:rsidRPr="00125A2E" w:rsidRDefault="001B049E" w:rsidP="002B091B">
            <w:pPr>
              <w:jc w:val="center"/>
              <w:rPr>
                <w:rFonts w:ascii="GHEA Mariam" w:eastAsia="Times New Roman" w:hAnsi="GHEA Mariam"/>
                <w14:ligatures w14:val="none"/>
              </w:rPr>
            </w:pPr>
          </w:p>
        </w:tc>
        <w:tc>
          <w:tcPr>
            <w:tcW w:w="16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FBD1D" w14:textId="77777777" w:rsidR="001B049E" w:rsidRPr="00125A2E" w:rsidRDefault="001B049E" w:rsidP="002B091B">
            <w:pPr>
              <w:jc w:val="center"/>
              <w:rPr>
                <w:rFonts w:ascii="GHEA Mariam" w:eastAsia="Times New Roman" w:hAnsi="GHEA Mariam"/>
                <w14:ligatures w14:val="none"/>
              </w:rPr>
            </w:pPr>
            <w:r w:rsidRPr="00125A2E">
              <w:rPr>
                <w:rFonts w:ascii="GHEA Mariam" w:eastAsia="Times New Roman" w:hAnsi="GHEA Mariam"/>
                <w14:ligatures w14:val="none"/>
              </w:rPr>
              <w:t>Արտաքին համակարգեր</w:t>
            </w:r>
          </w:p>
        </w:tc>
        <w:tc>
          <w:tcPr>
            <w:tcW w:w="35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6AD25" w14:textId="77777777" w:rsidR="001B049E" w:rsidRPr="00125A2E" w:rsidRDefault="001B049E" w:rsidP="002B091B">
            <w:pPr>
              <w:jc w:val="both"/>
              <w:rPr>
                <w:rFonts w:ascii="GHEA Mariam" w:eastAsia="Times New Roman" w:hAnsi="GHEA Mariam"/>
                <w14:ligatures w14:val="none"/>
              </w:rPr>
            </w:pPr>
            <w:r w:rsidRPr="00125A2E">
              <w:rPr>
                <w:rFonts w:ascii="GHEA Mariam" w:eastAsia="Times New Roman" w:hAnsi="GHEA Mariam"/>
                <w14:ligatures w14:val="none"/>
              </w:rPr>
              <w:t>Արտաքին գերատեսչությունների էլեկտրոնային համակարգերը իրականցնում են ստացված տվյալների մշակում:</w:t>
            </w:r>
          </w:p>
        </w:tc>
      </w:tr>
    </w:tbl>
    <w:p w14:paraId="45B774B6" w14:textId="77777777" w:rsidR="001B049E" w:rsidRPr="00125A2E" w:rsidRDefault="001B049E" w:rsidP="002B091B">
      <w:pPr>
        <w:contextualSpacing/>
        <w:jc w:val="both"/>
        <w:rPr>
          <w:rFonts w:ascii="GHEA Mariam" w:eastAsia="Calibri" w:hAnsi="GHEA Mariam"/>
          <w14:ligatures w14:val="none"/>
        </w:rPr>
      </w:pPr>
    </w:p>
    <w:p w14:paraId="2A05375F" w14:textId="52316399" w:rsidR="001B049E" w:rsidRPr="00125A2E" w:rsidRDefault="001B049E">
      <w:pPr>
        <w:pStyle w:val="Heading2"/>
        <w:numPr>
          <w:ilvl w:val="2"/>
          <w:numId w:val="40"/>
        </w:numPr>
        <w:spacing w:before="0" w:after="0"/>
        <w:jc w:val="both"/>
        <w:rPr>
          <w:rFonts w:ascii="GHEA Mariam" w:eastAsia="MS Mincho" w:hAnsi="GHEA Mariam"/>
          <w:b/>
          <w:bCs/>
          <w:i/>
          <w:iCs/>
        </w:rPr>
      </w:pPr>
      <w:bookmarkStart w:id="39" w:name="_Toc188357807"/>
      <w:bookmarkStart w:id="40" w:name="_Toc198650786"/>
      <w:r w:rsidRPr="00125A2E">
        <w:rPr>
          <w:rFonts w:ascii="GHEA Mariam" w:eastAsia="MS Mincho" w:hAnsi="GHEA Mariam"/>
          <w:b/>
          <w:bCs/>
          <w:sz w:val="24"/>
          <w:szCs w:val="24"/>
        </w:rPr>
        <w:t>Բնակչության Պետական Ռեգիստրի (ԲՊՌ)</w:t>
      </w:r>
      <w:bookmarkEnd w:id="39"/>
      <w:bookmarkEnd w:id="40"/>
    </w:p>
    <w:p w14:paraId="73443E7E" w14:textId="77777777" w:rsidR="00AD7DEE" w:rsidRPr="00125A2E" w:rsidRDefault="00AD7DEE" w:rsidP="002B091B">
      <w:pPr>
        <w:rPr>
          <w:rFonts w:ascii="GHEA Mariam" w:hAnsi="GHEA Mariam"/>
        </w:rPr>
      </w:pPr>
    </w:p>
    <w:p w14:paraId="2529F568" w14:textId="7D4BAB8D" w:rsidR="001B049E" w:rsidRPr="00125A2E" w:rsidRDefault="001B049E" w:rsidP="002B091B">
      <w:pPr>
        <w:ind w:firstLine="426"/>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ԲՊՌ էլեկտրոնային համակարգը համարվում է ՀՀ բնակչության կենտրոնական և տեղական ռեգիստրների միակ վավեր շտեմարանը։ Համակարգը </w:t>
      </w:r>
      <w:r w:rsidR="00B7419E" w:rsidRPr="00125A2E">
        <w:rPr>
          <w:rFonts w:ascii="GHEA Mariam" w:eastAsia="Times New Roman" w:hAnsi="GHEA Mariam"/>
          <w14:ligatures w14:val="none"/>
        </w:rPr>
        <w:t>այժմ ունի</w:t>
      </w:r>
      <w:r w:rsidRPr="00125A2E">
        <w:rPr>
          <w:rFonts w:ascii="GHEA Mariam" w:eastAsia="Times New Roman" w:hAnsi="GHEA Mariam"/>
          <w14:ligatures w14:val="none"/>
        </w:rPr>
        <w:t xml:space="preserve"> միակողմանի փոխգործելիություն վերջինիս հետ</w:t>
      </w:r>
      <w:r w:rsidR="00B7419E" w:rsidRPr="00125A2E">
        <w:rPr>
          <w:rFonts w:ascii="GHEA Mariam" w:eastAsia="Times New Roman" w:hAnsi="GHEA Mariam"/>
          <w14:ligatures w14:val="none"/>
        </w:rPr>
        <w:t xml:space="preserve">, սակայն </w:t>
      </w:r>
      <w:r w:rsidR="00083851" w:rsidRPr="00125A2E">
        <w:rPr>
          <w:rFonts w:ascii="GHEA Mariam" w:eastAsia="Times New Roman" w:hAnsi="GHEA Mariam"/>
          <w14:ligatures w14:val="none"/>
        </w:rPr>
        <w:t>որոշ դեպքերում այդ տեղեկությունները տեղափոխվում են մասնակի կամ հաճախ</w:t>
      </w:r>
      <w:r w:rsidR="004514A1" w:rsidRPr="00125A2E">
        <w:rPr>
          <w:rFonts w:ascii="GHEA Mariam" w:eastAsia="Times New Roman" w:hAnsi="GHEA Mariam"/>
          <w14:ligatures w14:val="none"/>
        </w:rPr>
        <w:t xml:space="preserve"> Համակարգում</w:t>
      </w:r>
      <w:r w:rsidR="00083851" w:rsidRPr="00125A2E">
        <w:rPr>
          <w:rFonts w:ascii="GHEA Mariam" w:eastAsia="Times New Roman" w:hAnsi="GHEA Mariam"/>
          <w14:ligatures w14:val="none"/>
        </w:rPr>
        <w:t xml:space="preserve"> տեղի է ունենում սխալ և տվյալները չեն տեղափոխվում։</w:t>
      </w:r>
      <w:r w:rsidRPr="00125A2E">
        <w:rPr>
          <w:rFonts w:ascii="GHEA Mariam" w:eastAsia="Times New Roman" w:hAnsi="GHEA Mariam"/>
          <w14:ligatures w14:val="none"/>
        </w:rPr>
        <w:t xml:space="preserve"> Փոխգործելիությունը պետք է իրականացվի տվյալների հարցման եղանակով</w:t>
      </w:r>
      <w:r w:rsidR="004514A1" w:rsidRPr="00125A2E">
        <w:rPr>
          <w:rFonts w:ascii="GHEA Mariam" w:eastAsia="Times New Roman" w:hAnsi="GHEA Mariam"/>
          <w14:ligatures w14:val="none"/>
        </w:rPr>
        <w:t xml:space="preserve"> և առնվազն պետք է ապահովի հետևյալը</w:t>
      </w:r>
      <w:r w:rsidR="004514A1" w:rsidRPr="00125A2E">
        <w:rPr>
          <w:rFonts w:ascii="MS Mincho" w:eastAsia="MS Mincho" w:hAnsi="MS Mincho" w:cs="MS Mincho" w:hint="eastAsia"/>
          <w14:ligatures w14:val="none"/>
        </w:rPr>
        <w:t>․</w:t>
      </w:r>
      <w:r w:rsidRPr="00125A2E">
        <w:rPr>
          <w:rFonts w:ascii="GHEA Mariam" w:eastAsia="Times New Roman" w:hAnsi="GHEA Mariam"/>
          <w14:ligatures w14:val="none"/>
        </w:rPr>
        <w:t xml:space="preserve"> </w:t>
      </w:r>
    </w:p>
    <w:p w14:paraId="55B84B9B" w14:textId="77777777" w:rsidR="001B049E" w:rsidRPr="00125A2E" w:rsidRDefault="001B049E" w:rsidP="002B091B">
      <w:pPr>
        <w:contextualSpacing/>
        <w:jc w:val="both"/>
        <w:rPr>
          <w:rFonts w:ascii="GHEA Mariam" w:eastAsia="Times New Roman" w:hAnsi="GHEA Mariam"/>
          <w14:ligatures w14:val="none"/>
        </w:rPr>
      </w:pPr>
    </w:p>
    <w:tbl>
      <w:tblPr>
        <w:tblStyle w:val="TableGrid32"/>
        <w:tblW w:w="0" w:type="auto"/>
        <w:tblLook w:val="04A0" w:firstRow="1" w:lastRow="0" w:firstColumn="1" w:lastColumn="0" w:noHBand="0" w:noVBand="1"/>
      </w:tblPr>
      <w:tblGrid>
        <w:gridCol w:w="4019"/>
        <w:gridCol w:w="5718"/>
      </w:tblGrid>
      <w:tr w:rsidR="001B049E" w:rsidRPr="00125A2E" w14:paraId="57007A39" w14:textId="77777777" w:rsidTr="001A20F0">
        <w:tc>
          <w:tcPr>
            <w:tcW w:w="4045" w:type="dxa"/>
          </w:tcPr>
          <w:p w14:paraId="1A395553"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Անձնագրային տվյալների ստացում</w:t>
            </w:r>
          </w:p>
        </w:tc>
        <w:tc>
          <w:tcPr>
            <w:tcW w:w="5755" w:type="dxa"/>
          </w:tcPr>
          <w:p w14:paraId="248B06BA" w14:textId="77777777" w:rsidR="001B049E" w:rsidRPr="00125A2E" w:rsidRDefault="001B049E" w:rsidP="002B091B">
            <w:pPr>
              <w:tabs>
                <w:tab w:val="left" w:pos="31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048DE28B" w14:textId="77777777" w:rsidR="001B049E" w:rsidRPr="00125A2E" w:rsidRDefault="001B049E" w:rsidP="002B091B">
            <w:pPr>
              <w:numPr>
                <w:ilvl w:val="0"/>
                <w:numId w:val="13"/>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 xml:space="preserve">անձնագրի սերիա, համար </w:t>
            </w:r>
          </w:p>
          <w:p w14:paraId="5238A139" w14:textId="77777777" w:rsidR="001B049E" w:rsidRPr="00125A2E" w:rsidRDefault="001B049E" w:rsidP="002B091B">
            <w:pPr>
              <w:numPr>
                <w:ilvl w:val="0"/>
                <w:numId w:val="13"/>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ՀԾՀ</w:t>
            </w:r>
          </w:p>
          <w:p w14:paraId="618DE06C" w14:textId="77777777" w:rsidR="001B049E" w:rsidRPr="00125A2E" w:rsidRDefault="001B049E" w:rsidP="002B091B">
            <w:pPr>
              <w:numPr>
                <w:ilvl w:val="0"/>
                <w:numId w:val="13"/>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Անուն, ազգանուն</w:t>
            </w:r>
          </w:p>
          <w:p w14:paraId="1AE76B79" w14:textId="77777777" w:rsidR="001B049E" w:rsidRPr="00125A2E" w:rsidRDefault="001B049E" w:rsidP="002B091B">
            <w:pPr>
              <w:tabs>
                <w:tab w:val="left" w:pos="312"/>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3B12CB70" w14:textId="77777777" w:rsidR="001B049E" w:rsidRPr="00125A2E" w:rsidRDefault="001B049E" w:rsidP="002B091B">
            <w:pPr>
              <w:numPr>
                <w:ilvl w:val="0"/>
                <w:numId w:val="14"/>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Անձի երբևէ ստացված բոլոր փաստաթղթեր</w:t>
            </w:r>
          </w:p>
          <w:p w14:paraId="5B13504B" w14:textId="77777777" w:rsidR="001B049E" w:rsidRPr="00125A2E" w:rsidRDefault="001B049E" w:rsidP="002B091B">
            <w:pPr>
              <w:numPr>
                <w:ilvl w:val="0"/>
                <w:numId w:val="14"/>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Դրանց կարգավիճակներ</w:t>
            </w:r>
          </w:p>
          <w:p w14:paraId="0EFC2777" w14:textId="77777777" w:rsidR="001B049E" w:rsidRPr="00125A2E" w:rsidRDefault="001B049E" w:rsidP="002B091B">
            <w:pPr>
              <w:numPr>
                <w:ilvl w:val="0"/>
                <w:numId w:val="14"/>
              </w:numPr>
              <w:ind w:left="242" w:hanging="169"/>
              <w:contextualSpacing/>
              <w:jc w:val="both"/>
              <w:rPr>
                <w:rFonts w:ascii="GHEA Mariam" w:eastAsia="Calibri" w:hAnsi="GHEA Mariam"/>
                <w14:ligatures w14:val="none"/>
              </w:rPr>
            </w:pPr>
            <w:r w:rsidRPr="00125A2E">
              <w:rPr>
                <w:rFonts w:ascii="GHEA Mariam" w:eastAsia="Calibri" w:hAnsi="GHEA Mariam"/>
                <w14:ligatures w14:val="none"/>
              </w:rPr>
              <w:t xml:space="preserve">Յուրաքանչյուր փաստաթղթի տեսակին համապատասխան պահվող տվյալներ՝ անուն, ազգանուն, հայրանուն, ծննդյան օր, տրված է, վավեր է, ազգություն, սեռ և այլն </w:t>
            </w:r>
          </w:p>
          <w:p w14:paraId="7A82A804" w14:textId="77777777" w:rsidR="001B049E" w:rsidRPr="00125A2E" w:rsidRDefault="001B049E" w:rsidP="002B091B">
            <w:pPr>
              <w:numPr>
                <w:ilvl w:val="0"/>
                <w:numId w:val="14"/>
              </w:numPr>
              <w:tabs>
                <w:tab w:val="left" w:pos="312"/>
              </w:tabs>
              <w:contextualSpacing/>
              <w:jc w:val="both"/>
              <w:rPr>
                <w:rFonts w:ascii="GHEA Mariam" w:eastAsia="Calibri" w:hAnsi="GHEA Mariam"/>
                <w14:ligatures w14:val="none"/>
              </w:rPr>
            </w:pPr>
            <w:r w:rsidRPr="00125A2E">
              <w:rPr>
                <w:rFonts w:ascii="GHEA Mariam" w:eastAsia="Calibri" w:hAnsi="GHEA Mariam"/>
                <w14:ligatures w14:val="none"/>
              </w:rPr>
              <w:t>Լուսանկար</w:t>
            </w:r>
          </w:p>
          <w:p w14:paraId="01748C9B" w14:textId="77777777" w:rsidR="001B049E" w:rsidRPr="00125A2E" w:rsidRDefault="001B049E" w:rsidP="002B091B">
            <w:pPr>
              <w:tabs>
                <w:tab w:val="left" w:pos="31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6F42C031" w14:textId="77777777" w:rsidR="001B049E" w:rsidRPr="00125A2E" w:rsidRDefault="001B049E" w:rsidP="002B091B">
            <w:pPr>
              <w:numPr>
                <w:ilvl w:val="0"/>
                <w:numId w:val="11"/>
              </w:numPr>
              <w:tabs>
                <w:tab w:val="left" w:pos="31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lastRenderedPageBreak/>
              <w:t>Վավեր կարգավիճակով փաստաթղթից ստացված տվյալները լրացվում են միջերեսի համապատասխան դաշտերում</w:t>
            </w:r>
          </w:p>
          <w:p w14:paraId="6ED4063E" w14:textId="77777777" w:rsidR="001B049E" w:rsidRPr="00125A2E" w:rsidRDefault="001B049E" w:rsidP="002B091B">
            <w:pPr>
              <w:numPr>
                <w:ilvl w:val="0"/>
                <w:numId w:val="11"/>
              </w:numPr>
              <w:tabs>
                <w:tab w:val="left" w:pos="31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Մյուս փաստաթղթերի տվյալները պահվում են որպես հարակից տեղեկատվություն և դրանք կարելի է դիտել</w:t>
            </w:r>
          </w:p>
        </w:tc>
      </w:tr>
    </w:tbl>
    <w:p w14:paraId="485DC6BB" w14:textId="6AE25752" w:rsidR="001B049E" w:rsidRPr="00125A2E" w:rsidRDefault="001B049E">
      <w:pPr>
        <w:pStyle w:val="Heading2"/>
        <w:numPr>
          <w:ilvl w:val="2"/>
          <w:numId w:val="40"/>
        </w:numPr>
        <w:spacing w:before="0" w:after="0"/>
        <w:jc w:val="both"/>
        <w:rPr>
          <w:rFonts w:ascii="GHEA Mariam" w:eastAsia="MS Mincho" w:hAnsi="GHEA Mariam"/>
          <w:b/>
          <w:bCs/>
          <w:i/>
          <w:iCs/>
        </w:rPr>
      </w:pPr>
      <w:bookmarkStart w:id="41" w:name="_Toc188357808"/>
      <w:bookmarkStart w:id="42" w:name="_Toc198650787"/>
      <w:r w:rsidRPr="00125A2E">
        <w:rPr>
          <w:rFonts w:ascii="GHEA Mariam" w:eastAsia="MS Mincho" w:hAnsi="GHEA Mariam"/>
          <w:b/>
          <w:bCs/>
          <w:sz w:val="24"/>
          <w:szCs w:val="24"/>
        </w:rPr>
        <w:lastRenderedPageBreak/>
        <w:t>Իրավաբանական Անձանց Պետական Ռեգիստր (ԻԱՊՌ)</w:t>
      </w:r>
      <w:bookmarkEnd w:id="41"/>
      <w:bookmarkEnd w:id="42"/>
    </w:p>
    <w:p w14:paraId="5331CE77" w14:textId="77777777" w:rsidR="00AD7DEE" w:rsidRPr="00125A2E" w:rsidRDefault="00AD7DEE" w:rsidP="002B091B">
      <w:pPr>
        <w:rPr>
          <w:rFonts w:ascii="GHEA Mariam" w:hAnsi="GHEA Mariam"/>
        </w:rPr>
      </w:pPr>
    </w:p>
    <w:p w14:paraId="509DCE99" w14:textId="7B76D3C6" w:rsidR="001B049E" w:rsidRPr="00125A2E" w:rsidRDefault="001B049E" w:rsidP="002B091B">
      <w:pPr>
        <w:ind w:firstLine="426"/>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ԻԱՊՌ էլեկտրոնային համակարգը հանդիսանում է գրանցված իրավաբանական անձանց տվյալների սեփականատեր։ Համակարգը </w:t>
      </w:r>
      <w:r w:rsidR="004514A1" w:rsidRPr="00125A2E">
        <w:rPr>
          <w:rFonts w:ascii="GHEA Mariam" w:eastAsia="Times New Roman" w:hAnsi="GHEA Mariam"/>
          <w14:ligatures w14:val="none"/>
        </w:rPr>
        <w:t>ունի</w:t>
      </w:r>
      <w:r w:rsidRPr="00125A2E">
        <w:rPr>
          <w:rFonts w:ascii="GHEA Mariam" w:eastAsia="Times New Roman" w:hAnsi="GHEA Mariam"/>
          <w14:ligatures w14:val="none"/>
        </w:rPr>
        <w:t xml:space="preserve"> միակողմանի փոխգործելիություն </w:t>
      </w:r>
      <w:r w:rsidR="00AB5AD6" w:rsidRPr="00125A2E">
        <w:rPr>
          <w:rFonts w:ascii="GHEA Mariam" w:eastAsia="Times New Roman" w:hAnsi="GHEA Mariam"/>
          <w14:ligatures w14:val="none"/>
        </w:rPr>
        <w:t>ԻԱՊՌ</w:t>
      </w:r>
      <w:r w:rsidRPr="00125A2E">
        <w:rPr>
          <w:rFonts w:ascii="GHEA Mariam" w:eastAsia="Times New Roman" w:hAnsi="GHEA Mariam"/>
          <w14:ligatures w14:val="none"/>
        </w:rPr>
        <w:t xml:space="preserve"> հետ</w:t>
      </w:r>
      <w:r w:rsidR="00AB5AD6" w:rsidRPr="00125A2E">
        <w:rPr>
          <w:rFonts w:ascii="GHEA Mariam" w:eastAsia="Times New Roman" w:hAnsi="GHEA Mariam"/>
          <w14:ligatures w14:val="none"/>
        </w:rPr>
        <w:t>,</w:t>
      </w:r>
      <w:r w:rsidR="004514A1" w:rsidRPr="00125A2E">
        <w:rPr>
          <w:rFonts w:ascii="GHEA Mariam" w:hAnsi="GHEA Mariam"/>
        </w:rPr>
        <w:t xml:space="preserve"> </w:t>
      </w:r>
      <w:r w:rsidR="004514A1" w:rsidRPr="00125A2E">
        <w:rPr>
          <w:rFonts w:ascii="GHEA Mariam" w:eastAsia="Times New Roman" w:hAnsi="GHEA Mariam"/>
          <w14:ligatures w14:val="none"/>
        </w:rPr>
        <w:t>սակայն որոշ դեպքերում այդ տեղեկությունները տեղափոխվում են մասնակի կամ հաճախ Համակարգում տեղի է ունենում սխալ և տվյալները չեն տեղափոխվում։</w:t>
      </w:r>
      <w:r w:rsidR="00F42D79" w:rsidRPr="00125A2E">
        <w:rPr>
          <w:rFonts w:ascii="GHEA Mariam" w:eastAsia="Times New Roman" w:hAnsi="GHEA Mariam"/>
          <w14:ligatures w14:val="none"/>
        </w:rPr>
        <w:t xml:space="preserve"> Բացի այդ, ԻԱՊՌ նոր համակարգը մշակման փուլում է, ինչը նշանակում է, որ նոր համակարգի գործարկման դեպքում այդ համակարգի</w:t>
      </w:r>
      <w:r w:rsidR="008A6063" w:rsidRPr="00125A2E">
        <w:rPr>
          <w:rFonts w:ascii="GHEA Mariam" w:eastAsia="Times New Roman" w:hAnsi="GHEA Mariam"/>
          <w14:ligatures w14:val="none"/>
        </w:rPr>
        <w:t xml:space="preserve"> նկատմամբ պետք է կիրառելի լինի փոխգործելիությունը։</w:t>
      </w:r>
      <w:r w:rsidR="004514A1" w:rsidRPr="00125A2E">
        <w:rPr>
          <w:rFonts w:ascii="GHEA Mariam" w:eastAsia="Times New Roman" w:hAnsi="GHEA Mariam"/>
          <w14:ligatures w14:val="none"/>
        </w:rPr>
        <w:t xml:space="preserve"> Փոխգործելիությունը պետք է իրականացվի տվյալների հարցման եղանակով և առնվազն պետք է ապահովի հետևյալը</w:t>
      </w:r>
      <w:r w:rsidR="004514A1" w:rsidRPr="00125A2E">
        <w:rPr>
          <w:rFonts w:ascii="MS Mincho" w:eastAsia="MS Mincho" w:hAnsi="MS Mincho" w:cs="MS Mincho" w:hint="eastAsia"/>
          <w14:ligatures w14:val="none"/>
        </w:rPr>
        <w:t>․</w:t>
      </w:r>
    </w:p>
    <w:p w14:paraId="510B952E" w14:textId="77777777" w:rsidR="001B049E" w:rsidRPr="00125A2E" w:rsidRDefault="001B049E" w:rsidP="002B091B">
      <w:pPr>
        <w:contextualSpacing/>
        <w:jc w:val="both"/>
        <w:rPr>
          <w:rFonts w:ascii="GHEA Mariam" w:eastAsia="Times New Roman" w:hAnsi="GHEA Mariam"/>
          <w14:ligatures w14:val="none"/>
        </w:rPr>
      </w:pPr>
    </w:p>
    <w:tbl>
      <w:tblPr>
        <w:tblStyle w:val="TableGrid21"/>
        <w:tblW w:w="0" w:type="auto"/>
        <w:tblLook w:val="04A0" w:firstRow="1" w:lastRow="0" w:firstColumn="1" w:lastColumn="0" w:noHBand="0" w:noVBand="1"/>
      </w:tblPr>
      <w:tblGrid>
        <w:gridCol w:w="3973"/>
        <w:gridCol w:w="5598"/>
      </w:tblGrid>
      <w:tr w:rsidR="001B049E" w:rsidRPr="00125A2E" w14:paraId="37C7E0A3" w14:textId="77777777" w:rsidTr="002B32EA">
        <w:tc>
          <w:tcPr>
            <w:tcW w:w="3973" w:type="dxa"/>
          </w:tcPr>
          <w:p w14:paraId="4466D822"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Կազմակերպությունների տվյալների ստացում</w:t>
            </w:r>
          </w:p>
        </w:tc>
        <w:tc>
          <w:tcPr>
            <w:tcW w:w="5598" w:type="dxa"/>
          </w:tcPr>
          <w:p w14:paraId="387E62B3" w14:textId="77777777" w:rsidR="001B049E" w:rsidRPr="00125A2E" w:rsidRDefault="001B049E" w:rsidP="002B091B">
            <w:pPr>
              <w:tabs>
                <w:tab w:val="left" w:pos="264"/>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639D3867" w14:textId="77777777" w:rsidR="001B049E" w:rsidRPr="00125A2E" w:rsidRDefault="001B049E" w:rsidP="002B091B">
            <w:pPr>
              <w:numPr>
                <w:ilvl w:val="0"/>
                <w:numId w:val="15"/>
              </w:numPr>
              <w:tabs>
                <w:tab w:val="left" w:pos="264"/>
              </w:tabs>
              <w:contextualSpacing/>
              <w:jc w:val="both"/>
              <w:rPr>
                <w:rFonts w:ascii="GHEA Mariam" w:eastAsia="Calibri" w:hAnsi="GHEA Mariam"/>
                <w14:ligatures w14:val="none"/>
              </w:rPr>
            </w:pPr>
            <w:r w:rsidRPr="00125A2E">
              <w:rPr>
                <w:rFonts w:ascii="GHEA Mariam" w:eastAsia="Calibri" w:hAnsi="GHEA Mariam"/>
                <w14:ligatures w14:val="none"/>
              </w:rPr>
              <w:t xml:space="preserve">օգտվողների անձնագրի սերիա, համար ԻԱՊՌ հարցումը պետք է լինի ընկերության որևէ տվյալով, օրինակ՝ ՀՎՀՀ </w:t>
            </w:r>
          </w:p>
          <w:p w14:paraId="2189BD48" w14:textId="77777777" w:rsidR="001B049E" w:rsidRPr="00125A2E" w:rsidRDefault="001B049E" w:rsidP="002B091B">
            <w:pPr>
              <w:numPr>
                <w:ilvl w:val="0"/>
                <w:numId w:val="9"/>
              </w:numPr>
              <w:tabs>
                <w:tab w:val="left" w:pos="264"/>
              </w:tabs>
              <w:ind w:hanging="644"/>
              <w:contextualSpacing/>
              <w:jc w:val="both"/>
              <w:rPr>
                <w:rFonts w:ascii="GHEA Mariam" w:eastAsia="Calibri" w:hAnsi="GHEA Mariam"/>
                <w14:ligatures w14:val="none"/>
              </w:rPr>
            </w:pPr>
            <w:r w:rsidRPr="00125A2E">
              <w:rPr>
                <w:rFonts w:ascii="GHEA Mariam" w:eastAsia="Calibri" w:hAnsi="GHEA Mariam"/>
                <w14:ligatures w14:val="none"/>
              </w:rPr>
              <w:t>ՀԾՀ</w:t>
            </w:r>
          </w:p>
          <w:p w14:paraId="3C2F4248" w14:textId="77777777" w:rsidR="001B049E" w:rsidRPr="00125A2E" w:rsidRDefault="001B049E" w:rsidP="002B091B">
            <w:pPr>
              <w:tabs>
                <w:tab w:val="left" w:pos="264"/>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7C0E96CC" w14:textId="77777777" w:rsidR="001B049E" w:rsidRPr="00125A2E" w:rsidRDefault="001B049E" w:rsidP="002B091B">
            <w:pPr>
              <w:numPr>
                <w:ilvl w:val="0"/>
                <w:numId w:val="16"/>
              </w:numPr>
              <w:ind w:left="313" w:hanging="234"/>
              <w:contextualSpacing/>
              <w:jc w:val="both"/>
              <w:rPr>
                <w:rFonts w:ascii="GHEA Mariam" w:eastAsia="Calibri" w:hAnsi="GHEA Mariam"/>
                <w:iCs/>
                <w14:ligatures w14:val="none"/>
              </w:rPr>
            </w:pPr>
            <w:r w:rsidRPr="00125A2E">
              <w:rPr>
                <w:rFonts w:ascii="GHEA Mariam" w:eastAsia="Calibri" w:hAnsi="GHEA Mariam"/>
                <w:iCs/>
                <w14:ligatures w14:val="none"/>
              </w:rPr>
              <w:t>ՀՎՀՀ</w:t>
            </w:r>
          </w:p>
          <w:p w14:paraId="56BC1DB9"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անվանում</w:t>
            </w:r>
          </w:p>
          <w:p w14:paraId="09CD27BD"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իրավակազմակերչական ձև</w:t>
            </w:r>
          </w:p>
          <w:p w14:paraId="1E7A35DC"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իրավաբանական և գործունեության հասցե(ներ)</w:t>
            </w:r>
          </w:p>
          <w:p w14:paraId="5170F53D"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կարգավիճակներ</w:t>
            </w:r>
          </w:p>
          <w:p w14:paraId="757D0777"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տնօրենի տվյալներ</w:t>
            </w:r>
          </w:p>
          <w:p w14:paraId="5894460F"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իրական շահառու(ներ)</w:t>
            </w:r>
          </w:p>
          <w:p w14:paraId="4B508198" w14:textId="77777777" w:rsidR="001B049E" w:rsidRPr="00125A2E" w:rsidRDefault="001B049E" w:rsidP="002B091B">
            <w:pPr>
              <w:numPr>
                <w:ilvl w:val="0"/>
                <w:numId w:val="16"/>
              </w:numPr>
              <w:ind w:left="313" w:hanging="234"/>
              <w:contextualSpacing/>
              <w:jc w:val="both"/>
              <w:rPr>
                <w:rFonts w:ascii="GHEA Mariam" w:eastAsia="Times New Roman" w:hAnsi="GHEA Mariam"/>
                <w14:ligatures w14:val="none"/>
              </w:rPr>
            </w:pPr>
            <w:r w:rsidRPr="00125A2E">
              <w:rPr>
                <w:rFonts w:ascii="GHEA Mariam" w:eastAsia="Times New Roman" w:hAnsi="GHEA Mariam"/>
                <w14:ligatures w14:val="none"/>
              </w:rPr>
              <w:t>բաժնետերեր</w:t>
            </w:r>
          </w:p>
          <w:p w14:paraId="6A887D62" w14:textId="77777777" w:rsidR="001B049E" w:rsidRPr="00125A2E" w:rsidRDefault="001B049E" w:rsidP="002B091B">
            <w:pPr>
              <w:tabs>
                <w:tab w:val="left" w:pos="264"/>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113EF84A" w14:textId="77777777" w:rsidR="001B049E" w:rsidRPr="00125A2E" w:rsidRDefault="001B049E" w:rsidP="002B091B">
            <w:pPr>
              <w:numPr>
                <w:ilvl w:val="0"/>
                <w:numId w:val="11"/>
              </w:numPr>
              <w:tabs>
                <w:tab w:val="left" w:pos="264"/>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Ստացված տվյալները լրացվում են միջերեսի համապատասխան դաշտերում</w:t>
            </w:r>
          </w:p>
        </w:tc>
      </w:tr>
    </w:tbl>
    <w:p w14:paraId="1BDE28AC" w14:textId="77777777" w:rsidR="001B049E" w:rsidRPr="00125A2E" w:rsidRDefault="001B049E" w:rsidP="002B091B">
      <w:pPr>
        <w:ind w:left="720"/>
        <w:contextualSpacing/>
        <w:rPr>
          <w:rFonts w:ascii="GHEA Mariam" w:eastAsia="Calibri" w:hAnsi="GHEA Mariam"/>
          <w14:ligatures w14:val="none"/>
        </w:rPr>
      </w:pPr>
    </w:p>
    <w:p w14:paraId="34CB1C56" w14:textId="18B30950" w:rsidR="001B049E" w:rsidRPr="00125A2E" w:rsidRDefault="001B049E">
      <w:pPr>
        <w:pStyle w:val="Heading2"/>
        <w:numPr>
          <w:ilvl w:val="2"/>
          <w:numId w:val="40"/>
        </w:numPr>
        <w:spacing w:before="0" w:after="0"/>
        <w:jc w:val="both"/>
        <w:rPr>
          <w:rFonts w:ascii="GHEA Mariam" w:eastAsia="MS Mincho" w:hAnsi="GHEA Mariam"/>
          <w:b/>
          <w:bCs/>
          <w:i/>
          <w:iCs/>
        </w:rPr>
      </w:pPr>
      <w:bookmarkStart w:id="43" w:name="_Toc188357809"/>
      <w:bookmarkStart w:id="44" w:name="_Toc198650788"/>
      <w:r w:rsidRPr="00125A2E">
        <w:rPr>
          <w:rFonts w:ascii="GHEA Mariam" w:eastAsia="MS Mincho" w:hAnsi="GHEA Mariam"/>
          <w:b/>
          <w:bCs/>
          <w:sz w:val="24"/>
          <w:szCs w:val="24"/>
        </w:rPr>
        <w:t>Կադաստրի Կոմիտե</w:t>
      </w:r>
      <w:bookmarkEnd w:id="43"/>
      <w:bookmarkEnd w:id="44"/>
    </w:p>
    <w:p w14:paraId="4F53D333" w14:textId="77777777" w:rsidR="00AD7DEE" w:rsidRPr="00125A2E" w:rsidRDefault="00AD7DEE" w:rsidP="002B091B">
      <w:pPr>
        <w:rPr>
          <w:rFonts w:ascii="GHEA Mariam" w:hAnsi="GHEA Mariam"/>
        </w:rPr>
      </w:pPr>
    </w:p>
    <w:p w14:paraId="6F0ADE84" w14:textId="1E39EFD7" w:rsidR="001B049E" w:rsidRPr="00125A2E" w:rsidRDefault="001B049E" w:rsidP="002B091B">
      <w:pPr>
        <w:ind w:firstLine="426"/>
        <w:contextualSpacing/>
        <w:jc w:val="both"/>
        <w:rPr>
          <w:rFonts w:ascii="GHEA Mariam" w:eastAsia="Calibri" w:hAnsi="GHEA Mariam" w:cs="Arial"/>
          <w:bCs/>
          <w:iCs/>
          <w14:ligatures w14:val="none"/>
        </w:rPr>
      </w:pPr>
      <w:r w:rsidRPr="00125A2E">
        <w:rPr>
          <w:rFonts w:ascii="GHEA Mariam" w:eastAsia="Calibri" w:hAnsi="GHEA Mariam" w:cs="Arial"/>
          <w:bCs/>
          <w:iCs/>
          <w14:ligatures w14:val="none"/>
        </w:rPr>
        <w:t xml:space="preserve">ՀՀ-ում անշարժ գույքի հաշվառումը վերապահված է </w:t>
      </w:r>
      <w:r w:rsidR="00346B29" w:rsidRPr="00125A2E">
        <w:rPr>
          <w:rFonts w:ascii="GHEA Mariam" w:eastAsia="Calibri" w:hAnsi="GHEA Mariam" w:cs="Arial"/>
          <w:bCs/>
          <w:iCs/>
          <w14:ligatures w14:val="none"/>
        </w:rPr>
        <w:t>Կ</w:t>
      </w:r>
      <w:r w:rsidRPr="00125A2E">
        <w:rPr>
          <w:rFonts w:ascii="GHEA Mariam" w:eastAsia="Calibri" w:hAnsi="GHEA Mariam" w:cs="Arial"/>
          <w:bCs/>
          <w:iCs/>
          <w14:ligatures w14:val="none"/>
        </w:rPr>
        <w:t xml:space="preserve">ադաստրի կոմիտեն։ </w:t>
      </w:r>
      <w:r w:rsidR="00665B4E" w:rsidRPr="00125A2E">
        <w:rPr>
          <w:rFonts w:ascii="GHEA Mariam" w:eastAsia="Calibri" w:hAnsi="GHEA Mariam" w:cs="Arial"/>
          <w:bCs/>
          <w:iCs/>
          <w14:ligatures w14:val="none"/>
        </w:rPr>
        <w:t xml:space="preserve">Քրեական գործերում հաճախ անհրաժեշտ է </w:t>
      </w:r>
      <w:r w:rsidR="00346B29" w:rsidRPr="00125A2E">
        <w:rPr>
          <w:rFonts w:ascii="GHEA Mariam" w:eastAsia="Calibri" w:hAnsi="GHEA Mariam" w:cs="Arial"/>
          <w:bCs/>
          <w:iCs/>
          <w14:ligatures w14:val="none"/>
        </w:rPr>
        <w:t>ստանալ անշարժ գույքի վերաբերյալ տեղեկություններ</w:t>
      </w:r>
      <w:r w:rsidRPr="00125A2E">
        <w:rPr>
          <w:rFonts w:ascii="GHEA Mariam" w:eastAsia="Calibri" w:hAnsi="GHEA Mariam" w:cs="Arial"/>
          <w:bCs/>
          <w:iCs/>
          <w14:ligatures w14:val="none"/>
        </w:rPr>
        <w:t xml:space="preserve">։ </w:t>
      </w:r>
      <w:r w:rsidR="00346B29" w:rsidRPr="00125A2E">
        <w:rPr>
          <w:rFonts w:ascii="GHEA Mariam" w:eastAsia="Calibri" w:hAnsi="GHEA Mariam" w:cs="Arial"/>
          <w:bCs/>
          <w:iCs/>
          <w14:ligatures w14:val="none"/>
        </w:rPr>
        <w:t xml:space="preserve">Անհրաժեշտ է </w:t>
      </w:r>
      <w:r w:rsidR="00096A45" w:rsidRPr="00125A2E">
        <w:rPr>
          <w:rFonts w:ascii="GHEA Mariam" w:eastAsia="Calibri" w:hAnsi="GHEA Mariam" w:cs="Arial"/>
          <w:bCs/>
          <w:iCs/>
          <w14:ligatures w14:val="none"/>
        </w:rPr>
        <w:t xml:space="preserve">Համակարգի հետ միակողմանի </w:t>
      </w:r>
      <w:r w:rsidRPr="00125A2E">
        <w:rPr>
          <w:rFonts w:ascii="GHEA Mariam" w:eastAsia="Calibri" w:hAnsi="GHEA Mariam" w:cs="Arial"/>
          <w:bCs/>
          <w:iCs/>
          <w14:ligatures w14:val="none"/>
        </w:rPr>
        <w:t>փոխգործելիություն։</w:t>
      </w:r>
    </w:p>
    <w:p w14:paraId="0F074E8A" w14:textId="77777777" w:rsidR="001B049E" w:rsidRPr="00125A2E" w:rsidRDefault="001B049E" w:rsidP="002B091B">
      <w:pPr>
        <w:contextualSpacing/>
        <w:jc w:val="both"/>
        <w:rPr>
          <w:rFonts w:ascii="GHEA Mariam" w:eastAsia="Calibri" w:hAnsi="GHEA Mariam"/>
          <w14:ligatures w14:val="none"/>
        </w:rPr>
      </w:pPr>
    </w:p>
    <w:tbl>
      <w:tblPr>
        <w:tblStyle w:val="TableGrid42"/>
        <w:tblW w:w="0" w:type="auto"/>
        <w:tblLook w:val="04A0" w:firstRow="1" w:lastRow="0" w:firstColumn="1" w:lastColumn="0" w:noHBand="0" w:noVBand="1"/>
      </w:tblPr>
      <w:tblGrid>
        <w:gridCol w:w="3896"/>
        <w:gridCol w:w="5675"/>
      </w:tblGrid>
      <w:tr w:rsidR="001B049E" w:rsidRPr="00125A2E" w14:paraId="184D9336" w14:textId="77777777" w:rsidTr="001A20F0">
        <w:tc>
          <w:tcPr>
            <w:tcW w:w="3896" w:type="dxa"/>
          </w:tcPr>
          <w:p w14:paraId="265CBCDB" w14:textId="77777777" w:rsidR="001B049E" w:rsidRPr="00125A2E" w:rsidRDefault="001B049E" w:rsidP="002B091B">
            <w:pPr>
              <w:contextualSpacing/>
              <w:rPr>
                <w:rFonts w:ascii="GHEA Mariam" w:eastAsia="Times New Roman" w:hAnsi="GHEA Mariam"/>
                <w14:ligatures w14:val="none"/>
              </w:rPr>
            </w:pPr>
            <w:r w:rsidRPr="00125A2E">
              <w:rPr>
                <w:rFonts w:ascii="GHEA Mariam" w:eastAsia="Times New Roman" w:hAnsi="GHEA Mariam"/>
                <w14:ligatures w14:val="none"/>
              </w:rPr>
              <w:lastRenderedPageBreak/>
              <w:t>Գույք(եր)ի գրանցման վերաբերյալ տվյալների ստացում</w:t>
            </w:r>
          </w:p>
        </w:tc>
        <w:tc>
          <w:tcPr>
            <w:tcW w:w="5675" w:type="dxa"/>
          </w:tcPr>
          <w:p w14:paraId="4EC5E44A" w14:textId="77777777" w:rsidR="001B049E" w:rsidRPr="00125A2E" w:rsidRDefault="001B049E" w:rsidP="002B091B">
            <w:pPr>
              <w:tabs>
                <w:tab w:val="left" w:pos="264"/>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18D3D6B5"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գրանցման վկայականի համար</w:t>
            </w:r>
          </w:p>
          <w:p w14:paraId="11E09FD8"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կադաստրային ծածկագիր</w:t>
            </w:r>
          </w:p>
          <w:p w14:paraId="7160DCE2"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հասցե</w:t>
            </w:r>
          </w:p>
          <w:p w14:paraId="2C06CBE1"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հարցման ունիկալ ծածկագիր</w:t>
            </w:r>
          </w:p>
          <w:p w14:paraId="1BC8414B" w14:textId="77777777" w:rsidR="001B049E" w:rsidRPr="00125A2E" w:rsidRDefault="001B049E" w:rsidP="002B091B">
            <w:pPr>
              <w:tabs>
                <w:tab w:val="left" w:pos="264"/>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6C7DA9D1"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Հաշվառման հասցե գույքի գտնվելու հասցե, ոչ թե հաշվառման</w:t>
            </w:r>
          </w:p>
          <w:p w14:paraId="2BE8B362"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Կադաստրային ծածկագիր</w:t>
            </w:r>
          </w:p>
          <w:p w14:paraId="19368534"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Մակերես</w:t>
            </w:r>
          </w:p>
          <w:p w14:paraId="5BA0E41F"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Հողամասի ծածկագիր (առկայության դեպքում)</w:t>
            </w:r>
          </w:p>
          <w:p w14:paraId="465C56FF"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Հողամասի մակերես (առկայության դեպքում)</w:t>
            </w:r>
          </w:p>
          <w:p w14:paraId="5F825764"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Սեփականատեր(եր)</w:t>
            </w:r>
          </w:p>
          <w:p w14:paraId="3CA2DADB" w14:textId="4D17364E" w:rsidR="00326BDB" w:rsidRPr="00125A2E" w:rsidRDefault="00326BDB"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14:ligatures w14:val="none"/>
              </w:rPr>
              <w:t>գույքի նկատմամբ սահմանափակումներ  (արգելադրումներ)</w:t>
            </w:r>
          </w:p>
          <w:p w14:paraId="265F809B" w14:textId="77777777" w:rsidR="001B049E" w:rsidRPr="00125A2E" w:rsidRDefault="001B049E" w:rsidP="002B091B">
            <w:pPr>
              <w:numPr>
                <w:ilvl w:val="0"/>
                <w:numId w:val="9"/>
              </w:numPr>
              <w:tabs>
                <w:tab w:val="left" w:pos="264"/>
              </w:tabs>
              <w:ind w:left="73" w:firstLine="0"/>
              <w:contextualSpacing/>
              <w:jc w:val="both"/>
              <w:rPr>
                <w:rFonts w:ascii="GHEA Mariam" w:eastAsia="Calibri" w:hAnsi="GHEA Mariam"/>
                <w:iCs/>
                <w14:ligatures w14:val="none"/>
              </w:rPr>
            </w:pPr>
            <w:r w:rsidRPr="00125A2E">
              <w:rPr>
                <w:rFonts w:ascii="GHEA Mariam" w:eastAsia="Calibri" w:hAnsi="GHEA Mariam"/>
                <w:iCs/>
                <w14:ligatures w14:val="none"/>
              </w:rPr>
              <w:t>Այլ</w:t>
            </w:r>
          </w:p>
          <w:p w14:paraId="38D575A7" w14:textId="77777777" w:rsidR="001B049E" w:rsidRPr="00125A2E" w:rsidRDefault="001B049E" w:rsidP="002B091B">
            <w:pPr>
              <w:tabs>
                <w:tab w:val="left" w:pos="264"/>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700F5C1C" w14:textId="77777777" w:rsidR="001B049E" w:rsidRPr="00125A2E" w:rsidRDefault="001B049E" w:rsidP="002B091B">
            <w:pPr>
              <w:numPr>
                <w:ilvl w:val="0"/>
                <w:numId w:val="11"/>
              </w:numPr>
              <w:tabs>
                <w:tab w:val="left" w:pos="264"/>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Ստացված տվյալները լրացվում են միջերեսի համապատասխան դաշտերում</w:t>
            </w:r>
          </w:p>
        </w:tc>
      </w:tr>
    </w:tbl>
    <w:p w14:paraId="73154DF7" w14:textId="0869E104" w:rsidR="001B049E" w:rsidRPr="00125A2E" w:rsidRDefault="001B049E">
      <w:pPr>
        <w:pStyle w:val="Heading2"/>
        <w:numPr>
          <w:ilvl w:val="2"/>
          <w:numId w:val="40"/>
        </w:numPr>
        <w:spacing w:before="0" w:after="0"/>
        <w:jc w:val="both"/>
        <w:rPr>
          <w:rFonts w:ascii="GHEA Mariam" w:eastAsia="MS Mincho" w:hAnsi="GHEA Mariam"/>
          <w:b/>
          <w:bCs/>
          <w:i/>
          <w:iCs/>
        </w:rPr>
      </w:pPr>
      <w:bookmarkStart w:id="45" w:name="_Toc188357810"/>
      <w:bookmarkStart w:id="46" w:name="_Toc198650789"/>
      <w:r w:rsidRPr="00125A2E">
        <w:rPr>
          <w:rFonts w:ascii="GHEA Mariam" w:eastAsia="MS Mincho" w:hAnsi="GHEA Mariam"/>
          <w:b/>
          <w:bCs/>
          <w:sz w:val="24"/>
          <w:szCs w:val="24"/>
        </w:rPr>
        <w:t>ՆԳՆ Ինֆորմացիոն Կենտրոն</w:t>
      </w:r>
      <w:bookmarkEnd w:id="45"/>
      <w:bookmarkEnd w:id="46"/>
    </w:p>
    <w:p w14:paraId="13544A48" w14:textId="77777777" w:rsidR="00AD7DEE" w:rsidRPr="00125A2E" w:rsidRDefault="00AD7DEE" w:rsidP="002B091B">
      <w:pPr>
        <w:rPr>
          <w:rFonts w:ascii="GHEA Mariam" w:hAnsi="GHEA Mariam"/>
        </w:rPr>
      </w:pPr>
    </w:p>
    <w:p w14:paraId="135CE449" w14:textId="4A4FAE2E" w:rsidR="001B049E" w:rsidRPr="00125A2E" w:rsidRDefault="001B049E" w:rsidP="002B091B">
      <w:pPr>
        <w:ind w:firstLine="426"/>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ՀՀ Ոստիկանության Ինֆորմացիոն Կենտրոնը համալրված է էլեկտրոնային համակարգով, որում մշակվում են </w:t>
      </w:r>
      <w:r w:rsidR="003244E2" w:rsidRPr="00125A2E">
        <w:rPr>
          <w:rFonts w:ascii="GHEA Mariam" w:eastAsia="Times New Roman" w:hAnsi="GHEA Mariam"/>
          <w14:ligatures w14:val="none"/>
        </w:rPr>
        <w:t>անձանց հանցագործությունների, հաղորդ</w:t>
      </w:r>
      <w:r w:rsidR="00AB473C" w:rsidRPr="00125A2E">
        <w:rPr>
          <w:rFonts w:ascii="GHEA Mariam" w:eastAsia="Times New Roman" w:hAnsi="GHEA Mariam"/>
          <w14:ligatures w14:val="none"/>
        </w:rPr>
        <w:t>ումների հետ կապված բոլոր տվյալները</w:t>
      </w:r>
      <w:r w:rsidRPr="00125A2E">
        <w:rPr>
          <w:rFonts w:ascii="GHEA Mariam" w:eastAsia="Times New Roman" w:hAnsi="GHEA Mariam"/>
          <w14:ligatures w14:val="none"/>
        </w:rPr>
        <w:t>։</w:t>
      </w:r>
    </w:p>
    <w:p w14:paraId="6DAE7931" w14:textId="2A8BE81B"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ab/>
        <w:t>Համակարգը</w:t>
      </w:r>
      <w:r w:rsidR="000A2A0A" w:rsidRPr="00125A2E">
        <w:rPr>
          <w:rFonts w:ascii="GHEA Mariam" w:eastAsia="Times New Roman" w:hAnsi="GHEA Mariam"/>
          <w14:ligatures w14:val="none"/>
        </w:rPr>
        <w:t xml:space="preserve"> հանցագործությունների հետ կապված տվյալները</w:t>
      </w:r>
      <w:r w:rsidRPr="00125A2E">
        <w:rPr>
          <w:rFonts w:ascii="GHEA Mariam" w:eastAsia="Times New Roman" w:hAnsi="GHEA Mariam"/>
          <w14:ligatures w14:val="none"/>
        </w:rPr>
        <w:t xml:space="preserve"> պետք է ստանա ՀՀ Ոստիկանության Ինֆորմացիոն Կենտրոնի էլեկտրոնային համակարգից և գրանցում իրականացնի համապատասխան հանցագործությունների։ Համակարգի և Ոստիկանության Ինֆորմացիոն Կենտրոնի էլեկտրոնային համակարգի միջև պետք է ապահովել երկկողմանի փոխգործելիություն։</w:t>
      </w:r>
    </w:p>
    <w:p w14:paraId="596C413D" w14:textId="77777777" w:rsidR="001B049E" w:rsidRPr="00125A2E" w:rsidRDefault="001B049E" w:rsidP="002B091B">
      <w:pPr>
        <w:contextualSpacing/>
        <w:jc w:val="both"/>
        <w:rPr>
          <w:rFonts w:ascii="GHEA Mariam" w:eastAsia="Times New Roman" w:hAnsi="GHEA Mariam"/>
          <w:u w:val="single"/>
          <w14:ligatures w14:val="none"/>
        </w:rPr>
      </w:pPr>
    </w:p>
    <w:tbl>
      <w:tblPr>
        <w:tblStyle w:val="TableGrid312"/>
        <w:tblW w:w="0" w:type="auto"/>
        <w:tblLook w:val="04A0" w:firstRow="1" w:lastRow="0" w:firstColumn="1" w:lastColumn="0" w:noHBand="0" w:noVBand="1"/>
      </w:tblPr>
      <w:tblGrid>
        <w:gridCol w:w="3867"/>
        <w:gridCol w:w="5870"/>
      </w:tblGrid>
      <w:tr w:rsidR="001B049E" w:rsidRPr="00125A2E" w14:paraId="0A9176A4" w14:textId="77777777" w:rsidTr="001A20F0">
        <w:tc>
          <w:tcPr>
            <w:tcW w:w="3876" w:type="dxa"/>
          </w:tcPr>
          <w:p w14:paraId="290FA57E"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Անձի նախկին/ընթացիկ հանցագործությունների վերաբերյալ տվյալների ստացում  ՈՍ ԻԿ-ից</w:t>
            </w:r>
          </w:p>
        </w:tc>
        <w:tc>
          <w:tcPr>
            <w:tcW w:w="5900" w:type="dxa"/>
          </w:tcPr>
          <w:p w14:paraId="584C8E91" w14:textId="77777777" w:rsidR="001B049E" w:rsidRPr="00125A2E" w:rsidRDefault="001B049E" w:rsidP="002B091B">
            <w:pPr>
              <w:tabs>
                <w:tab w:val="left" w:pos="296"/>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0C062892" w14:textId="770CA0FC"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օգտվողների անձնագրի սերիա, համար </w:t>
            </w:r>
            <w:r w:rsidR="004F347D" w:rsidRPr="00125A2E">
              <w:rPr>
                <w:rFonts w:ascii="GHEA Mariam" w:eastAsia="Times New Roman" w:hAnsi="GHEA Mariam"/>
                <w14:ligatures w14:val="none"/>
              </w:rPr>
              <w:t xml:space="preserve"> կամ</w:t>
            </w:r>
          </w:p>
          <w:p w14:paraId="634F1EFC" w14:textId="77777777"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ՀԾՀ</w:t>
            </w:r>
          </w:p>
          <w:p w14:paraId="6D64A15B" w14:textId="77777777" w:rsidR="001B049E" w:rsidRPr="00125A2E" w:rsidRDefault="001B049E" w:rsidP="002B091B">
            <w:pPr>
              <w:tabs>
                <w:tab w:val="left" w:pos="264"/>
                <w:tab w:val="left" w:pos="296"/>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488F0AE8" w14:textId="77777777" w:rsidR="001B049E" w:rsidRPr="00125A2E" w:rsidRDefault="001B049E"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 Հանցագործության վերաբերյալ տվյալների փոխանցում </w:t>
            </w:r>
          </w:p>
          <w:p w14:paraId="32A24105" w14:textId="77777777" w:rsidR="001B049E" w:rsidRPr="00125A2E" w:rsidRDefault="001B049E"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Հետախուզման մեջ գտնվելու վերաբերյալ տվյալներ</w:t>
            </w:r>
          </w:p>
          <w:p w14:paraId="74D4B740" w14:textId="77777777" w:rsidR="000632A6" w:rsidRPr="00125A2E" w:rsidRDefault="000632A6" w:rsidP="002B091B">
            <w:pPr>
              <w:tabs>
                <w:tab w:val="left" w:pos="296"/>
              </w:tabs>
              <w:ind w:left="73"/>
              <w:contextualSpacing/>
              <w:jc w:val="both"/>
              <w:rPr>
                <w:rFonts w:ascii="GHEA Mariam" w:eastAsia="Times New Roman" w:hAnsi="GHEA Mariam"/>
                <w:i/>
                <w:u w:val="single"/>
                <w14:ligatures w14:val="none"/>
              </w:rPr>
            </w:pPr>
            <w:r w:rsidRPr="00125A2E">
              <w:rPr>
                <w:rFonts w:ascii="GHEA Mariam" w:eastAsia="Times New Roman" w:hAnsi="GHEA Mariam"/>
                <w:i/>
                <w:u w:val="single"/>
                <w14:ligatures w14:val="none"/>
              </w:rPr>
              <w:t xml:space="preserve">Արդյունք </w:t>
            </w:r>
          </w:p>
          <w:p w14:paraId="7DFDBEE6" w14:textId="1D9D3DB6" w:rsidR="001B049E" w:rsidRPr="00125A2E" w:rsidRDefault="000632A6" w:rsidP="002B091B">
            <w:pPr>
              <w:numPr>
                <w:ilvl w:val="0"/>
                <w:numId w:val="11"/>
              </w:numPr>
              <w:tabs>
                <w:tab w:val="left" w:pos="296"/>
              </w:tabs>
              <w:ind w:left="73" w:firstLine="0"/>
              <w:contextualSpacing/>
              <w:jc w:val="both"/>
              <w:rPr>
                <w:rFonts w:ascii="GHEA Mariam" w:eastAsia="Times New Roman" w:hAnsi="GHEA Mariam"/>
                <w:iCs/>
                <w14:ligatures w14:val="none"/>
              </w:rPr>
            </w:pPr>
            <w:r w:rsidRPr="00125A2E">
              <w:rPr>
                <w:rFonts w:ascii="GHEA Mariam" w:eastAsia="Times New Roman" w:hAnsi="GHEA Mariam"/>
                <w:iCs/>
                <w14:ligatures w14:val="none"/>
              </w:rPr>
              <w:t>Ստացված տվյալները լրացվում են միջերեսի համապատասխան դաշտերում</w:t>
            </w:r>
          </w:p>
        </w:tc>
      </w:tr>
      <w:tr w:rsidR="001B049E" w:rsidRPr="00125A2E" w14:paraId="019F44A4" w14:textId="77777777" w:rsidTr="001A20F0">
        <w:tc>
          <w:tcPr>
            <w:tcW w:w="3876" w:type="dxa"/>
          </w:tcPr>
          <w:p w14:paraId="09813970"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lastRenderedPageBreak/>
              <w:t xml:space="preserve">Հանցագործության մասին հաղորդման տվյալի փոխանցում ՈՍ ԻԿ-ին </w:t>
            </w:r>
          </w:p>
        </w:tc>
        <w:tc>
          <w:tcPr>
            <w:tcW w:w="5900" w:type="dxa"/>
          </w:tcPr>
          <w:p w14:paraId="3D853895" w14:textId="77777777" w:rsidR="001B049E" w:rsidRPr="00125A2E" w:rsidRDefault="001B049E" w:rsidP="002B091B">
            <w:pPr>
              <w:tabs>
                <w:tab w:val="left" w:pos="296"/>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3AD87D21" w14:textId="77777777"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Հանցագործության մասին տվյալի փոխանցում</w:t>
            </w:r>
          </w:p>
          <w:p w14:paraId="1E451C07" w14:textId="77777777"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օգտվողների անձնագրի սերիա, համար </w:t>
            </w:r>
          </w:p>
          <w:p w14:paraId="5C51057E" w14:textId="77777777"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ՀԾՀ</w:t>
            </w:r>
          </w:p>
          <w:p w14:paraId="35DD30A0" w14:textId="44AFE9DA" w:rsidR="001B049E" w:rsidRPr="00125A2E" w:rsidRDefault="001B049E" w:rsidP="002B091B">
            <w:pPr>
              <w:tabs>
                <w:tab w:val="left" w:pos="296"/>
              </w:tabs>
              <w:ind w:left="73"/>
              <w:contextualSpacing/>
              <w:jc w:val="both"/>
              <w:rPr>
                <w:rFonts w:ascii="GHEA Mariam" w:eastAsia="Times New Roman" w:hAnsi="GHEA Mariam"/>
                <w:i/>
                <w:iCs/>
                <w:u w:val="single"/>
                <w14:ligatures w14:val="none"/>
              </w:rPr>
            </w:pPr>
          </w:p>
        </w:tc>
      </w:tr>
    </w:tbl>
    <w:p w14:paraId="0B348D0D" w14:textId="77777777" w:rsidR="008A6063" w:rsidRPr="00125A2E" w:rsidRDefault="008A6063" w:rsidP="002B091B">
      <w:pPr>
        <w:pStyle w:val="Heading2"/>
        <w:spacing w:before="0" w:after="0"/>
        <w:ind w:left="1440"/>
        <w:jc w:val="both"/>
        <w:rPr>
          <w:rFonts w:ascii="GHEA Mariam" w:eastAsia="MS Mincho" w:hAnsi="GHEA Mariam"/>
          <w:b/>
          <w:bCs/>
          <w:i/>
          <w:iCs/>
        </w:rPr>
      </w:pPr>
      <w:bookmarkStart w:id="47" w:name="_Toc188357811"/>
    </w:p>
    <w:p w14:paraId="56190B3D" w14:textId="7C029C56" w:rsidR="001B049E" w:rsidRPr="00125A2E" w:rsidRDefault="001B049E">
      <w:pPr>
        <w:pStyle w:val="Heading2"/>
        <w:numPr>
          <w:ilvl w:val="2"/>
          <w:numId w:val="40"/>
        </w:numPr>
        <w:spacing w:before="0" w:after="0"/>
        <w:jc w:val="both"/>
        <w:rPr>
          <w:rFonts w:ascii="GHEA Mariam" w:eastAsia="MS Mincho" w:hAnsi="GHEA Mariam"/>
          <w:b/>
          <w:bCs/>
          <w:sz w:val="24"/>
          <w:szCs w:val="24"/>
        </w:rPr>
      </w:pPr>
      <w:bookmarkStart w:id="48" w:name="_Toc198650790"/>
      <w:r w:rsidRPr="00125A2E">
        <w:rPr>
          <w:rFonts w:ascii="GHEA Mariam" w:eastAsia="MS Mincho" w:hAnsi="GHEA Mariam"/>
          <w:b/>
          <w:bCs/>
          <w:sz w:val="24"/>
          <w:szCs w:val="24"/>
        </w:rPr>
        <w:t>ՆԳՆ տրանսպորտային միջոցների հաշվառման համակարգ</w:t>
      </w:r>
      <w:bookmarkEnd w:id="47"/>
      <w:bookmarkEnd w:id="48"/>
    </w:p>
    <w:p w14:paraId="6743FAC0" w14:textId="35F77C61" w:rsidR="008A6063" w:rsidRPr="00125A2E" w:rsidRDefault="008A6063" w:rsidP="002B091B">
      <w:pPr>
        <w:rPr>
          <w:rFonts w:ascii="GHEA Mariam" w:hAnsi="GHEA Mariam"/>
        </w:rPr>
      </w:pPr>
      <w:r w:rsidRPr="00125A2E">
        <w:rPr>
          <w:rFonts w:ascii="GHEA Mariam" w:hAnsi="GHEA Mariam"/>
        </w:rPr>
        <w:t>,</w:t>
      </w:r>
    </w:p>
    <w:p w14:paraId="19D0FDD4" w14:textId="77777777" w:rsidR="001B049E" w:rsidRPr="00125A2E" w:rsidRDefault="001B049E" w:rsidP="002B091B">
      <w:pPr>
        <w:ind w:firstLine="426"/>
        <w:contextualSpacing/>
        <w:jc w:val="both"/>
        <w:rPr>
          <w:rFonts w:ascii="GHEA Mariam" w:eastAsia="Calibri" w:hAnsi="GHEA Mariam" w:cs="Arial"/>
          <w:bCs/>
          <w:iCs/>
          <w14:ligatures w14:val="none"/>
        </w:rPr>
      </w:pPr>
      <w:r w:rsidRPr="00125A2E">
        <w:rPr>
          <w:rFonts w:ascii="GHEA Mariam" w:eastAsia="Calibri" w:hAnsi="GHEA Mariam" w:cs="Arial"/>
          <w:bCs/>
          <w:iCs/>
          <w14:ligatures w14:val="none"/>
        </w:rPr>
        <w:t>ՀՀ-ում տրանսպորտային միջոցների հաշվառումը վերապահված է ՆԳՆ հաշվառման ստորաբաժանմանը։ Համակարգը պետք է ինտեգրված լինի տրանսպորտային միջոցների  հաշվառման համակարգին։</w:t>
      </w:r>
    </w:p>
    <w:tbl>
      <w:tblPr>
        <w:tblStyle w:val="TableGrid3111"/>
        <w:tblW w:w="0" w:type="auto"/>
        <w:tblLook w:val="04A0" w:firstRow="1" w:lastRow="0" w:firstColumn="1" w:lastColumn="0" w:noHBand="0" w:noVBand="1"/>
      </w:tblPr>
      <w:tblGrid>
        <w:gridCol w:w="3719"/>
        <w:gridCol w:w="5852"/>
      </w:tblGrid>
      <w:tr w:rsidR="001B049E" w:rsidRPr="00125A2E" w14:paraId="1C9AA9ED" w14:textId="77777777" w:rsidTr="001A20F0">
        <w:tc>
          <w:tcPr>
            <w:tcW w:w="3719" w:type="dxa"/>
          </w:tcPr>
          <w:p w14:paraId="01A664B8"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Calibri" w:hAnsi="GHEA Mariam"/>
                <w14:ligatures w14:val="none"/>
              </w:rPr>
              <w:t>Տրանսպորտային միջոցների տվյալների ստացում</w:t>
            </w:r>
          </w:p>
        </w:tc>
        <w:tc>
          <w:tcPr>
            <w:tcW w:w="5852" w:type="dxa"/>
          </w:tcPr>
          <w:p w14:paraId="67728AE2" w14:textId="77777777" w:rsidR="001B049E" w:rsidRPr="00125A2E" w:rsidRDefault="001B049E" w:rsidP="002B091B">
            <w:pPr>
              <w:tabs>
                <w:tab w:val="left" w:pos="296"/>
              </w:tabs>
              <w:ind w:left="73"/>
              <w:contextualSpacing/>
              <w:jc w:val="both"/>
              <w:rPr>
                <w:rFonts w:ascii="GHEA Mariam" w:eastAsia="Times New Roman" w:hAnsi="GHEA Mariam"/>
                <w:i/>
                <w:iCs/>
                <w14:ligatures w14:val="none"/>
              </w:rPr>
            </w:pPr>
            <w:r w:rsidRPr="00125A2E">
              <w:rPr>
                <w:rFonts w:ascii="GHEA Mariam" w:eastAsia="Times New Roman" w:hAnsi="GHEA Mariam"/>
                <w:i/>
                <w:iCs/>
                <w14:ligatures w14:val="none"/>
              </w:rPr>
              <w:t>Հարցում</w:t>
            </w:r>
          </w:p>
          <w:p w14:paraId="3046E81B" w14:textId="77777777" w:rsidR="001B049E" w:rsidRPr="00125A2E" w:rsidRDefault="001B049E" w:rsidP="002B091B">
            <w:pPr>
              <w:numPr>
                <w:ilvl w:val="0"/>
                <w:numId w:val="10"/>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Պետհամարանիշ</w:t>
            </w:r>
          </w:p>
          <w:p w14:paraId="2B43173F" w14:textId="77777777" w:rsidR="001B049E" w:rsidRPr="00125A2E" w:rsidRDefault="001B049E"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Հաշվառման համար</w:t>
            </w:r>
          </w:p>
          <w:p w14:paraId="47DF91A5" w14:textId="77777777" w:rsidR="001B049E" w:rsidRPr="00125A2E" w:rsidRDefault="001B049E" w:rsidP="002B091B">
            <w:pPr>
              <w:tabs>
                <w:tab w:val="left" w:pos="296"/>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կամ</w:t>
            </w:r>
          </w:p>
          <w:p w14:paraId="66E344E6" w14:textId="77777777" w:rsidR="001B049E" w:rsidRPr="00125A2E" w:rsidRDefault="001B049E" w:rsidP="002B091B">
            <w:pPr>
              <w:numPr>
                <w:ilvl w:val="0"/>
                <w:numId w:val="10"/>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Իրավունքի գրանցման համար</w:t>
            </w:r>
          </w:p>
          <w:p w14:paraId="37D72337" w14:textId="77777777" w:rsidR="001B049E" w:rsidRPr="00125A2E" w:rsidRDefault="001B049E" w:rsidP="002B091B">
            <w:pPr>
              <w:tabs>
                <w:tab w:val="left" w:pos="264"/>
                <w:tab w:val="left" w:pos="296"/>
              </w:tabs>
              <w:ind w:left="73"/>
              <w:jc w:val="both"/>
              <w:rPr>
                <w:rFonts w:ascii="GHEA Mariam" w:eastAsia="Calibri" w:hAnsi="GHEA Mariam"/>
                <w:i/>
                <w:iCs/>
                <w:u w:val="single"/>
                <w14:ligatures w14:val="none"/>
              </w:rPr>
            </w:pPr>
            <w:r w:rsidRPr="00125A2E">
              <w:rPr>
                <w:rFonts w:ascii="GHEA Mariam" w:eastAsia="Times New Roman" w:hAnsi="GHEA Mariam"/>
                <w:i/>
                <w:iCs/>
                <w:u w:val="single"/>
                <w14:ligatures w14:val="none"/>
              </w:rPr>
              <w:t>Պատասխան</w:t>
            </w:r>
          </w:p>
          <w:p w14:paraId="5D99F0D5" w14:textId="77777777" w:rsidR="000D3E91" w:rsidRPr="00125A2E" w:rsidRDefault="001B049E"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Calibri" w:hAnsi="GHEA Mariam"/>
                <w14:ligatures w14:val="none"/>
              </w:rPr>
              <w:t xml:space="preserve"> </w:t>
            </w:r>
            <w:r w:rsidR="000D3E91" w:rsidRPr="00125A2E">
              <w:rPr>
                <w:rFonts w:ascii="GHEA Mariam" w:eastAsia="Times New Roman" w:hAnsi="GHEA Mariam"/>
                <w14:ligatures w14:val="none"/>
              </w:rPr>
              <w:t xml:space="preserve">Տրանսպորտային միջոցի նույնականացման համար </w:t>
            </w:r>
          </w:p>
          <w:p w14:paraId="5D76FAA8" w14:textId="5E78DBED" w:rsidR="001B049E" w:rsidRPr="00125A2E" w:rsidRDefault="001B049E"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Պետհամարանիշ</w:t>
            </w:r>
          </w:p>
          <w:p w14:paraId="387AEF46" w14:textId="77777777" w:rsidR="001B049E" w:rsidRPr="00125A2E" w:rsidRDefault="001B049E"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Հաշվառման համար</w:t>
            </w:r>
          </w:p>
          <w:p w14:paraId="5F3A2E03"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Times New Roman" w:hAnsi="GHEA Mariam"/>
                <w14:ligatures w14:val="none"/>
              </w:rPr>
              <w:t>Մակնիշ</w:t>
            </w:r>
          </w:p>
          <w:p w14:paraId="56042445"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Times New Roman" w:hAnsi="GHEA Mariam"/>
                <w14:ligatures w14:val="none"/>
              </w:rPr>
              <w:t>Մոդել</w:t>
            </w:r>
          </w:p>
          <w:p w14:paraId="77F05C94"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Times New Roman" w:hAnsi="GHEA Mariam"/>
                <w14:ligatures w14:val="none"/>
              </w:rPr>
              <w:t>Արտադրության տարեթիվ</w:t>
            </w:r>
          </w:p>
          <w:p w14:paraId="5B1CA116"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Գույն</w:t>
            </w:r>
          </w:p>
          <w:p w14:paraId="745CA4A0"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Սեփականատիրոջ անուն ազգանուն</w:t>
            </w:r>
          </w:p>
          <w:p w14:paraId="212493F3"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Սեփականատիրոջ անձնագրային տվյալներ</w:t>
            </w:r>
          </w:p>
          <w:p w14:paraId="134C94A4"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 xml:space="preserve">Սեփականատիրոջ հասցե </w:t>
            </w:r>
          </w:p>
          <w:p w14:paraId="7BEF165D"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Սեփականության գրանցման ամսաթիվ</w:t>
            </w:r>
          </w:p>
          <w:p w14:paraId="1E39F63B"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Սեփականության գրանցման  համար</w:t>
            </w:r>
          </w:p>
          <w:p w14:paraId="30A8066F" w14:textId="77777777" w:rsidR="001B049E" w:rsidRPr="00125A2E" w:rsidRDefault="001B049E" w:rsidP="002B091B">
            <w:pPr>
              <w:numPr>
                <w:ilvl w:val="0"/>
                <w:numId w:val="11"/>
              </w:numPr>
              <w:tabs>
                <w:tab w:val="left" w:pos="296"/>
              </w:tabs>
              <w:ind w:left="73" w:firstLine="0"/>
              <w:contextualSpacing/>
              <w:jc w:val="both"/>
              <w:rPr>
                <w:rFonts w:ascii="GHEA Mariam" w:eastAsia="Calibri" w:hAnsi="GHEA Mariam"/>
                <w14:ligatures w14:val="none"/>
              </w:rPr>
            </w:pPr>
            <w:r w:rsidRPr="00125A2E">
              <w:rPr>
                <w:rFonts w:ascii="GHEA Mariam" w:eastAsia="Calibri" w:hAnsi="GHEA Mariam"/>
                <w14:ligatures w14:val="none"/>
              </w:rPr>
              <w:t>Արգելք/սահմանափակումների վերաբերյալ տեղեկություններ</w:t>
            </w:r>
          </w:p>
          <w:p w14:paraId="76E83054" w14:textId="3BB1C507" w:rsidR="000632A6" w:rsidRPr="00125A2E" w:rsidRDefault="000632A6" w:rsidP="002B091B">
            <w:pPr>
              <w:tabs>
                <w:tab w:val="left" w:pos="296"/>
              </w:tabs>
              <w:ind w:left="73"/>
              <w:contextualSpacing/>
              <w:jc w:val="both"/>
              <w:rPr>
                <w:rFonts w:ascii="GHEA Mariam" w:eastAsia="Calibri" w:hAnsi="GHEA Mariam"/>
                <w:i/>
                <w:iCs/>
                <w:u w:val="single"/>
                <w14:ligatures w14:val="none"/>
              </w:rPr>
            </w:pPr>
            <w:r w:rsidRPr="00125A2E">
              <w:rPr>
                <w:rFonts w:ascii="GHEA Mariam" w:eastAsia="Calibri" w:hAnsi="GHEA Mariam"/>
                <w:i/>
                <w:iCs/>
                <w:u w:val="single"/>
                <w14:ligatures w14:val="none"/>
              </w:rPr>
              <w:t>Արդյունքը</w:t>
            </w:r>
          </w:p>
          <w:p w14:paraId="054AAB4F" w14:textId="0648AF53" w:rsidR="001B049E" w:rsidRPr="00125A2E" w:rsidRDefault="000632A6" w:rsidP="002B091B">
            <w:pPr>
              <w:tabs>
                <w:tab w:val="left" w:pos="296"/>
              </w:tabs>
              <w:ind w:left="73"/>
              <w:contextualSpacing/>
              <w:jc w:val="both"/>
              <w:rPr>
                <w:rFonts w:ascii="GHEA Mariam" w:eastAsia="Times New Roman" w:hAnsi="GHEA Mariam"/>
                <w14:ligatures w14:val="none"/>
              </w:rPr>
            </w:pPr>
            <w:r w:rsidRPr="00125A2E">
              <w:rPr>
                <w:rFonts w:ascii="GHEA Mariam" w:eastAsia="Times New Roman" w:hAnsi="GHEA Mariam"/>
                <w:iCs/>
                <w14:ligatures w14:val="none"/>
              </w:rPr>
              <w:t>Ստացված տվյալները լրացվում են միջերեսի համապատասխան դաշտերում</w:t>
            </w:r>
          </w:p>
        </w:tc>
      </w:tr>
    </w:tbl>
    <w:p w14:paraId="7475B3B9" w14:textId="77777777" w:rsidR="001B049E" w:rsidRPr="00125A2E" w:rsidRDefault="001B049E" w:rsidP="002B091B">
      <w:pPr>
        <w:ind w:firstLine="426"/>
        <w:contextualSpacing/>
        <w:jc w:val="both"/>
        <w:rPr>
          <w:rFonts w:ascii="GHEA Mariam" w:eastAsia="Calibri" w:hAnsi="GHEA Mariam"/>
          <w14:ligatures w14:val="none"/>
        </w:rPr>
      </w:pPr>
    </w:p>
    <w:p w14:paraId="627CBD1C" w14:textId="3564B481" w:rsidR="001B049E" w:rsidRPr="00125A2E" w:rsidRDefault="001B049E">
      <w:pPr>
        <w:pStyle w:val="Heading2"/>
        <w:numPr>
          <w:ilvl w:val="2"/>
          <w:numId w:val="40"/>
        </w:numPr>
        <w:spacing w:before="0" w:after="0"/>
        <w:jc w:val="both"/>
        <w:rPr>
          <w:rFonts w:ascii="GHEA Mariam" w:eastAsia="MS Mincho" w:hAnsi="GHEA Mariam"/>
          <w:b/>
          <w:bCs/>
          <w:sz w:val="24"/>
          <w:szCs w:val="24"/>
        </w:rPr>
      </w:pPr>
      <w:bookmarkStart w:id="49" w:name="_Toc188357812"/>
      <w:bookmarkStart w:id="50" w:name="_Toc198650791"/>
      <w:r w:rsidRPr="00125A2E">
        <w:rPr>
          <w:rFonts w:ascii="GHEA Mariam" w:eastAsia="MS Mincho" w:hAnsi="GHEA Mariam"/>
          <w:b/>
          <w:bCs/>
          <w:sz w:val="24"/>
          <w:szCs w:val="24"/>
        </w:rPr>
        <w:t>Քաղաքացիական կացության ակտերի գրանցման գործակալություն (ՔԿԱԳԳ)</w:t>
      </w:r>
      <w:bookmarkEnd w:id="49"/>
      <w:bookmarkEnd w:id="50"/>
    </w:p>
    <w:p w14:paraId="1E3DC7B1" w14:textId="77777777" w:rsidR="008A6063" w:rsidRPr="00125A2E" w:rsidRDefault="008A6063" w:rsidP="002B091B">
      <w:pPr>
        <w:rPr>
          <w:rFonts w:ascii="GHEA Mariam" w:hAnsi="GHEA Mariam"/>
        </w:rPr>
      </w:pPr>
    </w:p>
    <w:p w14:paraId="666FD394" w14:textId="77777777" w:rsidR="001B049E" w:rsidRPr="00125A2E" w:rsidRDefault="001B049E" w:rsidP="002B091B">
      <w:pPr>
        <w:ind w:firstLine="426"/>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ՔԿԱԳԳ գործառույթն է ՀՀ-ում քաղաքացիական ակտերի գրանցումը (ծնունդ, մահ, ամուսնություն, ամուսնալուծություն և այլն։ Համակարգի փոխգործելիությունը ՔԿԱԳ համակարգի հետ պետք է ապահովի դիմումի մշակման ընթացքում մասնակիցների </w:t>
      </w:r>
      <w:r w:rsidRPr="00125A2E">
        <w:rPr>
          <w:rFonts w:ascii="GHEA Mariam" w:eastAsia="Times New Roman" w:hAnsi="GHEA Mariam"/>
          <w14:ligatures w14:val="none"/>
        </w:rPr>
        <w:lastRenderedPageBreak/>
        <w:t>պետական գրանցված ակտերի վերաբերյալ տեղեկատվության ստացումը։ Համակարգը պետք է ունենա միակողմանի փոխգործելիություն ՔԿԱԳ -ի հետ։</w:t>
      </w:r>
    </w:p>
    <w:p w14:paraId="6B14D0FF" w14:textId="77777777" w:rsidR="001B049E" w:rsidRPr="00125A2E" w:rsidRDefault="001B049E" w:rsidP="002B091B">
      <w:pPr>
        <w:ind w:firstLine="426"/>
        <w:contextualSpacing/>
        <w:jc w:val="both"/>
        <w:rPr>
          <w:rFonts w:ascii="GHEA Mariam" w:eastAsia="Times New Roman" w:hAnsi="GHEA Mariam"/>
          <w14:ligatures w14:val="none"/>
        </w:rPr>
      </w:pPr>
    </w:p>
    <w:tbl>
      <w:tblPr>
        <w:tblStyle w:val="TableGrid42"/>
        <w:tblW w:w="0" w:type="auto"/>
        <w:tblLook w:val="04A0" w:firstRow="1" w:lastRow="0" w:firstColumn="1" w:lastColumn="0" w:noHBand="0" w:noVBand="1"/>
      </w:tblPr>
      <w:tblGrid>
        <w:gridCol w:w="3963"/>
        <w:gridCol w:w="5774"/>
      </w:tblGrid>
      <w:tr w:rsidR="001B049E" w:rsidRPr="00125A2E" w14:paraId="44519C08" w14:textId="77777777" w:rsidTr="001A20F0">
        <w:tc>
          <w:tcPr>
            <w:tcW w:w="4045" w:type="dxa"/>
          </w:tcPr>
          <w:p w14:paraId="18A2A69F"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Գրանցված ակտերի ստացում</w:t>
            </w:r>
          </w:p>
        </w:tc>
        <w:tc>
          <w:tcPr>
            <w:tcW w:w="5873" w:type="dxa"/>
          </w:tcPr>
          <w:p w14:paraId="32DEEF77" w14:textId="77777777" w:rsidR="001B049E" w:rsidRPr="00125A2E" w:rsidRDefault="001B049E" w:rsidP="002B091B">
            <w:pPr>
              <w:tabs>
                <w:tab w:val="left" w:pos="387"/>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2D956992" w14:textId="77777777" w:rsidR="001B049E" w:rsidRPr="00125A2E" w:rsidRDefault="001B049E" w:rsidP="002B091B">
            <w:pPr>
              <w:numPr>
                <w:ilvl w:val="0"/>
                <w:numId w:val="9"/>
              </w:numPr>
              <w:tabs>
                <w:tab w:val="left" w:pos="387"/>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անձնագրի սերիա, համար </w:t>
            </w:r>
          </w:p>
          <w:p w14:paraId="57FFC880" w14:textId="77777777" w:rsidR="001B049E" w:rsidRPr="00125A2E" w:rsidRDefault="001B049E" w:rsidP="002B091B">
            <w:pPr>
              <w:numPr>
                <w:ilvl w:val="0"/>
                <w:numId w:val="9"/>
              </w:numPr>
              <w:tabs>
                <w:tab w:val="left" w:pos="387"/>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ՀԾՀ</w:t>
            </w:r>
          </w:p>
          <w:p w14:paraId="0ABBB4C3" w14:textId="77777777" w:rsidR="001B049E" w:rsidRPr="00125A2E" w:rsidRDefault="001B049E" w:rsidP="002B091B">
            <w:pPr>
              <w:tabs>
                <w:tab w:val="left" w:pos="387"/>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5E1263A5" w14:textId="77777777" w:rsidR="001B049E" w:rsidRPr="00125A2E" w:rsidRDefault="001B049E" w:rsidP="002B091B">
            <w:pPr>
              <w:numPr>
                <w:ilvl w:val="0"/>
                <w:numId w:val="10"/>
              </w:numPr>
              <w:tabs>
                <w:tab w:val="left" w:pos="387"/>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Անձի երբևէ գրանցված բոլոր քաղաքացիական ակտեր և մասնակից անձանց անձնական տվյալներ՝ ծնողներ, քույր(եր)/եղբայր(ներ), ամուսնություն/ ամուսնալուծություն, երեխայի ծնունդ, հայրության ճանաչում, որդեգրում, անվանափոխություն, մահվան գրանցում</w:t>
            </w:r>
          </w:p>
          <w:p w14:paraId="0285A3BC" w14:textId="77777777" w:rsidR="001B049E" w:rsidRPr="00125A2E" w:rsidRDefault="001B049E" w:rsidP="002B091B">
            <w:pPr>
              <w:tabs>
                <w:tab w:val="left" w:pos="387"/>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4CF3E97F" w14:textId="6ECEAE1F" w:rsidR="001B049E" w:rsidRPr="00125A2E" w:rsidRDefault="001B049E" w:rsidP="002B091B">
            <w:pPr>
              <w:numPr>
                <w:ilvl w:val="0"/>
                <w:numId w:val="11"/>
              </w:numPr>
              <w:tabs>
                <w:tab w:val="left" w:pos="387"/>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Ստացված տվյալները լրացվում են միջերեսի համապատասխան դաշտերում։</w:t>
            </w:r>
          </w:p>
        </w:tc>
      </w:tr>
    </w:tbl>
    <w:p w14:paraId="36CA7A1B" w14:textId="77777777" w:rsidR="002766DE" w:rsidRPr="00125A2E" w:rsidRDefault="002766DE" w:rsidP="002B091B">
      <w:pPr>
        <w:pStyle w:val="Heading2"/>
        <w:spacing w:before="0" w:after="0"/>
        <w:ind w:left="1440"/>
        <w:jc w:val="both"/>
        <w:rPr>
          <w:rFonts w:ascii="GHEA Mariam" w:eastAsia="MS Mincho" w:hAnsi="GHEA Mariam"/>
          <w:b/>
          <w:bCs/>
          <w:i/>
          <w:iCs/>
        </w:rPr>
      </w:pPr>
      <w:bookmarkStart w:id="51" w:name="_Toc188357813"/>
    </w:p>
    <w:p w14:paraId="09DBB228" w14:textId="2922CACA" w:rsidR="001B049E" w:rsidRPr="00125A2E" w:rsidRDefault="001B049E">
      <w:pPr>
        <w:pStyle w:val="Heading2"/>
        <w:numPr>
          <w:ilvl w:val="2"/>
          <w:numId w:val="40"/>
        </w:numPr>
        <w:spacing w:before="0" w:after="0"/>
        <w:jc w:val="both"/>
        <w:rPr>
          <w:rFonts w:ascii="GHEA Mariam" w:eastAsia="MS Mincho" w:hAnsi="GHEA Mariam"/>
          <w:b/>
          <w:bCs/>
          <w:sz w:val="24"/>
          <w:szCs w:val="24"/>
        </w:rPr>
      </w:pPr>
      <w:bookmarkStart w:id="52" w:name="_Toc198650792"/>
      <w:r w:rsidRPr="00125A2E">
        <w:rPr>
          <w:rFonts w:ascii="GHEA Mariam" w:eastAsia="MS Mincho" w:hAnsi="GHEA Mariam"/>
          <w:b/>
          <w:bCs/>
          <w:sz w:val="24"/>
          <w:szCs w:val="24"/>
        </w:rPr>
        <w:t>Հարկադիր կատարումն ապահովող ծառայություն (ՀԿԱԾ)</w:t>
      </w:r>
      <w:bookmarkEnd w:id="51"/>
      <w:bookmarkEnd w:id="52"/>
    </w:p>
    <w:p w14:paraId="76A0CC03" w14:textId="77777777" w:rsidR="002766DE" w:rsidRPr="00125A2E" w:rsidRDefault="002766DE" w:rsidP="002B091B">
      <w:pPr>
        <w:rPr>
          <w:rFonts w:ascii="GHEA Mariam" w:hAnsi="GHEA Mariam"/>
        </w:rPr>
      </w:pPr>
    </w:p>
    <w:p w14:paraId="4C4E5470" w14:textId="5C7B02B1" w:rsidR="001B049E" w:rsidRPr="00125A2E" w:rsidRDefault="001B049E" w:rsidP="002B091B">
      <w:pPr>
        <w:ind w:firstLine="426"/>
        <w:contextualSpacing/>
        <w:jc w:val="both"/>
        <w:rPr>
          <w:rFonts w:ascii="GHEA Mariam" w:eastAsia="Aptos" w:hAnsi="GHEA Mariam" w:cs="Arial"/>
          <w:kern w:val="2"/>
        </w:rPr>
      </w:pPr>
      <w:r w:rsidRPr="00125A2E">
        <w:rPr>
          <w:rFonts w:ascii="GHEA Mariam" w:eastAsia="Aptos" w:hAnsi="GHEA Mariam" w:cs="Arial"/>
          <w:kern w:val="2"/>
        </w:rPr>
        <w:t>Համակարգը պետք է ապահովի ՀԿԱԾ  կատարողական թերթերի մշակումն ապահովող համակարգի հետ փոխգործելիություն։</w:t>
      </w:r>
      <w:r w:rsidR="002866DE" w:rsidRPr="00125A2E">
        <w:rPr>
          <w:rFonts w:ascii="GHEA Mariam" w:eastAsia="Aptos" w:hAnsi="GHEA Mariam" w:cs="Arial"/>
          <w:kern w:val="2"/>
        </w:rPr>
        <w:t xml:space="preserve"> Ընդ որում՝ անհրաժեշտ է </w:t>
      </w:r>
      <w:r w:rsidR="00F12E66" w:rsidRPr="00125A2E">
        <w:rPr>
          <w:rFonts w:ascii="GHEA Mariam" w:eastAsia="Aptos" w:hAnsi="GHEA Mariam" w:cs="Arial"/>
          <w:kern w:val="2"/>
        </w:rPr>
        <w:t>երկկողմանի փոխգործելիություն, որպեսզի փոխանցվի նաև արգելանքի վերաբերյալ հրահանգը։</w:t>
      </w:r>
    </w:p>
    <w:p w14:paraId="740A3775" w14:textId="77777777" w:rsidR="001B049E" w:rsidRPr="00125A2E" w:rsidRDefault="001B049E" w:rsidP="002B091B">
      <w:pPr>
        <w:ind w:firstLine="426"/>
        <w:contextualSpacing/>
        <w:jc w:val="both"/>
        <w:rPr>
          <w:rFonts w:ascii="GHEA Mariam" w:eastAsia="Calibri" w:hAnsi="GHEA Mariam"/>
          <w14:ligatures w14:val="none"/>
        </w:rPr>
      </w:pPr>
      <w:r w:rsidRPr="00125A2E">
        <w:rPr>
          <w:rFonts w:ascii="GHEA Mariam" w:eastAsia="Aptos" w:hAnsi="GHEA Mariam" w:cs="Arial"/>
          <w:kern w:val="2"/>
        </w:rPr>
        <w:t xml:space="preserve"> </w:t>
      </w:r>
    </w:p>
    <w:tbl>
      <w:tblPr>
        <w:tblStyle w:val="TableGrid42"/>
        <w:tblW w:w="0" w:type="auto"/>
        <w:tblLook w:val="04A0" w:firstRow="1" w:lastRow="0" w:firstColumn="1" w:lastColumn="0" w:noHBand="0" w:noVBand="1"/>
      </w:tblPr>
      <w:tblGrid>
        <w:gridCol w:w="3984"/>
        <w:gridCol w:w="5753"/>
      </w:tblGrid>
      <w:tr w:rsidR="001B049E" w:rsidRPr="00125A2E" w14:paraId="38E0C5A3" w14:textId="77777777" w:rsidTr="001A20F0">
        <w:tc>
          <w:tcPr>
            <w:tcW w:w="4045" w:type="dxa"/>
          </w:tcPr>
          <w:p w14:paraId="46FE7D7D" w14:textId="77777777" w:rsidR="001B049E" w:rsidRPr="00125A2E" w:rsidRDefault="001B049E"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Տեղեկատվության հարցում կատարողական վարույթի վերաբերյալ </w:t>
            </w:r>
          </w:p>
        </w:tc>
        <w:tc>
          <w:tcPr>
            <w:tcW w:w="5873" w:type="dxa"/>
          </w:tcPr>
          <w:p w14:paraId="2C20F329" w14:textId="77777777" w:rsidR="001B049E" w:rsidRPr="00125A2E" w:rsidRDefault="001B049E"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071D4211" w14:textId="77777777" w:rsidR="001B049E" w:rsidRPr="00125A2E" w:rsidRDefault="001B049E" w:rsidP="002B091B">
            <w:pPr>
              <w:tabs>
                <w:tab w:val="left" w:pos="372"/>
              </w:tabs>
              <w:ind w:left="73"/>
              <w:jc w:val="both"/>
              <w:rPr>
                <w:rFonts w:ascii="GHEA Mariam" w:eastAsia="Times New Roman" w:hAnsi="GHEA Mariam"/>
                <w:u w:val="single"/>
                <w14:ligatures w14:val="none"/>
              </w:rPr>
            </w:pPr>
            <w:r w:rsidRPr="00125A2E">
              <w:rPr>
                <w:rFonts w:ascii="GHEA Mariam" w:eastAsia="Times New Roman" w:hAnsi="GHEA Mariam"/>
                <w:u w:val="single"/>
                <w14:ligatures w14:val="none"/>
              </w:rPr>
              <w:t>կատարողական վարույթի վերաբերյալ</w:t>
            </w:r>
          </w:p>
          <w:p w14:paraId="087C354F" w14:textId="77777777" w:rsidR="001B049E" w:rsidRPr="00125A2E" w:rsidRDefault="001B049E" w:rsidP="002B091B">
            <w:pPr>
              <w:tabs>
                <w:tab w:val="left" w:pos="372"/>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2015D4D8" w14:textId="77777777" w:rsidR="001B049E" w:rsidRPr="00125A2E" w:rsidRDefault="001B049E" w:rsidP="002B091B">
            <w:pPr>
              <w:numPr>
                <w:ilvl w:val="0"/>
                <w:numId w:val="10"/>
              </w:numPr>
              <w:tabs>
                <w:tab w:val="left" w:pos="37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կատարողական վարույթի նյութերի և բովանդակության վերաբերյալ</w:t>
            </w:r>
          </w:p>
          <w:p w14:paraId="00931E57" w14:textId="77777777" w:rsidR="001B049E" w:rsidRPr="00125A2E" w:rsidRDefault="001B049E"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26FFA81A" w14:textId="77777777" w:rsidR="001B049E" w:rsidRPr="00125A2E" w:rsidRDefault="001B049E" w:rsidP="002B091B">
            <w:pPr>
              <w:numPr>
                <w:ilvl w:val="0"/>
                <w:numId w:val="11"/>
              </w:numPr>
              <w:tabs>
                <w:tab w:val="left" w:pos="37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Համակարգում տեղեկատվության արտացոլում </w:t>
            </w:r>
          </w:p>
        </w:tc>
      </w:tr>
      <w:tr w:rsidR="00F12E66" w:rsidRPr="00125A2E" w14:paraId="6DC38876" w14:textId="77777777" w:rsidTr="001A20F0">
        <w:tc>
          <w:tcPr>
            <w:tcW w:w="4045" w:type="dxa"/>
          </w:tcPr>
          <w:p w14:paraId="218F0F57" w14:textId="0B1F5387" w:rsidR="00F12E66" w:rsidRPr="00125A2E" w:rsidRDefault="00B061D0"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Արգելադրման վերաբերյալ տ</w:t>
            </w:r>
            <w:r w:rsidR="003653C3" w:rsidRPr="00125A2E">
              <w:rPr>
                <w:rFonts w:ascii="GHEA Mariam" w:eastAsia="Times New Roman" w:hAnsi="GHEA Mariam"/>
                <w14:ligatures w14:val="none"/>
              </w:rPr>
              <w:t xml:space="preserve">եղեկատվության փոխանցում </w:t>
            </w:r>
          </w:p>
        </w:tc>
        <w:tc>
          <w:tcPr>
            <w:tcW w:w="5873" w:type="dxa"/>
          </w:tcPr>
          <w:p w14:paraId="34E9CC97" w14:textId="77777777" w:rsidR="007312EE" w:rsidRPr="00125A2E" w:rsidRDefault="007312EE"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085A829E" w14:textId="19A86CCE" w:rsidR="007312EE" w:rsidRPr="00125A2E" w:rsidRDefault="007312EE" w:rsidP="002B091B">
            <w:pPr>
              <w:tabs>
                <w:tab w:val="left" w:pos="372"/>
              </w:tabs>
              <w:ind w:left="73"/>
              <w:jc w:val="both"/>
              <w:rPr>
                <w:rFonts w:ascii="GHEA Mariam" w:eastAsia="Times New Roman" w:hAnsi="GHEA Mariam"/>
                <w:u w:val="single"/>
                <w14:ligatures w14:val="none"/>
              </w:rPr>
            </w:pPr>
            <w:r w:rsidRPr="00125A2E">
              <w:rPr>
                <w:rFonts w:ascii="GHEA Mariam" w:eastAsia="Times New Roman" w:hAnsi="GHEA Mariam"/>
                <w:u w:val="single"/>
                <w14:ligatures w14:val="none"/>
              </w:rPr>
              <w:t>վարույթի տվյալների փոխանցում արգելադրման նպատակով</w:t>
            </w:r>
          </w:p>
          <w:p w14:paraId="13519F00" w14:textId="77777777" w:rsidR="007312EE" w:rsidRPr="00125A2E" w:rsidRDefault="007312EE" w:rsidP="002B091B">
            <w:pPr>
              <w:tabs>
                <w:tab w:val="left" w:pos="372"/>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3D4D6DEF" w14:textId="34D60C46" w:rsidR="007312EE" w:rsidRPr="00125A2E" w:rsidRDefault="005B5C54" w:rsidP="002B091B">
            <w:pPr>
              <w:numPr>
                <w:ilvl w:val="0"/>
                <w:numId w:val="10"/>
              </w:numPr>
              <w:tabs>
                <w:tab w:val="left" w:pos="37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կատարողական վարույթի հարուցումը</w:t>
            </w:r>
          </w:p>
          <w:p w14:paraId="5E7F46BC" w14:textId="77777777" w:rsidR="007312EE" w:rsidRPr="00125A2E" w:rsidRDefault="007312EE"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 xml:space="preserve">Արդյունք </w:t>
            </w:r>
          </w:p>
          <w:p w14:paraId="084C2F69" w14:textId="43CCCB62" w:rsidR="00F12E66" w:rsidRPr="00125A2E" w:rsidRDefault="00936FF3"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14:ligatures w14:val="none"/>
              </w:rPr>
              <w:t>կատարողական վարույթի հարուցում</w:t>
            </w:r>
          </w:p>
        </w:tc>
      </w:tr>
    </w:tbl>
    <w:p w14:paraId="7B95D140" w14:textId="77777777" w:rsidR="002766DE" w:rsidRPr="00125A2E" w:rsidRDefault="002766DE" w:rsidP="002B091B">
      <w:pPr>
        <w:pStyle w:val="Heading2"/>
        <w:spacing w:before="0" w:after="0"/>
        <w:ind w:left="1440"/>
        <w:jc w:val="both"/>
        <w:rPr>
          <w:rFonts w:ascii="GHEA Mariam" w:eastAsia="MS Mincho" w:hAnsi="GHEA Mariam"/>
          <w:b/>
          <w:bCs/>
          <w:i/>
          <w:iCs/>
        </w:rPr>
      </w:pPr>
      <w:bookmarkStart w:id="53" w:name="_Toc188357824"/>
    </w:p>
    <w:p w14:paraId="36C946A5" w14:textId="11BF8674" w:rsidR="00192260" w:rsidRPr="00125A2E" w:rsidRDefault="00156900">
      <w:pPr>
        <w:pStyle w:val="Heading2"/>
        <w:numPr>
          <w:ilvl w:val="2"/>
          <w:numId w:val="40"/>
        </w:numPr>
        <w:spacing w:before="0" w:after="0"/>
        <w:jc w:val="both"/>
        <w:rPr>
          <w:rFonts w:ascii="GHEA Mariam" w:eastAsia="MS Mincho" w:hAnsi="GHEA Mariam"/>
          <w:b/>
          <w:bCs/>
          <w:i/>
          <w:iCs/>
        </w:rPr>
      </w:pPr>
      <w:bookmarkStart w:id="54" w:name="_Toc198650793"/>
      <w:r w:rsidRPr="00125A2E">
        <w:rPr>
          <w:rFonts w:ascii="GHEA Mariam" w:eastAsia="MS Mincho" w:hAnsi="GHEA Mariam"/>
          <w:b/>
          <w:bCs/>
          <w:sz w:val="24"/>
          <w:szCs w:val="24"/>
        </w:rPr>
        <w:t>Առո</w:t>
      </w:r>
      <w:r w:rsidR="009553E5" w:rsidRPr="00125A2E">
        <w:rPr>
          <w:rFonts w:ascii="GHEA Mariam" w:eastAsia="MS Mincho" w:hAnsi="GHEA Mariam"/>
          <w:b/>
          <w:bCs/>
          <w:sz w:val="24"/>
          <w:szCs w:val="24"/>
        </w:rPr>
        <w:t>ղջապահական համակարգի հետ փոխգործելիությունը</w:t>
      </w:r>
      <w:bookmarkEnd w:id="54"/>
    </w:p>
    <w:p w14:paraId="57005FCC" w14:textId="77777777" w:rsidR="00000312" w:rsidRPr="00125A2E" w:rsidRDefault="00000312" w:rsidP="002B091B">
      <w:pPr>
        <w:rPr>
          <w:rFonts w:ascii="GHEA Mariam" w:hAnsi="GHEA Mariam"/>
        </w:rPr>
      </w:pPr>
    </w:p>
    <w:p w14:paraId="0A2D11DC" w14:textId="2388F188" w:rsidR="005C58A4" w:rsidRPr="00125A2E" w:rsidRDefault="005C58A4" w:rsidP="002B091B">
      <w:pPr>
        <w:ind w:firstLine="426"/>
        <w:contextualSpacing/>
        <w:jc w:val="both"/>
        <w:rPr>
          <w:rFonts w:ascii="GHEA Mariam" w:eastAsia="Times New Roman" w:hAnsi="GHEA Mariam" w:cs="Arial"/>
          <w:highlight w:val="yellow"/>
          <w14:ligatures w14:val="none"/>
        </w:rPr>
      </w:pPr>
      <w:r w:rsidRPr="00125A2E">
        <w:rPr>
          <w:rFonts w:ascii="GHEA Mariam" w:eastAsia="Times New Roman" w:hAnsi="GHEA Mariam" w:cs="Arial"/>
          <w14:ligatures w14:val="none"/>
        </w:rPr>
        <w:lastRenderedPageBreak/>
        <w:t>Վարութային գործողությ</w:t>
      </w:r>
      <w:r w:rsidR="00B038DF" w:rsidRPr="00125A2E">
        <w:rPr>
          <w:rFonts w:ascii="GHEA Mariam" w:eastAsia="Times New Roman" w:hAnsi="GHEA Mariam" w:cs="Arial"/>
          <w14:ligatures w14:val="none"/>
        </w:rPr>
        <w:t>ա</w:t>
      </w:r>
      <w:r w:rsidRPr="00125A2E">
        <w:rPr>
          <w:rFonts w:ascii="GHEA Mariam" w:eastAsia="Times New Roman" w:hAnsi="GHEA Mariam" w:cs="Arial"/>
          <w14:ligatures w14:val="none"/>
        </w:rPr>
        <w:t>ն</w:t>
      </w:r>
      <w:r w:rsidR="00B038DF" w:rsidRPr="00125A2E">
        <w:rPr>
          <w:rFonts w:ascii="GHEA Mariam" w:eastAsia="Times New Roman" w:hAnsi="GHEA Mariam" w:cs="Arial"/>
          <w14:ligatures w14:val="none"/>
        </w:rPr>
        <w:t xml:space="preserve"> չներկայացած անձը, եթե չներկայացման պատճառ է ներկայացնում </w:t>
      </w:r>
      <w:r w:rsidR="007C762B" w:rsidRPr="00125A2E">
        <w:rPr>
          <w:rFonts w:ascii="GHEA Mariam" w:eastAsia="Times New Roman" w:hAnsi="GHEA Mariam" w:cs="Arial"/>
          <w14:ligatures w14:val="none"/>
        </w:rPr>
        <w:t xml:space="preserve">խոչընդոտող հիվանդությունը, ապա որպես այդ հիվանդության վերաբերյալ ապացույց </w:t>
      </w:r>
      <w:r w:rsidR="004D76F0" w:rsidRPr="00125A2E">
        <w:rPr>
          <w:rFonts w:ascii="GHEA Mariam" w:eastAsia="Times New Roman" w:hAnsi="GHEA Mariam" w:cs="Arial"/>
          <w14:ligatures w14:val="none"/>
        </w:rPr>
        <w:t>կարող է ներկայացնել միայն</w:t>
      </w:r>
      <w:r w:rsidRPr="00125A2E">
        <w:rPr>
          <w:rFonts w:ascii="GHEA Mariam" w:eastAsia="Times New Roman" w:hAnsi="GHEA Mariam" w:cs="Arial"/>
          <w14:ligatures w14:val="none"/>
        </w:rPr>
        <w:t xml:space="preserve"> </w:t>
      </w:r>
      <w:r w:rsidR="004D76F0" w:rsidRPr="00125A2E">
        <w:rPr>
          <w:rFonts w:ascii="GHEA Mariam" w:eastAsia="Times New Roman" w:hAnsi="GHEA Mariam" w:cs="Arial"/>
          <w14:ligatures w14:val="none"/>
        </w:rPr>
        <w:t xml:space="preserve">Առողջապահության նախարարի կողմից հաստատված </w:t>
      </w:r>
      <w:r w:rsidRPr="00125A2E">
        <w:rPr>
          <w:rFonts w:ascii="GHEA Mariam" w:eastAsia="Times New Roman" w:hAnsi="GHEA Mariam" w:cs="Arial"/>
          <w14:ligatures w14:val="none"/>
        </w:rPr>
        <w:t>ձև</w:t>
      </w:r>
      <w:r w:rsidR="004D76F0" w:rsidRPr="00125A2E">
        <w:rPr>
          <w:rFonts w:ascii="GHEA Mariam" w:eastAsia="Times New Roman" w:hAnsi="GHEA Mariam" w:cs="Arial"/>
          <w14:ligatures w14:val="none"/>
        </w:rPr>
        <w:t>ով</w:t>
      </w:r>
      <w:r w:rsidRPr="00125A2E">
        <w:rPr>
          <w:rFonts w:ascii="GHEA Mariam" w:eastAsia="Times New Roman" w:hAnsi="GHEA Mariam" w:cs="Arial"/>
          <w14:ligatures w14:val="none"/>
        </w:rPr>
        <w:t xml:space="preserve"> և տրամադրման կարգ</w:t>
      </w:r>
      <w:r w:rsidR="004D76F0" w:rsidRPr="00125A2E">
        <w:rPr>
          <w:rFonts w:ascii="GHEA Mariam" w:eastAsia="Times New Roman" w:hAnsi="GHEA Mariam" w:cs="Arial"/>
          <w14:ligatures w14:val="none"/>
        </w:rPr>
        <w:t xml:space="preserve">ով նախատեսված փաստաթուղթը։ Առողջապահության </w:t>
      </w:r>
      <w:r w:rsidR="00535AC2" w:rsidRPr="00125A2E">
        <w:rPr>
          <w:rFonts w:ascii="GHEA Mariam" w:eastAsia="Times New Roman" w:hAnsi="GHEA Mariam" w:cs="Arial"/>
          <w14:ligatures w14:val="none"/>
        </w:rPr>
        <w:t xml:space="preserve">նախարարի կողմից «26» հուլիս 2024 թ. N 237-Ն հարմանով հաստատված է այդ փաստաթղթի տրամադրման </w:t>
      </w:r>
      <w:r w:rsidR="008A10F9" w:rsidRPr="00125A2E">
        <w:rPr>
          <w:rFonts w:ascii="GHEA Mariam" w:eastAsia="Times New Roman" w:hAnsi="GHEA Mariam" w:cs="Arial"/>
          <w14:ligatures w14:val="none"/>
        </w:rPr>
        <w:t xml:space="preserve">ձևը և կարգը։ </w:t>
      </w:r>
      <w:r w:rsidR="00144A9B" w:rsidRPr="00125A2E">
        <w:rPr>
          <w:rFonts w:ascii="GHEA Mariam" w:eastAsia="Times New Roman" w:hAnsi="GHEA Mariam" w:cs="Arial"/>
          <w14:ligatures w14:val="none"/>
        </w:rPr>
        <w:t xml:space="preserve">Այդ կարգով նախատեսված է փաստաթուղթը տրամադրել </w:t>
      </w:r>
      <w:r w:rsidR="0067309B" w:rsidRPr="00125A2E">
        <w:rPr>
          <w:rFonts w:ascii="GHEA Mariam" w:eastAsia="Times New Roman" w:hAnsi="GHEA Mariam" w:cs="Arial"/>
          <w14:ligatures w14:val="none"/>
        </w:rPr>
        <w:t xml:space="preserve">ֆիզիկական ստորագրման միջոցով։ Առողջապահության ոլորտում կիրառվում է Armed համակարգի, որի հետ համակարգի փոխգործելիության դեպքում հնարավոր կլինի այդ հատվածը նույնպես դարձնել էլեկտրոնային։ </w:t>
      </w:r>
      <w:r w:rsidR="008A10F9" w:rsidRPr="00125A2E">
        <w:rPr>
          <w:rFonts w:ascii="GHEA Mariam" w:eastAsia="Times New Roman" w:hAnsi="GHEA Mariam" w:cs="Arial"/>
          <w14:ligatures w14:val="none"/>
        </w:rPr>
        <w:t xml:space="preserve"> </w:t>
      </w:r>
      <w:r w:rsidR="00294FF0" w:rsidRPr="00125A2E">
        <w:rPr>
          <w:rFonts w:ascii="GHEA Mariam" w:eastAsia="Times New Roman" w:hAnsi="GHEA Mariam" w:cs="Arial"/>
          <w14:ligatures w14:val="none"/>
        </w:rPr>
        <w:t>Ուստի Armed համակարգի հետ ա</w:t>
      </w:r>
      <w:r w:rsidR="00937786" w:rsidRPr="00125A2E">
        <w:rPr>
          <w:rFonts w:ascii="GHEA Mariam" w:eastAsia="Times New Roman" w:hAnsi="GHEA Mariam" w:cs="Arial"/>
          <w14:ligatures w14:val="none"/>
        </w:rPr>
        <w:t xml:space="preserve">նհրաժեշտ է միակողմանի փոխգործելիություն, երբ այդ համակարգից այս Համակարգ կտեղափոխվի այդ թվային տեղեկանքը։ </w:t>
      </w:r>
    </w:p>
    <w:p w14:paraId="568952C6" w14:textId="2EFB94FD" w:rsidR="00DA2C9B" w:rsidRPr="00125A2E" w:rsidRDefault="00DA2C9B" w:rsidP="002B091B">
      <w:pPr>
        <w:ind w:firstLine="426"/>
        <w:contextualSpacing/>
        <w:jc w:val="both"/>
        <w:rPr>
          <w:rFonts w:ascii="GHEA Mariam" w:eastAsia="Times New Roman" w:hAnsi="GHEA Mariam" w:cs="Arial"/>
          <w:highlight w:val="yellow"/>
          <w14:ligatures w14:val="none"/>
        </w:rPr>
      </w:pPr>
      <w:r w:rsidRPr="00125A2E">
        <w:rPr>
          <w:rFonts w:ascii="GHEA Mariam" w:eastAsia="Times New Roman" w:hAnsi="GHEA Mariam" w:cs="Arial"/>
          <w:highlight w:val="yellow"/>
          <w14:ligatures w14:val="none"/>
        </w:rPr>
        <w:t xml:space="preserve"> </w:t>
      </w:r>
    </w:p>
    <w:tbl>
      <w:tblPr>
        <w:tblStyle w:val="TableGrid42"/>
        <w:tblW w:w="0" w:type="auto"/>
        <w:tblLook w:val="04A0" w:firstRow="1" w:lastRow="0" w:firstColumn="1" w:lastColumn="0" w:noHBand="0" w:noVBand="1"/>
      </w:tblPr>
      <w:tblGrid>
        <w:gridCol w:w="3975"/>
        <w:gridCol w:w="5762"/>
      </w:tblGrid>
      <w:tr w:rsidR="00DA2C9B" w:rsidRPr="00125A2E" w14:paraId="332EDB5A" w14:textId="77777777" w:rsidTr="008A693F">
        <w:tc>
          <w:tcPr>
            <w:tcW w:w="4045" w:type="dxa"/>
          </w:tcPr>
          <w:p w14:paraId="6D396845" w14:textId="2742F036" w:rsidR="00DA2C9B" w:rsidRPr="00125A2E" w:rsidRDefault="00937786"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Տեղեկանքի</w:t>
            </w:r>
            <w:r w:rsidR="00DA2C9B" w:rsidRPr="00125A2E">
              <w:rPr>
                <w:rFonts w:ascii="GHEA Mariam" w:eastAsia="Times New Roman" w:hAnsi="GHEA Mariam"/>
                <w14:ligatures w14:val="none"/>
              </w:rPr>
              <w:t xml:space="preserve"> փոխանցում </w:t>
            </w:r>
            <w:r w:rsidR="00357B4E" w:rsidRPr="00125A2E">
              <w:rPr>
                <w:rFonts w:ascii="GHEA Mariam" w:eastAsia="Times New Roman" w:hAnsi="GHEA Mariam"/>
                <w14:ligatures w14:val="none"/>
              </w:rPr>
              <w:t xml:space="preserve">Համակարգին </w:t>
            </w:r>
          </w:p>
        </w:tc>
        <w:tc>
          <w:tcPr>
            <w:tcW w:w="5873" w:type="dxa"/>
          </w:tcPr>
          <w:p w14:paraId="4E61FFF3" w14:textId="77777777" w:rsidR="00DA2C9B" w:rsidRPr="00125A2E" w:rsidRDefault="00DA2C9B" w:rsidP="002B091B">
            <w:pPr>
              <w:tabs>
                <w:tab w:val="left" w:pos="372"/>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Փոխանցում</w:t>
            </w:r>
          </w:p>
          <w:p w14:paraId="4CD14111" w14:textId="4D864765" w:rsidR="00DA2C9B" w:rsidRPr="00125A2E" w:rsidRDefault="00357B4E" w:rsidP="002B091B">
            <w:pPr>
              <w:numPr>
                <w:ilvl w:val="0"/>
                <w:numId w:val="12"/>
              </w:numPr>
              <w:tabs>
                <w:tab w:val="left" w:pos="372"/>
              </w:tabs>
              <w:contextualSpacing/>
              <w:jc w:val="both"/>
              <w:rPr>
                <w:rFonts w:ascii="GHEA Mariam" w:eastAsia="Calibri" w:hAnsi="GHEA Mariam"/>
                <w14:ligatures w14:val="none"/>
              </w:rPr>
            </w:pPr>
            <w:r w:rsidRPr="00125A2E">
              <w:rPr>
                <w:rFonts w:ascii="GHEA Mariam" w:eastAsia="Calibri" w:hAnsi="GHEA Mariam"/>
                <w14:ligatures w14:val="none"/>
              </w:rPr>
              <w:t>Հիվանդության վերաբերյալ տեղեկանք</w:t>
            </w:r>
          </w:p>
          <w:p w14:paraId="12BA0C3C" w14:textId="77777777" w:rsidR="00DA2C9B" w:rsidRPr="00125A2E" w:rsidRDefault="00DA2C9B" w:rsidP="002B091B">
            <w:pPr>
              <w:tabs>
                <w:tab w:val="left" w:pos="372"/>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06741239" w14:textId="668EAE96" w:rsidR="00DA2C9B" w:rsidRPr="00125A2E" w:rsidRDefault="00357B4E" w:rsidP="002B091B">
            <w:pPr>
              <w:numPr>
                <w:ilvl w:val="0"/>
                <w:numId w:val="10"/>
              </w:numPr>
              <w:tabs>
                <w:tab w:val="left" w:pos="372"/>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 կողմից </w:t>
            </w:r>
            <w:r w:rsidR="006503DE" w:rsidRPr="00125A2E">
              <w:rPr>
                <w:rFonts w:ascii="GHEA Mariam" w:eastAsia="Times New Roman" w:hAnsi="GHEA Mariam"/>
                <w14:ligatures w14:val="none"/>
              </w:rPr>
              <w:t xml:space="preserve">պատասխան տեղեկանքի ստացման վերաբերյալ </w:t>
            </w:r>
          </w:p>
          <w:p w14:paraId="4820F39E" w14:textId="755CCD73" w:rsidR="00DA2C9B" w:rsidRPr="00125A2E" w:rsidRDefault="00DA2C9B" w:rsidP="002B091B">
            <w:pPr>
              <w:tabs>
                <w:tab w:val="left" w:pos="372"/>
              </w:tabs>
              <w:ind w:left="73"/>
              <w:contextualSpacing/>
              <w:jc w:val="both"/>
              <w:rPr>
                <w:rFonts w:ascii="GHEA Mariam" w:eastAsia="Times New Roman" w:hAnsi="GHEA Mariam"/>
                <w14:ligatures w14:val="none"/>
              </w:rPr>
            </w:pPr>
          </w:p>
        </w:tc>
      </w:tr>
    </w:tbl>
    <w:p w14:paraId="616C3BC7" w14:textId="77777777" w:rsidR="00000312" w:rsidRPr="00125A2E" w:rsidRDefault="00000312" w:rsidP="002B091B">
      <w:pPr>
        <w:rPr>
          <w:rFonts w:ascii="GHEA Mariam" w:hAnsi="GHEA Mariam"/>
        </w:rPr>
      </w:pPr>
    </w:p>
    <w:p w14:paraId="3A83EEF0" w14:textId="77777777" w:rsidR="00000312" w:rsidRPr="00125A2E" w:rsidRDefault="00000312" w:rsidP="002B091B">
      <w:pPr>
        <w:rPr>
          <w:rFonts w:ascii="GHEA Mariam" w:eastAsia="MS Mincho" w:hAnsi="GHEA Mariam" w:cstheme="majorBidi"/>
          <w:b/>
          <w:bCs/>
          <w:color w:val="0F4761" w:themeColor="accent1" w:themeShade="BF"/>
        </w:rPr>
      </w:pPr>
    </w:p>
    <w:p w14:paraId="4CFA9875" w14:textId="6D82321C" w:rsidR="001B049E" w:rsidRPr="00125A2E" w:rsidRDefault="001B049E">
      <w:pPr>
        <w:pStyle w:val="Heading2"/>
        <w:numPr>
          <w:ilvl w:val="2"/>
          <w:numId w:val="40"/>
        </w:numPr>
        <w:spacing w:before="0" w:after="0"/>
        <w:jc w:val="both"/>
        <w:rPr>
          <w:rFonts w:ascii="GHEA Mariam" w:eastAsia="MS Mincho" w:hAnsi="GHEA Mariam"/>
          <w:b/>
          <w:bCs/>
          <w:i/>
          <w:iCs/>
        </w:rPr>
      </w:pPr>
      <w:bookmarkStart w:id="55" w:name="_Toc198650794"/>
      <w:r w:rsidRPr="00125A2E">
        <w:rPr>
          <w:rFonts w:ascii="GHEA Mariam" w:eastAsia="MS Mincho" w:hAnsi="GHEA Mariam"/>
          <w:b/>
          <w:bCs/>
          <w:sz w:val="24"/>
          <w:szCs w:val="24"/>
        </w:rPr>
        <w:t>Էլեկտրոնային արդարադատության միասնական հարթակ</w:t>
      </w:r>
      <w:bookmarkEnd w:id="53"/>
      <w:bookmarkEnd w:id="55"/>
      <w:r w:rsidRPr="00125A2E">
        <w:rPr>
          <w:rFonts w:ascii="GHEA Mariam" w:eastAsia="MS Mincho" w:hAnsi="GHEA Mariam"/>
          <w:b/>
          <w:bCs/>
          <w:sz w:val="24"/>
          <w:szCs w:val="24"/>
        </w:rPr>
        <w:t xml:space="preserve"> </w:t>
      </w:r>
    </w:p>
    <w:p w14:paraId="0FDD1B11" w14:textId="77777777" w:rsidR="00AD7DEE" w:rsidRPr="00125A2E" w:rsidRDefault="00AD7DEE" w:rsidP="002B091B">
      <w:pPr>
        <w:rPr>
          <w:rFonts w:ascii="GHEA Mariam" w:hAnsi="GHEA Mariam"/>
        </w:rPr>
      </w:pPr>
    </w:p>
    <w:p w14:paraId="44B7904D" w14:textId="77777777" w:rsidR="001B049E" w:rsidRPr="00125A2E" w:rsidRDefault="001B049E" w:rsidP="002B091B">
      <w:pPr>
        <w:ind w:firstLine="426"/>
        <w:contextualSpacing/>
        <w:jc w:val="both"/>
        <w:rPr>
          <w:rFonts w:ascii="GHEA Mariam" w:eastAsia="Calibri" w:hAnsi="GHEA Mariam"/>
          <w14:ligatures w14:val="none"/>
        </w:rPr>
      </w:pPr>
      <w:r w:rsidRPr="00125A2E">
        <w:rPr>
          <w:rFonts w:ascii="GHEA Mariam" w:eastAsia="Calibri" w:hAnsi="GHEA Mariam"/>
          <w14:ligatures w14:val="none"/>
        </w:rPr>
        <w:t>ՀՀ Ան կողմից նախատեսվում է իրականացնել և ներդնել էլեկտրոնային արդարադատության միասնական հարթակ, որն ապահովելու է առկա և նախագծվող բոլոր համակարգերի միջև վերին մակարդակում փոխգործելիությունը, կապը, նույնականացումը, կառավարումը(օգտվողներ, կանոններ և այլն), նավիգացիան և այլն։ Հաշվի առնելով սույն հանգամանքը` e-criminal case համակարգի ընդհանուր ճարտարապետությունը պետք է նախատեսվի հետագայում մեկ ավելի մեծ համակարգի մաս կազմելու ընդլայնման տրամաբանությամբ։ Մասնավորապես օգտվողների կառավարման, նույնականացման, տեղեկատու աղյուսակների և մյուս բոլոր մոդուլները պետք է նախագծվեն այնպես, որպեսզի հնարավոր լինի ՀՀ ԱՆ այլ համակարգերի նույնականացված օգտվողների կողմից դեպի e-criminal case համակարգ մուտքի դեպքում իրականացվի անկար անցում, իրավասությունների վերհանում և հասանելիությունների ապահովում՝ հաշվի առնելով փոխանցված տվյալներն ու սեսիաները։ Պետք է նախատեսվի նաև, անհրաժեշտության դեպքում, e-criminal case համակարգից նույն տվյալների ինքնաշխատ փոխանցումը դեպի այլ համակարգեր։</w:t>
      </w:r>
    </w:p>
    <w:p w14:paraId="63918CB6" w14:textId="77777777" w:rsidR="00E8164A" w:rsidRPr="00125A2E" w:rsidRDefault="00E8164A" w:rsidP="002B091B">
      <w:pPr>
        <w:ind w:firstLine="426"/>
        <w:contextualSpacing/>
        <w:jc w:val="both"/>
        <w:rPr>
          <w:rFonts w:ascii="GHEA Mariam" w:eastAsia="Calibri" w:hAnsi="GHEA Mariam"/>
          <w:sz w:val="22"/>
          <w:szCs w:val="22"/>
          <w14:ligatures w14:val="none"/>
        </w:rPr>
      </w:pPr>
    </w:p>
    <w:p w14:paraId="5127C4F8" w14:textId="77777777" w:rsidR="001B049E" w:rsidRPr="00125A2E" w:rsidRDefault="001B049E" w:rsidP="002B091B">
      <w:pPr>
        <w:ind w:firstLine="630"/>
        <w:contextualSpacing/>
        <w:jc w:val="both"/>
        <w:rPr>
          <w:rFonts w:ascii="GHEA Mariam" w:eastAsia="Microsoft JhengHei" w:hAnsi="GHEA Mariam" w:cs="Microsoft JhengHei"/>
          <w:kern w:val="2"/>
        </w:rPr>
      </w:pPr>
    </w:p>
    <w:p w14:paraId="7DBC469E" w14:textId="77777777" w:rsidR="001B049E" w:rsidRPr="00125A2E" w:rsidRDefault="001B049E" w:rsidP="002B091B">
      <w:pPr>
        <w:ind w:firstLine="630"/>
        <w:contextualSpacing/>
        <w:jc w:val="both"/>
        <w:rPr>
          <w:rFonts w:ascii="GHEA Mariam" w:eastAsia="MS Mincho" w:hAnsi="GHEA Mariam" w:cstheme="majorBidi"/>
          <w:b/>
          <w:bCs/>
          <w:color w:val="0F4761" w:themeColor="accent1" w:themeShade="BF"/>
        </w:rPr>
      </w:pPr>
    </w:p>
    <w:p w14:paraId="1CD83561" w14:textId="29D9A0E6" w:rsidR="001B049E" w:rsidRPr="00125A2E" w:rsidRDefault="004C3C02">
      <w:pPr>
        <w:pStyle w:val="Heading2"/>
        <w:numPr>
          <w:ilvl w:val="2"/>
          <w:numId w:val="40"/>
        </w:numPr>
        <w:spacing w:before="0" w:after="0"/>
        <w:jc w:val="both"/>
        <w:rPr>
          <w:rFonts w:ascii="GHEA Mariam" w:eastAsia="MS Mincho" w:hAnsi="GHEA Mariam"/>
          <w:b/>
          <w:bCs/>
          <w:i/>
          <w:iCs/>
        </w:rPr>
      </w:pPr>
      <w:bookmarkStart w:id="56" w:name="_Toc198650795"/>
      <w:bookmarkStart w:id="57" w:name="_Hlk196486892"/>
      <w:r w:rsidRPr="00125A2E">
        <w:rPr>
          <w:rFonts w:ascii="GHEA Mariam" w:eastAsia="MS Mincho" w:hAnsi="GHEA Mariam"/>
          <w:b/>
          <w:bCs/>
          <w:sz w:val="24"/>
          <w:szCs w:val="24"/>
        </w:rPr>
        <w:t>Քննչական գործողությունների տեսաձայնագրման պահոցների fs1.e-criminal.am և fs2.e-criminal.am համակարգ</w:t>
      </w:r>
      <w:bookmarkEnd w:id="56"/>
    </w:p>
    <w:bookmarkEnd w:id="57"/>
    <w:p w14:paraId="538EF0D6" w14:textId="77777777" w:rsidR="001B049E" w:rsidRPr="00125A2E" w:rsidRDefault="001B049E" w:rsidP="002B091B">
      <w:pPr>
        <w:rPr>
          <w:rFonts w:ascii="GHEA Mariam" w:hAnsi="GHEA Mariam"/>
        </w:rPr>
      </w:pPr>
    </w:p>
    <w:p w14:paraId="57033D56" w14:textId="17638F31" w:rsidR="001B049E" w:rsidRPr="00125A2E" w:rsidRDefault="007F1601" w:rsidP="002B091B">
      <w:pPr>
        <w:jc w:val="both"/>
        <w:rPr>
          <w:rFonts w:ascii="GHEA Mariam" w:hAnsi="GHEA Mariam"/>
        </w:rPr>
      </w:pPr>
      <w:r w:rsidRPr="00125A2E">
        <w:rPr>
          <w:rFonts w:ascii="GHEA Mariam" w:hAnsi="GHEA Mariam"/>
        </w:rPr>
        <w:lastRenderedPageBreak/>
        <w:t xml:space="preserve">Համակարգը պետք է ապահովի </w:t>
      </w:r>
      <w:r w:rsidR="00E8164A" w:rsidRPr="00125A2E">
        <w:rPr>
          <w:rFonts w:ascii="GHEA Mariam" w:hAnsi="GHEA Mariam"/>
        </w:rPr>
        <w:t xml:space="preserve">Քննչական գործողությունների տեսաձայնագրման պահոցների fs1.e-criminal.am և fs2.e-criminal.am համակարգի </w:t>
      </w:r>
      <w:r w:rsidRPr="00125A2E">
        <w:rPr>
          <w:rFonts w:ascii="GHEA Mariam" w:hAnsi="GHEA Mariam"/>
        </w:rPr>
        <w:t xml:space="preserve">հետ փոխգործելիություն։ </w:t>
      </w:r>
      <w:r w:rsidR="00E8164A" w:rsidRPr="00125A2E">
        <w:rPr>
          <w:rFonts w:ascii="GHEA Mariam" w:hAnsi="GHEA Mariam"/>
        </w:rPr>
        <w:t>Ա</w:t>
      </w:r>
      <w:r w:rsidRPr="00125A2E">
        <w:rPr>
          <w:rFonts w:ascii="GHEA Mariam" w:hAnsi="GHEA Mariam"/>
        </w:rPr>
        <w:t xml:space="preserve">նհրաժեշտ է երկկողմանի փոխգործելիություն, որպեսզի </w:t>
      </w:r>
      <w:r w:rsidR="003F28DE" w:rsidRPr="00125A2E">
        <w:rPr>
          <w:rFonts w:ascii="GHEA Mariam" w:hAnsi="GHEA Mariam"/>
        </w:rPr>
        <w:t xml:space="preserve">Համակարգում </w:t>
      </w:r>
      <w:r w:rsidR="00C0670C" w:rsidRPr="00125A2E">
        <w:rPr>
          <w:rFonts w:ascii="GHEA Mariam" w:hAnsi="GHEA Mariam"/>
        </w:rPr>
        <w:t>ստեղծված քրեական վարույթի տվյալները ինքնաշխատ արտացոլվեն համակարգում, իսկ տվյալ գործ</w:t>
      </w:r>
      <w:r w:rsidR="006B6348" w:rsidRPr="00125A2E">
        <w:rPr>
          <w:rFonts w:ascii="GHEA Mariam" w:hAnsi="GHEA Mariam"/>
        </w:rPr>
        <w:t xml:space="preserve">ով </w:t>
      </w:r>
      <w:r w:rsidR="00E41FF4" w:rsidRPr="00125A2E">
        <w:rPr>
          <w:rFonts w:ascii="GHEA Mariam" w:hAnsi="GHEA Mariam"/>
        </w:rPr>
        <w:t>ներբեռնված տեսանյութերի հասանելիությունը ինքնաշխատ արտացոլվեն Համակարգի կոնկրետ քրեական վարույթի համապատասխան հատվածում։</w:t>
      </w:r>
    </w:p>
    <w:p w14:paraId="7E7E8020" w14:textId="77777777" w:rsidR="001B049E" w:rsidRPr="00125A2E" w:rsidRDefault="001B049E" w:rsidP="002B091B">
      <w:pPr>
        <w:rPr>
          <w:rFonts w:ascii="GHEA Mariam" w:hAnsi="GHEA Mariam"/>
        </w:rPr>
      </w:pPr>
    </w:p>
    <w:tbl>
      <w:tblPr>
        <w:tblStyle w:val="TableGrid312"/>
        <w:tblW w:w="0" w:type="auto"/>
        <w:tblLook w:val="04A0" w:firstRow="1" w:lastRow="0" w:firstColumn="1" w:lastColumn="0" w:noHBand="0" w:noVBand="1"/>
      </w:tblPr>
      <w:tblGrid>
        <w:gridCol w:w="3864"/>
        <w:gridCol w:w="5873"/>
      </w:tblGrid>
      <w:tr w:rsidR="00D53C4D" w:rsidRPr="00125A2E" w14:paraId="6D268953" w14:textId="77777777" w:rsidTr="004D4F45">
        <w:tc>
          <w:tcPr>
            <w:tcW w:w="3876" w:type="dxa"/>
          </w:tcPr>
          <w:p w14:paraId="380C5146" w14:textId="08070620" w:rsidR="00E41FF4" w:rsidRPr="00125A2E" w:rsidRDefault="004750A7" w:rsidP="002B091B">
            <w:pPr>
              <w:contextualSpacing/>
              <w:jc w:val="both"/>
              <w:rPr>
                <w:rFonts w:ascii="GHEA Mariam" w:eastAsia="Times New Roman" w:hAnsi="GHEA Mariam"/>
                <w14:ligatures w14:val="none"/>
              </w:rPr>
            </w:pPr>
            <w:r w:rsidRPr="00125A2E">
              <w:rPr>
                <w:rFonts w:ascii="GHEA Mariam" w:hAnsi="GHEA Mariam"/>
              </w:rPr>
              <w:t xml:space="preserve">fs1.e-criminal.am և fs2.e-criminal.am համակարգերից </w:t>
            </w:r>
            <w:r w:rsidR="00C25C57" w:rsidRPr="00125A2E">
              <w:rPr>
                <w:rFonts w:ascii="GHEA Mariam" w:hAnsi="GHEA Mariam"/>
              </w:rPr>
              <w:t>տեսանյութի հասանելիության ստացում Համակարգ</w:t>
            </w:r>
          </w:p>
        </w:tc>
        <w:tc>
          <w:tcPr>
            <w:tcW w:w="5900" w:type="dxa"/>
          </w:tcPr>
          <w:p w14:paraId="4B96AF10" w14:textId="77777777" w:rsidR="00E41FF4" w:rsidRPr="00125A2E" w:rsidRDefault="00E41FF4" w:rsidP="002B091B">
            <w:pPr>
              <w:tabs>
                <w:tab w:val="left" w:pos="296"/>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6EC6E156" w14:textId="7A7B92E5" w:rsidR="00E41FF4" w:rsidRPr="00125A2E" w:rsidRDefault="00C25C57" w:rsidP="002B091B">
            <w:pPr>
              <w:numPr>
                <w:ilvl w:val="0"/>
                <w:numId w:val="10"/>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Քրեական վարույթի համարը</w:t>
            </w:r>
          </w:p>
          <w:p w14:paraId="5EBF88FE" w14:textId="121E3C05" w:rsidR="00E41FF4" w:rsidRPr="00125A2E" w:rsidRDefault="00E41FF4" w:rsidP="002B091B">
            <w:pPr>
              <w:tabs>
                <w:tab w:val="left" w:pos="296"/>
              </w:tabs>
              <w:ind w:left="73"/>
              <w:contextualSpacing/>
              <w:jc w:val="both"/>
              <w:rPr>
                <w:rFonts w:ascii="GHEA Mariam" w:eastAsia="Times New Roman" w:hAnsi="GHEA Mariam"/>
                <w14:ligatures w14:val="none"/>
              </w:rPr>
            </w:pPr>
          </w:p>
          <w:p w14:paraId="74F74FB6" w14:textId="77777777" w:rsidR="00E41FF4" w:rsidRPr="00125A2E" w:rsidRDefault="00E41FF4" w:rsidP="002B091B">
            <w:pPr>
              <w:tabs>
                <w:tab w:val="left" w:pos="264"/>
                <w:tab w:val="left" w:pos="296"/>
              </w:tabs>
              <w:ind w:left="73"/>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Պատասխան</w:t>
            </w:r>
          </w:p>
          <w:p w14:paraId="53C93235" w14:textId="20480A1C" w:rsidR="00DF2CE6" w:rsidRPr="00125A2E" w:rsidRDefault="00E41FF4" w:rsidP="002B091B">
            <w:pPr>
              <w:numPr>
                <w:ilvl w:val="0"/>
                <w:numId w:val="11"/>
              </w:numPr>
              <w:tabs>
                <w:tab w:val="left" w:pos="296"/>
              </w:tabs>
              <w:ind w:left="73" w:firstLine="0"/>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 </w:t>
            </w:r>
            <w:r w:rsidR="00DF2CE6" w:rsidRPr="00125A2E">
              <w:rPr>
                <w:rFonts w:ascii="GHEA Mariam" w:eastAsia="Times New Roman" w:hAnsi="GHEA Mariam"/>
                <w14:ligatures w14:val="none"/>
              </w:rPr>
              <w:t>Քրեական վարույթի շրջանակներում ձեռքբերված տեսանյութի</w:t>
            </w:r>
            <w:r w:rsidR="00646296" w:rsidRPr="00125A2E">
              <w:rPr>
                <w:rFonts w:ascii="GHEA Mariam" w:eastAsia="Times New Roman" w:hAnsi="GHEA Mariam"/>
                <w14:ligatures w14:val="none"/>
              </w:rPr>
              <w:t xml:space="preserve"> կամ դրա հասանելիության հղումի</w:t>
            </w:r>
            <w:r w:rsidR="00DF2CE6" w:rsidRPr="00125A2E">
              <w:rPr>
                <w:rFonts w:ascii="GHEA Mariam" w:eastAsia="Times New Roman" w:hAnsi="GHEA Mariam"/>
                <w14:ligatures w14:val="none"/>
              </w:rPr>
              <w:t xml:space="preserve"> </w:t>
            </w:r>
            <w:r w:rsidR="00646296" w:rsidRPr="00125A2E">
              <w:rPr>
                <w:rFonts w:ascii="GHEA Mariam" w:eastAsia="Times New Roman" w:hAnsi="GHEA Mariam"/>
                <w14:ligatures w14:val="none"/>
              </w:rPr>
              <w:t xml:space="preserve">արտացոլում քրեական վարույթի համապատասխան բաժնում </w:t>
            </w:r>
          </w:p>
          <w:p w14:paraId="4EB9F858" w14:textId="0E93B666" w:rsidR="00E41FF4" w:rsidRPr="00125A2E" w:rsidRDefault="00E41FF4" w:rsidP="002B091B">
            <w:pPr>
              <w:tabs>
                <w:tab w:val="left" w:pos="296"/>
              </w:tabs>
              <w:ind w:left="73"/>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 </w:t>
            </w:r>
          </w:p>
          <w:p w14:paraId="32D9EB59" w14:textId="190B6011" w:rsidR="00E41FF4" w:rsidRPr="00125A2E" w:rsidRDefault="00E41FF4" w:rsidP="002B091B">
            <w:pPr>
              <w:tabs>
                <w:tab w:val="left" w:pos="296"/>
              </w:tabs>
              <w:ind w:left="73"/>
              <w:contextualSpacing/>
              <w:jc w:val="both"/>
              <w:rPr>
                <w:rFonts w:ascii="GHEA Mariam" w:eastAsia="Times New Roman" w:hAnsi="GHEA Mariam"/>
                <w:iCs/>
                <w14:ligatures w14:val="none"/>
              </w:rPr>
            </w:pPr>
          </w:p>
        </w:tc>
      </w:tr>
      <w:tr w:rsidR="00D53C4D" w:rsidRPr="00125A2E" w14:paraId="7E22A761" w14:textId="77777777" w:rsidTr="004D4F45">
        <w:tc>
          <w:tcPr>
            <w:tcW w:w="3876" w:type="dxa"/>
          </w:tcPr>
          <w:p w14:paraId="7A6F26BE" w14:textId="730090C7" w:rsidR="00E41FF4" w:rsidRPr="00125A2E" w:rsidRDefault="00646296" w:rsidP="002B091B">
            <w:pPr>
              <w:contextualSpacing/>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Համակարգից քրեական վարույթի </w:t>
            </w:r>
            <w:r w:rsidR="00D53C4D" w:rsidRPr="00125A2E">
              <w:rPr>
                <w:rFonts w:ascii="GHEA Mariam" w:eastAsia="Times New Roman" w:hAnsi="GHEA Mariam"/>
                <w14:ligatures w14:val="none"/>
              </w:rPr>
              <w:t xml:space="preserve">տեղեկությունների փոխանցում </w:t>
            </w:r>
            <w:r w:rsidR="00D53C4D" w:rsidRPr="00125A2E">
              <w:rPr>
                <w:rFonts w:ascii="GHEA Mariam" w:hAnsi="GHEA Mariam"/>
              </w:rPr>
              <w:t>fs1.e-criminal.am և fs2.e-criminal.am համակարգեր</w:t>
            </w:r>
          </w:p>
        </w:tc>
        <w:tc>
          <w:tcPr>
            <w:tcW w:w="5900" w:type="dxa"/>
          </w:tcPr>
          <w:p w14:paraId="152E2EF4" w14:textId="77777777" w:rsidR="00E41FF4" w:rsidRPr="00125A2E" w:rsidRDefault="00E41FF4" w:rsidP="002B091B">
            <w:pPr>
              <w:tabs>
                <w:tab w:val="left" w:pos="296"/>
              </w:tabs>
              <w:ind w:left="73"/>
              <w:contextualSpacing/>
              <w:jc w:val="both"/>
              <w:rPr>
                <w:rFonts w:ascii="GHEA Mariam" w:eastAsia="Times New Roman" w:hAnsi="GHEA Mariam"/>
                <w:i/>
                <w:iCs/>
                <w:u w:val="single"/>
                <w14:ligatures w14:val="none"/>
              </w:rPr>
            </w:pPr>
            <w:r w:rsidRPr="00125A2E">
              <w:rPr>
                <w:rFonts w:ascii="GHEA Mariam" w:eastAsia="Times New Roman" w:hAnsi="GHEA Mariam"/>
                <w:i/>
                <w:iCs/>
                <w:u w:val="single"/>
                <w14:ligatures w14:val="none"/>
              </w:rPr>
              <w:t>Հարցում</w:t>
            </w:r>
          </w:p>
          <w:p w14:paraId="1DC087B3" w14:textId="1574BAD3" w:rsidR="00E41FF4" w:rsidRPr="00125A2E" w:rsidRDefault="00D53C4D" w:rsidP="002B091B">
            <w:pPr>
              <w:numPr>
                <w:ilvl w:val="0"/>
                <w:numId w:val="10"/>
              </w:numPr>
              <w:tabs>
                <w:tab w:val="left" w:pos="296"/>
              </w:tabs>
              <w:ind w:left="73" w:firstLine="0"/>
              <w:contextualSpacing/>
              <w:jc w:val="both"/>
              <w:rPr>
                <w:rFonts w:ascii="GHEA Mariam" w:eastAsia="Times New Roman" w:hAnsi="GHEA Mariam"/>
                <w:i/>
                <w:iCs/>
                <w:u w:val="single"/>
                <w14:ligatures w14:val="none"/>
              </w:rPr>
            </w:pPr>
            <w:r w:rsidRPr="00125A2E">
              <w:rPr>
                <w:rFonts w:ascii="GHEA Mariam" w:eastAsia="Times New Roman" w:hAnsi="GHEA Mariam"/>
                <w14:ligatures w14:val="none"/>
              </w:rPr>
              <w:t>Քրեակա</w:t>
            </w:r>
            <w:r w:rsidR="00713763" w:rsidRPr="00125A2E">
              <w:rPr>
                <w:rFonts w:ascii="GHEA Mariam" w:eastAsia="Times New Roman" w:hAnsi="GHEA Mariam"/>
                <w14:ligatures w14:val="none"/>
              </w:rPr>
              <w:t>ն</w:t>
            </w:r>
            <w:r w:rsidRPr="00125A2E">
              <w:rPr>
                <w:rFonts w:ascii="GHEA Mariam" w:eastAsia="Times New Roman" w:hAnsi="GHEA Mariam"/>
                <w14:ligatures w14:val="none"/>
              </w:rPr>
              <w:t xml:space="preserve"> վարույթի տեղեկությունների փոխանցում նախաձեռնումից հետո</w:t>
            </w:r>
            <w:r w:rsidR="00713763" w:rsidRPr="00125A2E">
              <w:rPr>
                <w:rFonts w:ascii="GHEA Mariam" w:eastAsia="Times New Roman" w:hAnsi="GHEA Mariam"/>
                <w14:ligatures w14:val="none"/>
              </w:rPr>
              <w:t xml:space="preserve"> </w:t>
            </w:r>
          </w:p>
        </w:tc>
      </w:tr>
    </w:tbl>
    <w:p w14:paraId="48D1AA32" w14:textId="77777777" w:rsidR="001B049E" w:rsidRPr="00125A2E" w:rsidRDefault="001B049E" w:rsidP="002B091B">
      <w:pPr>
        <w:rPr>
          <w:rFonts w:ascii="GHEA Mariam" w:hAnsi="GHEA Mariam"/>
        </w:rPr>
      </w:pPr>
    </w:p>
    <w:p w14:paraId="44734098" w14:textId="77777777" w:rsidR="001B049E" w:rsidRPr="00125A2E" w:rsidRDefault="001B049E" w:rsidP="002B091B">
      <w:pPr>
        <w:rPr>
          <w:rFonts w:ascii="GHEA Mariam" w:hAnsi="GHEA Mariam"/>
        </w:rPr>
      </w:pPr>
    </w:p>
    <w:p w14:paraId="07A6F7C8" w14:textId="1D85B291" w:rsidR="00721F67" w:rsidRPr="00125A2E" w:rsidRDefault="00F047C3">
      <w:pPr>
        <w:pStyle w:val="Heading2"/>
        <w:numPr>
          <w:ilvl w:val="2"/>
          <w:numId w:val="40"/>
        </w:numPr>
        <w:spacing w:before="0" w:after="0"/>
        <w:jc w:val="both"/>
        <w:rPr>
          <w:rFonts w:ascii="GHEA Mariam" w:eastAsia="MS Mincho" w:hAnsi="GHEA Mariam"/>
          <w:b/>
          <w:bCs/>
          <w:sz w:val="24"/>
          <w:szCs w:val="24"/>
        </w:rPr>
      </w:pPr>
      <w:bookmarkStart w:id="58" w:name="_Toc198650796"/>
      <w:r w:rsidRPr="00125A2E">
        <w:rPr>
          <w:rFonts w:ascii="GHEA Mariam" w:eastAsia="MS Mincho" w:hAnsi="GHEA Mariam"/>
          <w:b/>
          <w:bCs/>
          <w:sz w:val="24"/>
          <w:szCs w:val="24"/>
        </w:rPr>
        <w:t xml:space="preserve">Համակարգի բոլոր գործընթացների, այդ թվում նախկինում ներդրված, թեստավորում և առաջացած </w:t>
      </w:r>
      <w:r w:rsidR="00676848" w:rsidRPr="00125A2E">
        <w:rPr>
          <w:rFonts w:ascii="GHEA Mariam" w:eastAsia="MS Mincho" w:hAnsi="GHEA Mariam"/>
          <w:b/>
          <w:bCs/>
          <w:sz w:val="24"/>
          <w:szCs w:val="24"/>
        </w:rPr>
        <w:t>խնդիրների</w:t>
      </w:r>
      <w:r w:rsidR="00721F67" w:rsidRPr="00125A2E">
        <w:rPr>
          <w:rFonts w:ascii="GHEA Mariam" w:eastAsia="MS Mincho" w:hAnsi="GHEA Mariam"/>
          <w:b/>
          <w:bCs/>
          <w:sz w:val="24"/>
          <w:szCs w:val="24"/>
        </w:rPr>
        <w:t xml:space="preserve"> ուղղում</w:t>
      </w:r>
      <w:bookmarkEnd w:id="58"/>
    </w:p>
    <w:p w14:paraId="6E4F42EB" w14:textId="77777777" w:rsidR="00235E0A" w:rsidRPr="00125A2E" w:rsidRDefault="00235E0A" w:rsidP="002B091B">
      <w:pPr>
        <w:rPr>
          <w:rFonts w:ascii="GHEA Mariam" w:hAnsi="GHEA Mariam"/>
        </w:rPr>
      </w:pPr>
    </w:p>
    <w:p w14:paraId="36924817" w14:textId="3CC91D8B" w:rsidR="00F45D15" w:rsidRPr="00125A2E" w:rsidRDefault="00676848" w:rsidP="002B091B">
      <w:pPr>
        <w:ind w:firstLine="720"/>
        <w:jc w:val="both"/>
        <w:rPr>
          <w:rFonts w:ascii="GHEA Mariam" w:hAnsi="GHEA Mariam"/>
        </w:rPr>
      </w:pPr>
      <w:r w:rsidRPr="00125A2E">
        <w:rPr>
          <w:rFonts w:ascii="GHEA Mariam" w:hAnsi="GHEA Mariam"/>
        </w:rPr>
        <w:t>Համակարգը հանձնելուց հետո</w:t>
      </w:r>
      <w:r w:rsidR="00482AAD" w:rsidRPr="00125A2E">
        <w:rPr>
          <w:rFonts w:ascii="GHEA Mariam" w:hAnsi="GHEA Mariam"/>
        </w:rPr>
        <w:t xml:space="preserve"> երաշխիքային ժամկետում և</w:t>
      </w:r>
      <w:r w:rsidRPr="00125A2E">
        <w:rPr>
          <w:rFonts w:ascii="GHEA Mariam" w:hAnsi="GHEA Mariam"/>
        </w:rPr>
        <w:t xml:space="preserve"> շահագործման ընթացքում </w:t>
      </w:r>
      <w:r w:rsidR="003945EA" w:rsidRPr="00125A2E">
        <w:rPr>
          <w:rFonts w:ascii="GHEA Mariam" w:hAnsi="GHEA Mariam"/>
        </w:rPr>
        <w:t xml:space="preserve">հայտնաբերվել են մի շարք իրավիճակներ, երբ կոնկրետ գործողությունը Համակարգը չի կատարում Համակարգում </w:t>
      </w:r>
      <w:r w:rsidR="00E567DF" w:rsidRPr="00125A2E">
        <w:rPr>
          <w:rFonts w:ascii="GHEA Mariam" w:hAnsi="GHEA Mariam"/>
        </w:rPr>
        <w:t>խնդիր</w:t>
      </w:r>
      <w:r w:rsidR="003945EA" w:rsidRPr="00125A2E">
        <w:rPr>
          <w:rFonts w:ascii="GHEA Mariam" w:hAnsi="GHEA Mariam"/>
        </w:rPr>
        <w:t xml:space="preserve"> ցույց տալով։ </w:t>
      </w:r>
      <w:r w:rsidR="003F58B8" w:rsidRPr="00125A2E">
        <w:rPr>
          <w:rFonts w:ascii="GHEA Mariam" w:hAnsi="GHEA Mariam"/>
        </w:rPr>
        <w:t xml:space="preserve">Այդպիսի դեպքեր եղել են ինչպես </w:t>
      </w:r>
      <w:r w:rsidR="00FE3A78" w:rsidRPr="00125A2E">
        <w:rPr>
          <w:rFonts w:ascii="GHEA Mariam" w:hAnsi="GHEA Mariam"/>
        </w:rPr>
        <w:t>փոխգործելիության հարթակի</w:t>
      </w:r>
      <w:r w:rsidR="004416FE" w:rsidRPr="00125A2E">
        <w:rPr>
          <w:rFonts w:ascii="GHEA Mariam" w:hAnsi="GHEA Mariam"/>
        </w:rPr>
        <w:t xml:space="preserve"> </w:t>
      </w:r>
      <w:r w:rsidR="004E2223" w:rsidRPr="00125A2E">
        <w:rPr>
          <w:rFonts w:ascii="GHEA Mariam" w:hAnsi="GHEA Mariam"/>
        </w:rPr>
        <w:t>դեպքում տվյալների ստացման մասով, այնպես էլ որոշակի գործընթացի</w:t>
      </w:r>
      <w:r w:rsidR="00C70DDF" w:rsidRPr="00125A2E">
        <w:rPr>
          <w:rFonts w:ascii="GHEA Mariam" w:hAnsi="GHEA Mariam"/>
        </w:rPr>
        <w:t xml:space="preserve"> իրականացման</w:t>
      </w:r>
      <w:r w:rsidR="004E2223" w:rsidRPr="00125A2E">
        <w:rPr>
          <w:rFonts w:ascii="GHEA Mariam" w:hAnsi="GHEA Mariam"/>
        </w:rPr>
        <w:t xml:space="preserve"> կամ ձևաթուղթը լրացնելիս դրա հրապարակման մասով։ </w:t>
      </w:r>
      <w:r w:rsidR="00F45D15" w:rsidRPr="00125A2E">
        <w:rPr>
          <w:rFonts w:ascii="GHEA Mariam" w:hAnsi="GHEA Mariam"/>
        </w:rPr>
        <w:t>Անհրաժեշտ է իրականացնել բոլոր գործընթացների թես</w:t>
      </w:r>
      <w:r w:rsidR="00C70DDF" w:rsidRPr="00125A2E">
        <w:rPr>
          <w:rFonts w:ascii="GHEA Mariam" w:hAnsi="GHEA Mariam"/>
        </w:rPr>
        <w:t>տ</w:t>
      </w:r>
      <w:r w:rsidR="00F45D15" w:rsidRPr="00125A2E">
        <w:rPr>
          <w:rFonts w:ascii="GHEA Mariam" w:hAnsi="GHEA Mariam"/>
        </w:rPr>
        <w:t xml:space="preserve">ավորում և ուղղել բոլոր առաջացող Համակարգի ներքին սխալները։ </w:t>
      </w:r>
    </w:p>
    <w:p w14:paraId="3DEBF437" w14:textId="268D0445" w:rsidR="00E567DF" w:rsidRPr="00125A2E" w:rsidRDefault="00E567DF" w:rsidP="002B091B">
      <w:pPr>
        <w:jc w:val="both"/>
        <w:rPr>
          <w:rFonts w:ascii="GHEA Mariam" w:hAnsi="GHEA Mariam"/>
        </w:rPr>
      </w:pPr>
      <w:r w:rsidRPr="00125A2E">
        <w:rPr>
          <w:rFonts w:ascii="GHEA Mariam" w:hAnsi="GHEA Mariam"/>
        </w:rPr>
        <w:tab/>
        <w:t xml:space="preserve">Օրինակ՝ Հակակոռուպցիոն կոմիտե կողմից ներկայացված </w:t>
      </w:r>
      <w:r w:rsidR="00397F35" w:rsidRPr="00125A2E">
        <w:rPr>
          <w:rFonts w:ascii="GHEA Mariam" w:hAnsi="GHEA Mariam"/>
        </w:rPr>
        <w:t xml:space="preserve">դիտարկման համաձայն Համակարգ մուտք </w:t>
      </w:r>
      <w:r w:rsidR="00B6588B" w:rsidRPr="00125A2E">
        <w:rPr>
          <w:rFonts w:ascii="GHEA Mariam" w:hAnsi="GHEA Mariam"/>
        </w:rPr>
        <w:t>գործել հնարավոր չէ, մուտքի փորձի դեպքում ցուցադրվում է է «Internal Server Error» ձևակերպումը: Պետք է ուսումնասիրել</w:t>
      </w:r>
      <w:r w:rsidR="00F46664" w:rsidRPr="00125A2E">
        <w:rPr>
          <w:rFonts w:ascii="GHEA Mariam" w:hAnsi="GHEA Mariam"/>
        </w:rPr>
        <w:t xml:space="preserve"> այսպիսի և նմանատիպ խնդիրները և լուծել։ </w:t>
      </w:r>
    </w:p>
    <w:p w14:paraId="67BE1CB3" w14:textId="77777777" w:rsidR="00F45D15" w:rsidRPr="00125A2E" w:rsidRDefault="00F45D15" w:rsidP="002B091B">
      <w:pPr>
        <w:ind w:left="540"/>
        <w:jc w:val="both"/>
        <w:rPr>
          <w:rFonts w:ascii="GHEA Mariam" w:hAnsi="GHEA Mariam"/>
        </w:rPr>
      </w:pPr>
    </w:p>
    <w:p w14:paraId="783A5FFF" w14:textId="77777777" w:rsidR="00160C1D" w:rsidRPr="00125A2E" w:rsidRDefault="00160C1D" w:rsidP="002B091B">
      <w:pPr>
        <w:rPr>
          <w:rFonts w:ascii="GHEA Mariam" w:hAnsi="GHEA Mariam"/>
        </w:rPr>
      </w:pPr>
    </w:p>
    <w:p w14:paraId="39C0320C" w14:textId="0E82E62D" w:rsidR="00EA63F5" w:rsidRPr="00125A2E" w:rsidRDefault="00EA63F5" w:rsidP="002B091B">
      <w:pPr>
        <w:spacing w:after="160"/>
        <w:rPr>
          <w:rFonts w:ascii="GHEA Mariam" w:hAnsi="GHEA Mariam"/>
        </w:rPr>
      </w:pPr>
    </w:p>
    <w:p w14:paraId="5B88759E" w14:textId="1C9C28B8" w:rsidR="00406062" w:rsidRPr="00125A2E" w:rsidRDefault="009B7350" w:rsidP="002B091B">
      <w:pPr>
        <w:pStyle w:val="Heading1"/>
        <w:numPr>
          <w:ilvl w:val="0"/>
          <w:numId w:val="1"/>
        </w:numPr>
        <w:rPr>
          <w:rFonts w:ascii="GHEA Mariam" w:eastAsia="Microsoft JhengHei" w:hAnsi="GHEA Mariam" w:cs="Sylfaen"/>
          <w:b/>
          <w:bCs/>
          <w:sz w:val="24"/>
          <w:szCs w:val="24"/>
        </w:rPr>
      </w:pPr>
      <w:bookmarkStart w:id="59" w:name="_Toc198650797"/>
      <w:r w:rsidRPr="00125A2E">
        <w:rPr>
          <w:rFonts w:ascii="GHEA Mariam" w:eastAsia="Microsoft JhengHei" w:hAnsi="GHEA Mariam" w:cs="Sylfaen"/>
          <w:b/>
          <w:bCs/>
          <w:sz w:val="24"/>
          <w:szCs w:val="24"/>
        </w:rPr>
        <w:lastRenderedPageBreak/>
        <w:t>ԱԿՆԿԱԼՎՈՂ ԱՐԴՅՈՒՆՔՆԵՐ</w:t>
      </w:r>
      <w:bookmarkEnd w:id="59"/>
      <w:r w:rsidRPr="00125A2E">
        <w:rPr>
          <w:rFonts w:ascii="GHEA Mariam" w:eastAsia="Microsoft JhengHei" w:hAnsi="GHEA Mariam" w:cs="Sylfaen"/>
          <w:b/>
          <w:bCs/>
          <w:sz w:val="24"/>
          <w:szCs w:val="24"/>
        </w:rPr>
        <w:t xml:space="preserve"> </w:t>
      </w:r>
    </w:p>
    <w:p w14:paraId="76894991" w14:textId="77777777" w:rsidR="00406062" w:rsidRPr="00125A2E" w:rsidRDefault="00406062" w:rsidP="002B091B">
      <w:pPr>
        <w:pStyle w:val="ListParagraph"/>
        <w:rPr>
          <w:rFonts w:ascii="GHEA Mariam" w:eastAsia="Times New Roman" w:hAnsi="GHEA Mariam" w:cs="Calibri"/>
          <w14:ligatures w14:val="none"/>
        </w:rPr>
      </w:pPr>
    </w:p>
    <w:p w14:paraId="591F9328" w14:textId="41AACAEB" w:rsidR="006640C8" w:rsidRPr="00125A2E" w:rsidRDefault="00EF79C0" w:rsidP="002B091B">
      <w:pPr>
        <w:spacing w:after="240"/>
        <w:jc w:val="both"/>
        <w:rPr>
          <w:rFonts w:ascii="GHEA Mariam" w:eastAsia="Times New Roman" w:hAnsi="GHEA Mariam"/>
          <w14:ligatures w14:val="none"/>
        </w:rPr>
      </w:pPr>
      <w:r w:rsidRPr="00125A2E">
        <w:rPr>
          <w:rFonts w:ascii="Calibri" w:eastAsia="Times New Roman" w:hAnsi="Calibri" w:cs="Calibri"/>
          <w14:ligatures w14:val="none"/>
        </w:rPr>
        <w:t>           </w:t>
      </w:r>
      <w:r w:rsidR="009F0A6D" w:rsidRPr="00125A2E">
        <w:rPr>
          <w:rFonts w:ascii="GHEA Mariam" w:eastAsia="Times New Roman" w:hAnsi="GHEA Mariam"/>
          <w14:ligatures w14:val="none"/>
        </w:rPr>
        <w:t>Սույն բաժնում սահմանվում են ներկայացվելիք արդյունքները, աշխատանքների իրականացման կարգը և մեխանիզմները, պատվիրատուի հետ փոխգործակցության ձևաչափը, փաստաթղթավորման և հաշվետվությունների ներկայացման պահանջները, ինչպես նաև պարտադիր այլ պայմանները, որոնց պետք է Պահպանվի  Խորհրդատուի կողմից։</w:t>
      </w:r>
    </w:p>
    <w:p w14:paraId="1C4FD746" w14:textId="2B5D39FA" w:rsidR="00EF79C0" w:rsidRPr="00125A2E" w:rsidRDefault="00EF79C0" w:rsidP="002B091B">
      <w:pPr>
        <w:spacing w:after="240"/>
        <w:jc w:val="both"/>
        <w:rPr>
          <w:rFonts w:ascii="GHEA Mariam" w:eastAsia="MS Mincho" w:hAnsi="GHEA Mariam" w:cstheme="majorBidi"/>
          <w:b/>
          <w:bCs/>
          <w:color w:val="0F4761" w:themeColor="accent1" w:themeShade="BF"/>
        </w:rPr>
      </w:pPr>
    </w:p>
    <w:p w14:paraId="0761214E" w14:textId="52AD1278" w:rsidR="002B5F28" w:rsidRPr="00125A2E" w:rsidRDefault="002B5F28">
      <w:pPr>
        <w:pStyle w:val="Heading2"/>
        <w:numPr>
          <w:ilvl w:val="1"/>
          <w:numId w:val="39"/>
        </w:numPr>
        <w:rPr>
          <w:rFonts w:ascii="GHEA Mariam" w:eastAsia="MS Mincho" w:hAnsi="GHEA Mariam"/>
          <w:b/>
          <w:bCs/>
          <w:sz w:val="24"/>
          <w:szCs w:val="24"/>
        </w:rPr>
      </w:pPr>
      <w:bookmarkStart w:id="60" w:name="_Toc198650798"/>
      <w:bookmarkStart w:id="61" w:name="_Toc188625598"/>
      <w:r w:rsidRPr="00125A2E">
        <w:rPr>
          <w:rFonts w:ascii="GHEA Mariam" w:eastAsia="MS Mincho" w:hAnsi="GHEA Mariam"/>
          <w:b/>
          <w:bCs/>
          <w:sz w:val="24"/>
          <w:szCs w:val="24"/>
        </w:rPr>
        <w:t>Փաստաթղթավորում և համաձայնեցում</w:t>
      </w:r>
      <w:bookmarkEnd w:id="60"/>
    </w:p>
    <w:p w14:paraId="545180E4" w14:textId="50377469" w:rsidR="002B5F28" w:rsidRPr="00125A2E" w:rsidRDefault="009F0A6D" w:rsidP="002B091B">
      <w:pPr>
        <w:ind w:firstLine="360"/>
        <w:jc w:val="both"/>
        <w:rPr>
          <w:rFonts w:ascii="GHEA Mariam" w:eastAsia="Times New Roman" w:hAnsi="GHEA Mariam"/>
        </w:rPr>
      </w:pPr>
      <w:r w:rsidRPr="00125A2E">
        <w:rPr>
          <w:rFonts w:ascii="GHEA Mariam" w:eastAsia="Times New Roman" w:hAnsi="GHEA Mariam"/>
        </w:rPr>
        <w:t xml:space="preserve">Խորհրդատուն </w:t>
      </w:r>
      <w:r w:rsidR="002B5F28" w:rsidRPr="00125A2E">
        <w:rPr>
          <w:rFonts w:ascii="GHEA Mariam" w:eastAsia="Times New Roman" w:hAnsi="GHEA Mariam"/>
        </w:rPr>
        <w:t>պարտավոր է ծրագրի ընթացքում Պատվիրատուին ներկայացնել հետևյալ փաստաթղթերը՝ նախապես համաձայնեցման և հաստատման համար.</w:t>
      </w:r>
    </w:p>
    <w:p w14:paraId="55CA98BF" w14:textId="77777777" w:rsidR="002B5F28" w:rsidRPr="00125A2E" w:rsidRDefault="002B5F28" w:rsidP="002B091B">
      <w:pPr>
        <w:jc w:val="both"/>
        <w:rPr>
          <w:rFonts w:ascii="GHEA Mariam" w:eastAsia="Times New Roman" w:hAnsi="GHEA Mariam"/>
        </w:rPr>
      </w:pPr>
    </w:p>
    <w:tbl>
      <w:tblPr>
        <w:tblStyle w:val="TableGrid"/>
        <w:tblW w:w="0" w:type="auto"/>
        <w:tblInd w:w="18" w:type="dxa"/>
        <w:tblLook w:val="04A0" w:firstRow="1" w:lastRow="0" w:firstColumn="1" w:lastColumn="0" w:noHBand="0" w:noVBand="1"/>
      </w:tblPr>
      <w:tblGrid>
        <w:gridCol w:w="665"/>
        <w:gridCol w:w="8785"/>
      </w:tblGrid>
      <w:tr w:rsidR="00040AD4" w:rsidRPr="00125A2E" w14:paraId="45E0E4EB" w14:textId="77777777" w:rsidTr="00040AD4">
        <w:trPr>
          <w:trHeight w:val="6290"/>
        </w:trPr>
        <w:tc>
          <w:tcPr>
            <w:tcW w:w="665" w:type="dxa"/>
            <w:vAlign w:val="center"/>
          </w:tcPr>
          <w:p w14:paraId="672D6D39" w14:textId="160CC5E4" w:rsidR="00040AD4" w:rsidRPr="00125A2E" w:rsidRDefault="00040AD4" w:rsidP="002B091B">
            <w:pPr>
              <w:jc w:val="center"/>
              <w:rPr>
                <w:rFonts w:ascii="GHEA Mariam" w:eastAsia="Times New Roman" w:hAnsi="GHEA Mariam"/>
              </w:rPr>
            </w:pPr>
            <w:r w:rsidRPr="00125A2E">
              <w:rPr>
                <w:rFonts w:ascii="GHEA Mariam" w:eastAsia="Times New Roman" w:hAnsi="GHEA Mariam"/>
              </w:rPr>
              <w:t>1</w:t>
            </w:r>
          </w:p>
        </w:tc>
        <w:tc>
          <w:tcPr>
            <w:tcW w:w="8785" w:type="dxa"/>
          </w:tcPr>
          <w:p w14:paraId="658FD8D6" w14:textId="291D7E86" w:rsidR="00040AD4" w:rsidRPr="00125A2E" w:rsidRDefault="006E6F98"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Առաջադրանքի</w:t>
            </w:r>
            <w:r w:rsidR="009F0A6D" w:rsidRPr="00125A2E">
              <w:rPr>
                <w:rFonts w:ascii="GHEA Mariam" w:eastAsia="Times New Roman" w:hAnsi="GHEA Mariam"/>
              </w:rPr>
              <w:t xml:space="preserve"> </w:t>
            </w:r>
            <w:r w:rsidR="00040AD4" w:rsidRPr="00125A2E">
              <w:rPr>
                <w:rFonts w:ascii="GHEA Mariam" w:eastAsia="Times New Roman" w:hAnsi="GHEA Mariam"/>
              </w:rPr>
              <w:t>իրականացման պլան (</w:t>
            </w:r>
            <w:r w:rsidRPr="00125A2E">
              <w:rPr>
                <w:rFonts w:ascii="GHEA Mariam" w:eastAsia="Times New Roman" w:hAnsi="GHEA Mariam"/>
              </w:rPr>
              <w:t>A</w:t>
            </w:r>
            <w:r w:rsidR="00040AD4" w:rsidRPr="00125A2E">
              <w:rPr>
                <w:rFonts w:ascii="GHEA Mariam" w:eastAsia="Times New Roman" w:hAnsi="GHEA Mariam"/>
              </w:rPr>
              <w:t>MP)՝ ներառյալ ժամանակացույց, ռեսուրսներ և ռիսկերի կառավարում.</w:t>
            </w:r>
          </w:p>
          <w:p w14:paraId="5A7E84FF" w14:textId="77777777"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Որակի կառավարման պլան (QMP)՝ սահմանելով որակի ապահովման ընթացակարգեր,</w:t>
            </w:r>
          </w:p>
          <w:p w14:paraId="066D391A" w14:textId="77777777" w:rsidR="00040AD4" w:rsidRPr="00125A2E" w:rsidRDefault="00040AD4" w:rsidP="002B091B">
            <w:pPr>
              <w:pStyle w:val="ListParagraph"/>
              <w:numPr>
                <w:ilvl w:val="0"/>
                <w:numId w:val="10"/>
              </w:numPr>
              <w:rPr>
                <w:rFonts w:ascii="GHEA Mariam" w:eastAsia="Times New Roman" w:hAnsi="GHEA Mariam"/>
              </w:rPr>
            </w:pPr>
            <w:r w:rsidRPr="00125A2E">
              <w:rPr>
                <w:rFonts w:ascii="GHEA Mariam" w:eastAsia="Times New Roman" w:hAnsi="GHEA Mariam"/>
              </w:rPr>
              <w:t xml:space="preserve">Թեստավորման պլան՝ ներառյալ դեպքերի (test cases) բնութագրեր, ակնկալվող արդյունքներ և արդյունքների հաշվետվություններ: Թեստավորման արդյունքները պետք է փաստաթղթավորել՝ ՀՀ Բարձր տեխնոլոգիական արդյունաբերության նախարարության կողմից մշակված </w:t>
            </w:r>
            <w:hyperlink r:id="rId18" w:history="1">
              <w:r w:rsidRPr="00125A2E">
                <w:rPr>
                  <w:rStyle w:val="Hyperlink"/>
                  <w:rFonts w:ascii="GHEA Mariam" w:eastAsia="Times New Roman" w:hAnsi="GHEA Mariam"/>
                </w:rPr>
                <w:t>օգտագործելիության ուղեցույցի համաձայն</w:t>
              </w:r>
            </w:hyperlink>
            <w:r w:rsidRPr="00125A2E">
              <w:rPr>
                <w:rFonts w:ascii="GHEA Mariam" w:eastAsia="Times New Roman" w:hAnsi="GHEA Mariam"/>
              </w:rPr>
              <w:t>,</w:t>
            </w:r>
            <w:r w:rsidRPr="00125A2E">
              <w:rPr>
                <w:rFonts w:ascii="Calibri" w:eastAsia="Times New Roman" w:hAnsi="Calibri" w:cs="Calibri"/>
              </w:rPr>
              <w:t>     </w:t>
            </w:r>
          </w:p>
          <w:p w14:paraId="27344FF2" w14:textId="77777777"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Փոփոխությունների կառավարման պլան՝ փոփոխությունների գրանցման և հաստատման կարգով,</w:t>
            </w:r>
          </w:p>
          <w:p w14:paraId="1CEBC4EB" w14:textId="77777777"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Ադմինիստրատորի և օգտագործողի ձեռնարկներ՝ համակարգի կառավարման և օգտագործման համար,</w:t>
            </w:r>
          </w:p>
          <w:p w14:paraId="1BEE2239" w14:textId="77777777"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Ուսուցման պլան՝ մասնակիցների խմբերի և բովանդակության նկարագրությամբ,</w:t>
            </w:r>
          </w:p>
          <w:p w14:paraId="19A396B0" w14:textId="77777777"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Տեղակայման պլան (DP)՝ համակարգի տեղադրման և գործարկման քայլերով,</w:t>
            </w:r>
          </w:p>
          <w:p w14:paraId="432A3931" w14:textId="33D89755" w:rsidR="00040AD4" w:rsidRPr="00125A2E" w:rsidRDefault="00040AD4" w:rsidP="002B091B">
            <w:pPr>
              <w:pStyle w:val="ListParagraph"/>
              <w:numPr>
                <w:ilvl w:val="0"/>
                <w:numId w:val="10"/>
              </w:numPr>
              <w:jc w:val="both"/>
              <w:rPr>
                <w:rFonts w:ascii="GHEA Mariam" w:eastAsia="Times New Roman" w:hAnsi="GHEA Mariam"/>
              </w:rPr>
            </w:pPr>
            <w:r w:rsidRPr="00125A2E">
              <w:rPr>
                <w:rFonts w:ascii="GHEA Mariam" w:eastAsia="Times New Roman" w:hAnsi="GHEA Mariam"/>
              </w:rPr>
              <w:t>Հաշվետվություններ՝ ներառյալ հանդիպումների արձանագրություններ, միջանկյալ և ավարտական հաշվետվություններ:</w:t>
            </w:r>
          </w:p>
        </w:tc>
      </w:tr>
    </w:tbl>
    <w:p w14:paraId="07D700A6" w14:textId="1D2D7DC9" w:rsidR="00EF79C0" w:rsidRPr="00125A2E" w:rsidRDefault="00EF79C0">
      <w:pPr>
        <w:pStyle w:val="Heading2"/>
        <w:numPr>
          <w:ilvl w:val="1"/>
          <w:numId w:val="39"/>
        </w:numPr>
        <w:rPr>
          <w:rFonts w:ascii="GHEA Mariam" w:eastAsia="Times New Roman" w:hAnsi="GHEA Mariam" w:cs="Sylfaen"/>
          <w:b/>
          <w:bCs/>
          <w:sz w:val="24"/>
          <w:szCs w:val="24"/>
        </w:rPr>
      </w:pPr>
      <w:bookmarkStart w:id="62" w:name="_Toc198650799"/>
      <w:r w:rsidRPr="00125A2E">
        <w:rPr>
          <w:rFonts w:ascii="GHEA Mariam" w:eastAsia="Times New Roman" w:hAnsi="GHEA Mariam" w:cs="Sylfaen"/>
          <w:b/>
          <w:bCs/>
          <w:sz w:val="24"/>
          <w:szCs w:val="24"/>
        </w:rPr>
        <w:t>Որակի կառավարում</w:t>
      </w:r>
      <w:bookmarkEnd w:id="61"/>
      <w:r w:rsidR="00377892" w:rsidRPr="00125A2E">
        <w:rPr>
          <w:rFonts w:ascii="GHEA Mariam" w:eastAsia="Times New Roman" w:hAnsi="GHEA Mariam" w:cs="Sylfaen"/>
          <w:b/>
          <w:bCs/>
          <w:sz w:val="24"/>
          <w:szCs w:val="24"/>
        </w:rPr>
        <w:t xml:space="preserve"> և թեստավորում</w:t>
      </w:r>
      <w:bookmarkEnd w:id="62"/>
    </w:p>
    <w:p w14:paraId="707806F8" w14:textId="77777777" w:rsidR="00377892" w:rsidRPr="00125A2E" w:rsidRDefault="00377892" w:rsidP="002B091B">
      <w:pPr>
        <w:rPr>
          <w:rFonts w:ascii="GHEA Mariam" w:eastAsia="Times New Roman" w:hAnsi="GHEA Mariam"/>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8"/>
        <w:gridCol w:w="9443"/>
      </w:tblGrid>
      <w:tr w:rsidR="00EF79C0" w:rsidRPr="00125A2E" w14:paraId="375DB13A"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0A144" w14:textId="36965DAA" w:rsidR="00EF79C0" w:rsidRPr="00125A2E" w:rsidRDefault="002F252A" w:rsidP="002B091B">
            <w:pPr>
              <w:rPr>
                <w:rFonts w:ascii="GHEA Mariam" w:eastAsia="Times New Roman" w:hAnsi="GHEA Mariam"/>
                <w14:ligatures w14:val="none"/>
              </w:rPr>
            </w:pPr>
            <w:r w:rsidRPr="00125A2E">
              <w:rPr>
                <w:rFonts w:ascii="GHEA Mariam" w:eastAsia="Times New Roman" w:hAnsi="GHEA Mariam"/>
                <w:b/>
                <w:bCs/>
                <w14:ligatures w14:val="none"/>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79A0C" w14:textId="77777777" w:rsidR="00EF79C0" w:rsidRPr="00125A2E" w:rsidRDefault="00EF79C0" w:rsidP="002B091B">
            <w:pPr>
              <w:rPr>
                <w:rFonts w:ascii="GHEA Mariam" w:eastAsia="Times New Roman" w:hAnsi="GHEA Mariam"/>
                <w14:ligatures w14:val="none"/>
              </w:rPr>
            </w:pPr>
            <w:r w:rsidRPr="00125A2E">
              <w:rPr>
                <w:rFonts w:ascii="GHEA Mariam" w:eastAsia="Times New Roman" w:hAnsi="GHEA Mariam"/>
                <w14:ligatures w14:val="none"/>
              </w:rPr>
              <w:t xml:space="preserve">Որակի կառավարումը պետք է իրականացվի համաձայն նախապես մշակված որակի կառավարման պլանի (Quality Management Plan - QMP) և թեստավորման պլանի (Testing Plan)։ Որակի կառավարման պլանը հանդիսանում է ծրագրի իրականացման պլանի բաղկացուցիչ մաս։ Փորձարկումների պլանը պետք է </w:t>
            </w:r>
            <w:r w:rsidRPr="00125A2E">
              <w:rPr>
                <w:rFonts w:ascii="GHEA Mariam" w:eastAsia="Times New Roman" w:hAnsi="GHEA Mariam"/>
                <w14:ligatures w14:val="none"/>
              </w:rPr>
              <w:lastRenderedPageBreak/>
              <w:t>ներառի փորձարկման դեպքերի (test cases) բնութագրերը և ակնկալվող արդյունքները։</w:t>
            </w:r>
          </w:p>
        </w:tc>
      </w:tr>
      <w:tr w:rsidR="00EF79C0" w:rsidRPr="00125A2E" w14:paraId="0CFF62C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4C315" w14:textId="40B0B56D" w:rsidR="00EF79C0" w:rsidRPr="00125A2E" w:rsidRDefault="002F252A"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14:ligatures w14:val="none"/>
              </w:rPr>
              <w:lastRenderedPageBreak/>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CBB45"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Աշխատանքների կատարման ժամանակացույցի համաձայն Կատարողի կողմից պետք է ներկայացվի պահանջների ամբողջ փաթեթի ողջ ֆունկցիոնալությունն ապահովող Համակարգի տարբերակը։</w:t>
            </w:r>
          </w:p>
          <w:p w14:paraId="1BC91A37" w14:textId="54D644C1"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Ծրագրային ապահովումները պետք է փորձարկվեն </w:t>
            </w:r>
            <w:r w:rsidR="00471E40" w:rsidRPr="00125A2E">
              <w:rPr>
                <w:rFonts w:ascii="GHEA Mariam" w:eastAsia="Times New Roman" w:hAnsi="GHEA Mariam"/>
                <w14:ligatures w14:val="none"/>
              </w:rPr>
              <w:t xml:space="preserve"> Համակարգի</w:t>
            </w:r>
            <w:r w:rsidRPr="00125A2E">
              <w:rPr>
                <w:rFonts w:ascii="GHEA Mariam" w:eastAsia="Times New Roman" w:hAnsi="GHEA Mariam"/>
                <w14:ligatures w14:val="none"/>
              </w:rPr>
              <w:t xml:space="preserve"> թեստային միջավայրում</w:t>
            </w:r>
            <w:r w:rsidR="001E653C" w:rsidRPr="00125A2E" w:rsidDel="001E653C">
              <w:rPr>
                <w:rFonts w:ascii="GHEA Mariam" w:eastAsia="Times New Roman" w:hAnsi="GHEA Mariam"/>
                <w14:ligatures w14:val="none"/>
              </w:rPr>
              <w:t xml:space="preserve"> </w:t>
            </w:r>
            <w:r w:rsidRPr="00125A2E">
              <w:rPr>
                <w:rFonts w:ascii="GHEA Mariam" w:eastAsia="Times New Roman" w:hAnsi="GHEA Mariam"/>
                <w14:ligatures w14:val="none"/>
              </w:rPr>
              <w:t>։ Պատվիրատուի կողմից ծրագրային ապահովումների օգտվողի ընդունման ստուգման (user acceptance test) արդյունքների համաձայն, եթե Կատարողի կողմից թեստավորված ծրագրային ապահովման (կամ դրա մի մասի) մեջ բացակայում են Կատարողի կողմից թեստավորված մասում գործարկման և բնականոն շահագործման հետ անհամատեղելի թերությունները և կամ խնդիրները (blocking bugs), ապա ծրագրային ապահովումը կարող է տեղափոխվել Պատվիրատուի թողարկման սերվեր (production server)։</w:t>
            </w:r>
          </w:p>
        </w:tc>
      </w:tr>
      <w:tr w:rsidR="00EF79C0" w:rsidRPr="00125A2E" w14:paraId="749DC30F"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D7257" w14:textId="17107358" w:rsidR="00EF79C0" w:rsidRPr="00125A2E" w:rsidRDefault="002F252A"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84BB9" w14:textId="793CBBE4"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Համակարգի  թեստավորման համար պետք է կազմվի համապատասխան թեստավորման պլան, որը կսահմանի թեստավորման քայլերի և գործողությունների հաջորդականությունը՝ ըստ համակարգի կիրառման դեպքերի և սցենարների</w:t>
            </w:r>
            <w:r w:rsidR="00C64C29" w:rsidRPr="00125A2E">
              <w:rPr>
                <w:rFonts w:ascii="GHEA Mariam" w:eastAsia="Times New Roman" w:hAnsi="GHEA Mariam"/>
                <w14:ligatures w14:val="none"/>
              </w:rPr>
              <w:t>`</w:t>
            </w:r>
            <w:r w:rsidR="00C64C29" w:rsidRPr="00125A2E">
              <w:rPr>
                <w:rFonts w:ascii="GHEA Mariam" w:eastAsia="Times New Roman" w:hAnsi="GHEA Mariam"/>
              </w:rPr>
              <w:t xml:space="preserve"> </w:t>
            </w:r>
            <w:r w:rsidR="005E3661" w:rsidRPr="00125A2E">
              <w:rPr>
                <w:rFonts w:ascii="GHEA Mariam" w:eastAsia="Times New Roman" w:hAnsi="GHEA Mariam"/>
              </w:rPr>
              <w:t xml:space="preserve">հաշվի առնելով </w:t>
            </w:r>
            <w:r w:rsidR="00C64C29" w:rsidRPr="00125A2E">
              <w:rPr>
                <w:rFonts w:ascii="GHEA Mariam" w:eastAsia="Times New Roman" w:hAnsi="GHEA Mariam"/>
              </w:rPr>
              <w:t xml:space="preserve">ՀՀ Բարձր տեխնոլոգիական արդյունաբերության նախարարության կողմից մշակված </w:t>
            </w:r>
            <w:hyperlink r:id="rId19" w:history="1">
              <w:r w:rsidR="00C64C29" w:rsidRPr="00125A2E">
                <w:rPr>
                  <w:rStyle w:val="Hyperlink"/>
                  <w:rFonts w:ascii="GHEA Mariam" w:eastAsia="Times New Roman" w:hAnsi="GHEA Mariam"/>
                </w:rPr>
                <w:t>օգտագործելիության ուղեցույց</w:t>
              </w:r>
            </w:hyperlink>
            <w:r w:rsidR="005E3661" w:rsidRPr="00125A2E">
              <w:rPr>
                <w:rFonts w:ascii="GHEA Mariam" w:hAnsi="GHEA Mariam"/>
              </w:rPr>
              <w:t>ը</w:t>
            </w:r>
            <w:r w:rsidR="00F551B9" w:rsidRPr="00125A2E">
              <w:rPr>
                <w:rFonts w:ascii="GHEA Mariam" w:hAnsi="GHEA Mariam"/>
              </w:rPr>
              <w:t>:</w:t>
            </w:r>
            <w:r w:rsidRPr="00125A2E">
              <w:rPr>
                <w:rFonts w:ascii="GHEA Mariam" w:eastAsia="Times New Roman" w:hAnsi="GHEA Mariam"/>
                <w14:ligatures w14:val="none"/>
              </w:rPr>
              <w:t xml:space="preserve"> Թեստավորման պլանները պետք է տրամադրվեն Պատվիրատուին ։</w:t>
            </w:r>
          </w:p>
        </w:tc>
      </w:tr>
      <w:tr w:rsidR="00EF79C0" w:rsidRPr="00125A2E" w14:paraId="7879B96A"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6B9F38" w14:textId="306F27ED"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BC8267F" w14:textId="77777777" w:rsidR="00EF79C0" w:rsidRPr="00125A2E" w:rsidRDefault="00EF79C0" w:rsidP="002B091B">
            <w:pPr>
              <w:autoSpaceDE w:val="0"/>
              <w:autoSpaceDN w:val="0"/>
              <w:adjustRightInd w:val="0"/>
              <w:jc w:val="both"/>
              <w:rPr>
                <w:rFonts w:ascii="GHEA Mariam" w:eastAsia="Times New Roman" w:hAnsi="GHEA Mariam" w:cs="Sylfaen"/>
                <w14:ligatures w14:val="none"/>
              </w:rPr>
            </w:pPr>
            <w:r w:rsidRPr="00125A2E">
              <w:rPr>
                <w:rFonts w:ascii="GHEA Mariam" w:eastAsia="Times New Roman" w:hAnsi="GHEA Mariam" w:cs="Sylfaen"/>
                <w14:ligatures w14:val="none"/>
              </w:rPr>
              <w:t>Պատվիրատուն/շահառուն ինքնուրույն իրականացնում է ընդունման թեստավորում՝ Կատարողի բիզնես վերլուծաբանների օգնությամբ` Համակարգի ամբողջական ֆունկցիոնալությունը և աշխատունակությունը վավերացնելու համար։</w:t>
            </w:r>
          </w:p>
        </w:tc>
      </w:tr>
    </w:tbl>
    <w:p w14:paraId="70CB0B45" w14:textId="172F5836" w:rsidR="00EF79C0" w:rsidRPr="00125A2E" w:rsidRDefault="00EF79C0">
      <w:pPr>
        <w:pStyle w:val="Heading2"/>
        <w:numPr>
          <w:ilvl w:val="1"/>
          <w:numId w:val="39"/>
        </w:numPr>
        <w:rPr>
          <w:rFonts w:ascii="GHEA Mariam" w:eastAsia="Times New Roman" w:hAnsi="GHEA Mariam" w:cs="Sylfaen"/>
          <w:b/>
          <w:bCs/>
          <w:sz w:val="24"/>
          <w:szCs w:val="24"/>
        </w:rPr>
      </w:pPr>
      <w:bookmarkStart w:id="63" w:name="_Toc188625599"/>
      <w:bookmarkStart w:id="64" w:name="_Toc198650800"/>
      <w:r w:rsidRPr="00125A2E">
        <w:rPr>
          <w:rFonts w:ascii="GHEA Mariam" w:eastAsia="Times New Roman" w:hAnsi="GHEA Mariam" w:cs="Sylfaen"/>
          <w:b/>
          <w:bCs/>
          <w:sz w:val="24"/>
          <w:szCs w:val="24"/>
        </w:rPr>
        <w:t>Ուսուցման իրականացում</w:t>
      </w:r>
      <w:bookmarkEnd w:id="63"/>
      <w:bookmarkEnd w:id="64"/>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8"/>
        <w:gridCol w:w="9333"/>
      </w:tblGrid>
      <w:tr w:rsidR="00EF79C0" w:rsidRPr="00125A2E" w14:paraId="127A2A43"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C4855" w14:textId="584E001E"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BEDF" w14:textId="603D2DCD"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պետք է իրականացնի Համակարգի վերաբերյալ ուսուցումներ: Ուսուցումն իրականացվում է </w:t>
            </w:r>
            <w:r w:rsidR="006E6F98" w:rsidRPr="00125A2E">
              <w:rPr>
                <w:rFonts w:ascii="GHEA Mariam" w:eastAsia="Times New Roman" w:hAnsi="GHEA Mariam"/>
                <w14:ligatures w14:val="none"/>
              </w:rPr>
              <w:t xml:space="preserve">առաջադրանքի </w:t>
            </w:r>
            <w:r w:rsidR="00EF79C0" w:rsidRPr="00125A2E">
              <w:rPr>
                <w:rFonts w:ascii="GHEA Mariam" w:eastAsia="Times New Roman" w:hAnsi="GHEA Mariam"/>
                <w14:ligatures w14:val="none"/>
              </w:rPr>
              <w:t>իրականացման բիզնես վերլուծաբանների, ճարտարապետների և նախագծի ղեկավարի կողմից։</w:t>
            </w:r>
          </w:p>
        </w:tc>
      </w:tr>
      <w:tr w:rsidR="00EF79C0" w:rsidRPr="00125A2E" w14:paraId="73B0707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3F71F" w14:textId="6A046517"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C5599" w14:textId="26130B02"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մինչև համակարգի ներդրումը պետք է ներկայացնի ուսուցման ծրագիր։</w:t>
            </w:r>
          </w:p>
          <w:p w14:paraId="0C0CB9CF"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Ուսուցման ծրագիրը պետք է կազմված լինի.</w:t>
            </w:r>
          </w:p>
          <w:p w14:paraId="5F40EAE7" w14:textId="761A93AE" w:rsidR="00EF79C0" w:rsidRPr="00125A2E" w:rsidRDefault="00EF79C0" w:rsidP="002B091B">
            <w:pPr>
              <w:numPr>
                <w:ilvl w:val="0"/>
                <w:numId w:val="4"/>
              </w:numPr>
              <w:spacing w:before="100" w:beforeAutospacing="1" w:after="100" w:afterAutospacing="1"/>
              <w:ind w:left="475"/>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Համակարգից օգտվող </w:t>
            </w:r>
            <w:r w:rsidR="006A3F1A" w:rsidRPr="00125A2E">
              <w:rPr>
                <w:rFonts w:ascii="GHEA Mariam" w:eastAsia="Times New Roman" w:hAnsi="GHEA Mariam"/>
                <w14:ligatures w14:val="none"/>
              </w:rPr>
              <w:t>քննիչների</w:t>
            </w:r>
            <w:r w:rsidRPr="00125A2E">
              <w:rPr>
                <w:rFonts w:ascii="GHEA Mariam" w:eastAsia="Times New Roman" w:hAnsi="GHEA Mariam"/>
                <w14:ligatures w14:val="none"/>
              </w:rPr>
              <w:t xml:space="preserve">, </w:t>
            </w:r>
            <w:r w:rsidR="006A3F1A" w:rsidRPr="00125A2E">
              <w:rPr>
                <w:rFonts w:ascii="GHEA Mariam" w:eastAsia="Times New Roman" w:hAnsi="GHEA Mariam"/>
                <w14:ligatures w14:val="none"/>
              </w:rPr>
              <w:t>դատախազների</w:t>
            </w:r>
            <w:r w:rsidR="00E65EA7" w:rsidRPr="00125A2E">
              <w:rPr>
                <w:rFonts w:ascii="GHEA Mariam" w:eastAsia="Times New Roman" w:hAnsi="GHEA Mariam"/>
                <w14:ligatures w14:val="none"/>
              </w:rPr>
              <w:t>, փաստաբանների</w:t>
            </w:r>
            <w:r w:rsidRPr="00125A2E">
              <w:rPr>
                <w:rFonts w:ascii="GHEA Mariam" w:eastAsia="Times New Roman" w:hAnsi="GHEA Mariam"/>
                <w14:ligatures w14:val="none"/>
              </w:rPr>
              <w:t xml:space="preserve"> և համակարգի շահառու հանդիսացող այլ պետական մարմինների ուսուցման սկզբունքով՝ </w:t>
            </w:r>
            <w:r w:rsidR="00E16684" w:rsidRPr="00125A2E">
              <w:rPr>
                <w:rFonts w:ascii="GHEA Mariam" w:eastAsia="Times New Roman" w:hAnsi="GHEA Mariam"/>
                <w14:ligatures w14:val="none"/>
              </w:rPr>
              <w:t>30</w:t>
            </w:r>
            <w:r w:rsidRPr="00125A2E">
              <w:rPr>
                <w:rFonts w:ascii="GHEA Mariam" w:eastAsia="Times New Roman" w:hAnsi="GHEA Mariam"/>
                <w14:ligatures w14:val="none"/>
              </w:rPr>
              <w:t>00 անձ</w:t>
            </w:r>
          </w:p>
          <w:p w14:paraId="58807C4E" w14:textId="74A07DEF" w:rsidR="00EF79C0" w:rsidRPr="00125A2E" w:rsidRDefault="00EF79C0" w:rsidP="002B091B">
            <w:pPr>
              <w:numPr>
                <w:ilvl w:val="0"/>
                <w:numId w:val="4"/>
              </w:numPr>
              <w:spacing w:before="100" w:beforeAutospacing="1" w:after="100" w:afterAutospacing="1"/>
              <w:ind w:left="475"/>
              <w:jc w:val="both"/>
              <w:rPr>
                <w:rFonts w:ascii="GHEA Mariam" w:eastAsia="Times New Roman" w:hAnsi="GHEA Mariam"/>
                <w14:ligatures w14:val="none"/>
              </w:rPr>
            </w:pPr>
            <w:r w:rsidRPr="00125A2E">
              <w:rPr>
                <w:rFonts w:ascii="GHEA Mariam" w:eastAsia="Times New Roman" w:hAnsi="GHEA Mariam"/>
                <w14:ligatures w14:val="none"/>
              </w:rPr>
              <w:t xml:space="preserve">Վերապատրաստողների վերապատրաստման սկզբունքով՝ մինչև </w:t>
            </w:r>
            <w:r w:rsidR="00CB3589" w:rsidRPr="00125A2E">
              <w:rPr>
                <w:rFonts w:ascii="GHEA Mariam" w:eastAsia="Times New Roman" w:hAnsi="GHEA Mariam"/>
                <w14:ligatures w14:val="none"/>
              </w:rPr>
              <w:t>5</w:t>
            </w:r>
            <w:r w:rsidRPr="00125A2E">
              <w:rPr>
                <w:rFonts w:ascii="GHEA Mariam" w:eastAsia="Times New Roman" w:hAnsi="GHEA Mariam"/>
                <w14:ligatures w14:val="none"/>
              </w:rPr>
              <w:t>0 անձ</w:t>
            </w:r>
            <w:r w:rsidR="00D94488" w:rsidRPr="00125A2E">
              <w:rPr>
                <w:rFonts w:ascii="GHEA Mariam" w:eastAsia="Times New Roman" w:hAnsi="GHEA Mariam"/>
                <w14:ligatures w14:val="none"/>
              </w:rPr>
              <w:t>՝ քննիչների, դատախազների և փաստաբանների ուսուցումը կազմակերպելու համար</w:t>
            </w:r>
          </w:p>
          <w:p w14:paraId="542D94C0" w14:textId="77777777" w:rsidR="00EF79C0" w:rsidRPr="00125A2E" w:rsidRDefault="00EF79C0" w:rsidP="002B091B">
            <w:pPr>
              <w:numPr>
                <w:ilvl w:val="0"/>
                <w:numId w:val="4"/>
              </w:numPr>
              <w:spacing w:before="100" w:beforeAutospacing="1" w:after="100" w:afterAutospacing="1"/>
              <w:ind w:left="475"/>
              <w:jc w:val="both"/>
              <w:rPr>
                <w:rFonts w:ascii="GHEA Mariam" w:eastAsia="Times New Roman" w:hAnsi="GHEA Mariam"/>
                <w14:ligatures w14:val="none"/>
              </w:rPr>
            </w:pPr>
            <w:r w:rsidRPr="00125A2E">
              <w:rPr>
                <w:rFonts w:ascii="GHEA Mariam" w:eastAsia="Times New Roman" w:hAnsi="GHEA Mariam"/>
                <w14:ligatures w14:val="none"/>
              </w:rPr>
              <w:lastRenderedPageBreak/>
              <w:t>Համակարգի սպասարկման համար պատասխանատու ադմինիստրատորների վերապատրաստման սկզբունքով՝ մինչև 5 անձ</w:t>
            </w:r>
          </w:p>
        </w:tc>
      </w:tr>
      <w:tr w:rsidR="00EF79C0" w:rsidRPr="00125A2E" w14:paraId="4113B3ED" w14:textId="77777777" w:rsidTr="00485B3C">
        <w:trPr>
          <w:trHeight w:val="3364"/>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7D348" w14:textId="0CC12E10"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14:ligatures w14:val="none"/>
              </w:rPr>
              <w:lastRenderedPageBreak/>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D15EC7"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Դասընթացի նկարագրությունը պետք է ներառի, բայց չսահմանափակվի հետևյալով.</w:t>
            </w:r>
          </w:p>
          <w:p w14:paraId="472DC82B" w14:textId="77777777" w:rsidR="00EF79C0" w:rsidRPr="00125A2E" w:rsidRDefault="00EF79C0" w:rsidP="002B091B">
            <w:pPr>
              <w:numPr>
                <w:ilvl w:val="0"/>
                <w:numId w:val="5"/>
              </w:numPr>
              <w:spacing w:before="100" w:beforeAutospacing="1" w:after="100" w:afterAutospacing="1"/>
              <w:ind w:left="297" w:hanging="221"/>
              <w:jc w:val="both"/>
              <w:rPr>
                <w:rFonts w:ascii="GHEA Mariam" w:eastAsia="Times New Roman" w:hAnsi="GHEA Mariam"/>
                <w14:ligatures w14:val="none"/>
              </w:rPr>
            </w:pPr>
            <w:r w:rsidRPr="00125A2E">
              <w:rPr>
                <w:rFonts w:ascii="GHEA Mariam" w:eastAsia="Times New Roman" w:hAnsi="GHEA Mariam"/>
                <w14:ligatures w14:val="none"/>
              </w:rPr>
              <w:t>դասընթացի անվանում</w:t>
            </w:r>
          </w:p>
          <w:p w14:paraId="4264E539" w14:textId="77777777" w:rsidR="00EF79C0" w:rsidRPr="00125A2E" w:rsidRDefault="00EF79C0" w:rsidP="002B091B">
            <w:pPr>
              <w:numPr>
                <w:ilvl w:val="0"/>
                <w:numId w:val="5"/>
              </w:numPr>
              <w:spacing w:before="100" w:beforeAutospacing="1" w:after="100" w:afterAutospacing="1"/>
              <w:ind w:left="297" w:hanging="221"/>
              <w:jc w:val="both"/>
              <w:rPr>
                <w:rFonts w:ascii="GHEA Mariam" w:eastAsia="Times New Roman" w:hAnsi="GHEA Mariam"/>
                <w14:ligatures w14:val="none"/>
              </w:rPr>
            </w:pPr>
            <w:r w:rsidRPr="00125A2E">
              <w:rPr>
                <w:rFonts w:ascii="GHEA Mariam" w:eastAsia="Times New Roman" w:hAnsi="GHEA Mariam"/>
                <w14:ligatures w14:val="none"/>
              </w:rPr>
              <w:t>դասընթացի նպատակ</w:t>
            </w:r>
          </w:p>
          <w:p w14:paraId="33BAA01D" w14:textId="77777777" w:rsidR="00EF79C0" w:rsidRPr="00125A2E" w:rsidRDefault="00EF79C0" w:rsidP="002B091B">
            <w:pPr>
              <w:numPr>
                <w:ilvl w:val="0"/>
                <w:numId w:val="5"/>
              </w:numPr>
              <w:spacing w:before="100" w:beforeAutospacing="1" w:after="100" w:afterAutospacing="1"/>
              <w:ind w:left="297" w:hanging="221"/>
              <w:jc w:val="both"/>
              <w:rPr>
                <w:rFonts w:ascii="GHEA Mariam" w:eastAsia="Times New Roman" w:hAnsi="GHEA Mariam"/>
                <w14:ligatures w14:val="none"/>
              </w:rPr>
            </w:pPr>
            <w:r w:rsidRPr="00125A2E">
              <w:rPr>
                <w:rFonts w:ascii="GHEA Mariam" w:eastAsia="Times New Roman" w:hAnsi="GHEA Mariam"/>
                <w14:ligatures w14:val="none"/>
              </w:rPr>
              <w:t>դասընթացի տևողությունը և մասնակիցների քանակը մեկ դասընթացի համար</w:t>
            </w:r>
          </w:p>
          <w:p w14:paraId="199D3B4D" w14:textId="77777777" w:rsidR="00EF79C0" w:rsidRPr="00125A2E" w:rsidRDefault="00EF79C0" w:rsidP="002B091B">
            <w:pPr>
              <w:numPr>
                <w:ilvl w:val="0"/>
                <w:numId w:val="5"/>
              </w:numPr>
              <w:spacing w:before="100" w:beforeAutospacing="1" w:after="100" w:afterAutospacing="1"/>
              <w:ind w:left="297" w:hanging="221"/>
              <w:jc w:val="both"/>
              <w:rPr>
                <w:rFonts w:ascii="GHEA Mariam" w:eastAsia="Times New Roman" w:hAnsi="GHEA Mariam"/>
                <w14:ligatures w14:val="none"/>
              </w:rPr>
            </w:pPr>
            <w:r w:rsidRPr="00125A2E">
              <w:rPr>
                <w:rFonts w:ascii="GHEA Mariam" w:eastAsia="Times New Roman" w:hAnsi="GHEA Mariam"/>
                <w14:ligatures w14:val="none"/>
              </w:rPr>
              <w:t>դասընթացի բովանդակության և պլանի նկարագրություն</w:t>
            </w:r>
          </w:p>
          <w:p w14:paraId="3FF8A661" w14:textId="77777777" w:rsidR="00EF79C0" w:rsidRPr="00125A2E" w:rsidRDefault="00EF79C0" w:rsidP="002B091B">
            <w:pPr>
              <w:numPr>
                <w:ilvl w:val="0"/>
                <w:numId w:val="5"/>
              </w:numPr>
              <w:spacing w:before="100" w:beforeAutospacing="1" w:after="100" w:afterAutospacing="1"/>
              <w:ind w:left="297" w:hanging="221"/>
              <w:jc w:val="both"/>
              <w:rPr>
                <w:rFonts w:ascii="GHEA Mariam" w:eastAsia="Times New Roman" w:hAnsi="GHEA Mariam"/>
                <w14:ligatures w14:val="none"/>
              </w:rPr>
            </w:pPr>
            <w:r w:rsidRPr="00125A2E">
              <w:rPr>
                <w:rFonts w:ascii="GHEA Mariam" w:eastAsia="Times New Roman" w:hAnsi="GHEA Mariam"/>
                <w14:ligatures w14:val="none"/>
              </w:rPr>
              <w:t>դասընթացն անցկացնողի որակավորումն ու փորձը:</w:t>
            </w:r>
          </w:p>
        </w:tc>
      </w:tr>
      <w:tr w:rsidR="00EF79C0" w:rsidRPr="00125A2E" w14:paraId="26868B20"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A5906" w14:textId="20BF4923"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6116C"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Ուսուցման ընթացքում պետք է ներկայացվեն Համակարգի օգտվողի և ադմինիստրատորի ձեռնարկներ, որոնք պետք է առնվազն ներառեն հետևյալը.</w:t>
            </w:r>
          </w:p>
          <w:p w14:paraId="5EB738B2" w14:textId="77777777" w:rsidR="00EF79C0" w:rsidRPr="00125A2E" w:rsidRDefault="00EF79C0" w:rsidP="002B091B">
            <w:pPr>
              <w:numPr>
                <w:ilvl w:val="0"/>
                <w:numId w:val="6"/>
              </w:numPr>
              <w:spacing w:before="100" w:beforeAutospacing="1" w:after="100" w:afterAutospacing="1"/>
              <w:ind w:left="297" w:hanging="218"/>
              <w:jc w:val="both"/>
              <w:rPr>
                <w:rFonts w:ascii="GHEA Mariam" w:eastAsia="Times New Roman" w:hAnsi="GHEA Mariam"/>
                <w14:ligatures w14:val="none"/>
              </w:rPr>
            </w:pPr>
            <w:r w:rsidRPr="00125A2E">
              <w:rPr>
                <w:rFonts w:ascii="GHEA Mariam" w:eastAsia="Times New Roman" w:hAnsi="GHEA Mariam"/>
                <w14:ligatures w14:val="none"/>
              </w:rPr>
              <w:t>համակարգի/ենթահամակարգի (մոդուլի) նկարագրություն,</w:t>
            </w:r>
          </w:p>
          <w:p w14:paraId="3606E40C" w14:textId="77777777" w:rsidR="00EF79C0" w:rsidRPr="00125A2E" w:rsidRDefault="00EF79C0" w:rsidP="002B091B">
            <w:pPr>
              <w:numPr>
                <w:ilvl w:val="0"/>
                <w:numId w:val="6"/>
              </w:numPr>
              <w:spacing w:before="100" w:beforeAutospacing="1" w:after="100" w:afterAutospacing="1"/>
              <w:ind w:left="297" w:hanging="218"/>
              <w:jc w:val="both"/>
              <w:rPr>
                <w:rFonts w:ascii="GHEA Mariam" w:eastAsia="Times New Roman" w:hAnsi="GHEA Mariam"/>
                <w14:ligatures w14:val="none"/>
              </w:rPr>
            </w:pPr>
            <w:r w:rsidRPr="00125A2E">
              <w:rPr>
                <w:rFonts w:ascii="GHEA Mariam" w:eastAsia="Times New Roman" w:hAnsi="GHEA Mariam"/>
                <w14:ligatures w14:val="none"/>
              </w:rPr>
              <w:t>գործառույթների նկարագրություն,</w:t>
            </w:r>
          </w:p>
          <w:p w14:paraId="416782F7" w14:textId="77777777" w:rsidR="00EF79C0" w:rsidRPr="00125A2E" w:rsidRDefault="00EF79C0" w:rsidP="002B091B">
            <w:pPr>
              <w:numPr>
                <w:ilvl w:val="0"/>
                <w:numId w:val="6"/>
              </w:numPr>
              <w:spacing w:before="100" w:beforeAutospacing="1" w:after="100" w:afterAutospacing="1"/>
              <w:ind w:left="297" w:hanging="218"/>
              <w:jc w:val="both"/>
              <w:rPr>
                <w:rFonts w:ascii="GHEA Mariam" w:eastAsia="Times New Roman" w:hAnsi="GHEA Mariam"/>
                <w14:ligatures w14:val="none"/>
              </w:rPr>
            </w:pPr>
            <w:r w:rsidRPr="00125A2E">
              <w:rPr>
                <w:rFonts w:ascii="GHEA Mariam" w:eastAsia="Times New Roman" w:hAnsi="GHEA Mariam"/>
                <w14:ligatures w14:val="none"/>
              </w:rPr>
              <w:t>գործնական օրինակներ/պատկերներ,</w:t>
            </w:r>
          </w:p>
          <w:p w14:paraId="3B181912" w14:textId="77777777" w:rsidR="00EF79C0" w:rsidRPr="00125A2E" w:rsidRDefault="00EF79C0" w:rsidP="002B091B">
            <w:pPr>
              <w:numPr>
                <w:ilvl w:val="0"/>
                <w:numId w:val="6"/>
              </w:numPr>
              <w:spacing w:before="100" w:beforeAutospacing="1" w:after="100" w:afterAutospacing="1"/>
              <w:ind w:left="297" w:hanging="218"/>
              <w:jc w:val="both"/>
              <w:rPr>
                <w:rFonts w:ascii="GHEA Mariam" w:eastAsia="Times New Roman" w:hAnsi="GHEA Mariam"/>
                <w14:ligatures w14:val="none"/>
              </w:rPr>
            </w:pPr>
            <w:r w:rsidRPr="00125A2E">
              <w:rPr>
                <w:rFonts w:ascii="GHEA Mariam" w:eastAsia="Times New Roman" w:hAnsi="GHEA Mariam"/>
                <w14:ligatures w14:val="none"/>
              </w:rPr>
              <w:t>մոդուլների տեղադրման, թողարկման, վերականգնման, պահուստավորման (backup, restore) ընթացակարգերի նկարագրություն և համապատասխան հրահանգներ:</w:t>
            </w:r>
          </w:p>
        </w:tc>
      </w:tr>
      <w:tr w:rsidR="00EF79C0" w:rsidRPr="00125A2E" w14:paraId="004C1E47"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1E53" w14:textId="022432C2" w:rsidR="00EF79C0" w:rsidRPr="00125A2E" w:rsidRDefault="00EF79C0"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C0582"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Ուսուցումն իրականացվում է Կատարողի կողմից տրամադրված տարածքում կամ Պատվիրատուի պահանջով նրա կողմից տրամադրված այլ վայրում, ուսուցանվողների աշխատատեղերում: Ուսուցման լեզուն պետք է լինի հայերեն: Եթե Կատարողն ուսուցումներ անցկացնելու համար ներգրավում է օտարերկրյա փորձագետ, ապա թարգմանչական ծառայությունները վճարվում են իր կողմից:</w:t>
            </w:r>
          </w:p>
        </w:tc>
      </w:tr>
      <w:tr w:rsidR="00EF79C0" w:rsidRPr="00125A2E" w14:paraId="2A69BB38"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2394D" w14:textId="6380C356" w:rsidR="00EF79C0" w:rsidRPr="00125A2E" w:rsidRDefault="00EF79C0"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CCF898" w14:textId="439A1708"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Փոխանցված բոլոր տեսակի տեղեկություններն ու գիտելիքները պետք է լինեն փաստաթղթավորված, և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պետք է բոլոր փաստաթղթերը տրամադրի Պատվիրատուին թե՛ տպված և թե՛ էլեկտրոնային կրիչով:</w:t>
            </w:r>
          </w:p>
        </w:tc>
      </w:tr>
    </w:tbl>
    <w:p w14:paraId="35402F5B" w14:textId="3C376887" w:rsidR="00EF79C0" w:rsidRPr="00125A2E" w:rsidRDefault="00EF79C0">
      <w:pPr>
        <w:pStyle w:val="Heading2"/>
        <w:numPr>
          <w:ilvl w:val="1"/>
          <w:numId w:val="39"/>
        </w:numPr>
        <w:rPr>
          <w:rFonts w:ascii="GHEA Mariam" w:eastAsia="Times New Roman" w:hAnsi="GHEA Mariam"/>
          <w:b/>
          <w:bCs/>
          <w:sz w:val="24"/>
          <w:szCs w:val="24"/>
        </w:rPr>
      </w:pPr>
      <w:bookmarkStart w:id="65" w:name="_Toc188625600"/>
      <w:bookmarkStart w:id="66" w:name="_Toc198650801"/>
      <w:r w:rsidRPr="00125A2E">
        <w:rPr>
          <w:rFonts w:ascii="GHEA Mariam" w:eastAsia="Times New Roman" w:hAnsi="GHEA Mariam" w:cs="Sylfaen"/>
          <w:b/>
          <w:bCs/>
          <w:sz w:val="24"/>
          <w:szCs w:val="24"/>
        </w:rPr>
        <w:t>Համապատասխանություն</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օրենսդրությանը</w:t>
      </w:r>
      <w:bookmarkEnd w:id="65"/>
      <w:bookmarkEnd w:id="66"/>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84"/>
        <w:gridCol w:w="9347"/>
      </w:tblGrid>
      <w:tr w:rsidR="00EF79C0" w:rsidRPr="00125A2E" w14:paraId="551CEB8C"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591FE" w14:textId="03228AA3" w:rsidR="00EF79C0" w:rsidRPr="00125A2E" w:rsidRDefault="00EF79C0"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9EB89B" w14:textId="332FADAC"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համապատասխանի ոլորտը կարգավորող բոլոր օրենսդրական և իրավական կարգավորումներին, այդ թվում՝</w:t>
            </w:r>
            <w:r w:rsidR="0015561E" w:rsidRPr="00125A2E">
              <w:rPr>
                <w:rFonts w:ascii="GHEA Mariam" w:eastAsia="Times New Roman" w:hAnsi="GHEA Mariam"/>
                <w14:ligatures w14:val="none"/>
              </w:rPr>
              <w:t>ՀՀ Բարձր տեխնոլոգ</w:t>
            </w:r>
            <w:r w:rsidR="00B71AB5" w:rsidRPr="00125A2E">
              <w:rPr>
                <w:rFonts w:ascii="GHEA Mariam" w:eastAsia="Times New Roman" w:hAnsi="GHEA Mariam"/>
                <w14:ligatures w14:val="none"/>
              </w:rPr>
              <w:t>իական արդյունաբերության նախարարության կողմից սահմանված պահանջներին, ինչպես նաև</w:t>
            </w:r>
            <w:r w:rsidRPr="00125A2E">
              <w:rPr>
                <w:rFonts w:ascii="GHEA Mariam" w:eastAsia="Times New Roman" w:hAnsi="GHEA Mariam"/>
                <w14:ligatures w14:val="none"/>
              </w:rPr>
              <w:t xml:space="preserve"> ամպային սթորիջի վերաբերյալ պահանջներին, մասնավորապես՝ ՀՀ կառավարության 2024 թվականի հունիսի 14-ի ««Ամպայինն առաջինը» քաղաքականության մշակման և ներդրման մասին» N 884-Լ  որոշմանը։</w:t>
            </w:r>
          </w:p>
        </w:tc>
      </w:tr>
    </w:tbl>
    <w:p w14:paraId="51854083" w14:textId="1E41830F" w:rsidR="00EF79C0" w:rsidRPr="00125A2E" w:rsidRDefault="00EF79C0">
      <w:pPr>
        <w:pStyle w:val="Heading2"/>
        <w:numPr>
          <w:ilvl w:val="1"/>
          <w:numId w:val="39"/>
        </w:numPr>
        <w:rPr>
          <w:rFonts w:ascii="GHEA Mariam" w:eastAsia="Times New Roman" w:hAnsi="GHEA Mariam"/>
          <w:b/>
          <w:bCs/>
          <w:sz w:val="24"/>
          <w:szCs w:val="24"/>
        </w:rPr>
      </w:pPr>
      <w:bookmarkStart w:id="67" w:name="_Toc188625601"/>
      <w:bookmarkStart w:id="68" w:name="_Toc198650802"/>
      <w:r w:rsidRPr="00125A2E">
        <w:rPr>
          <w:rFonts w:ascii="GHEA Mariam" w:eastAsia="Times New Roman" w:hAnsi="GHEA Mariam" w:cs="Sylfaen"/>
          <w:b/>
          <w:bCs/>
          <w:sz w:val="24"/>
          <w:szCs w:val="24"/>
        </w:rPr>
        <w:lastRenderedPageBreak/>
        <w:t>Կիրառվող</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տեխնոլոգիաներ</w:t>
      </w:r>
      <w:bookmarkEnd w:id="67"/>
      <w:bookmarkEnd w:id="68"/>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9"/>
        <w:gridCol w:w="9332"/>
      </w:tblGrid>
      <w:tr w:rsidR="00EF79C0" w:rsidRPr="00125A2E" w14:paraId="78C1273C"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07292" w14:textId="637053FC" w:rsidR="00EF79C0" w:rsidRPr="00125A2E" w:rsidRDefault="00EF79C0"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81F30" w14:textId="09725671"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համակարգի զարգացման, փոփոխությունների և հավելումների իրականացման ընթացքում պետք է հաշվի առնի ներկայումս գործող համակարգի տվյալների կառուցվածքը և </w:t>
            </w:r>
            <w:r w:rsidR="006172C7" w:rsidRPr="00125A2E">
              <w:rPr>
                <w:rFonts w:ascii="GHEA Mariam" w:eastAsia="Times New Roman" w:hAnsi="GHEA Mariam"/>
                <w14:ligatures w14:val="none"/>
              </w:rPr>
              <w:t>ընձեռած</w:t>
            </w:r>
            <w:r w:rsidR="00EF79C0" w:rsidRPr="00125A2E">
              <w:rPr>
                <w:rFonts w:ascii="GHEA Mariam" w:eastAsia="Times New Roman" w:hAnsi="GHEA Mariam"/>
                <w14:ligatures w14:val="none"/>
              </w:rPr>
              <w:t xml:space="preserve"> հնարավորություն</w:t>
            </w:r>
            <w:r w:rsidR="006172C7" w:rsidRPr="00125A2E">
              <w:rPr>
                <w:rFonts w:ascii="GHEA Mariam" w:eastAsia="Times New Roman" w:hAnsi="GHEA Mariam"/>
                <w14:ligatures w14:val="none"/>
              </w:rPr>
              <w:t>ները</w:t>
            </w:r>
            <w:r w:rsidR="00EF79C0" w:rsidRPr="00125A2E">
              <w:rPr>
                <w:rFonts w:ascii="GHEA Mariam" w:eastAsia="Times New Roman" w:hAnsi="GHEA Mariam"/>
                <w14:ligatures w14:val="none"/>
              </w:rPr>
              <w:t xml:space="preserve">: </w:t>
            </w:r>
          </w:p>
        </w:tc>
      </w:tr>
      <w:tr w:rsidR="00EF79C0" w:rsidRPr="00125A2E" w14:paraId="01F3E250"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B2ED8" w14:textId="7218E406" w:rsidR="00EF79C0" w:rsidRPr="00125A2E" w:rsidRDefault="00177A9A"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0ECA9" w14:textId="32942894"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Համակարգը պետք է ներդրվի երեք առանձին միջավայրերում՝ արտադրական, թեստավորման, պահուստային</w:t>
            </w:r>
            <w:r w:rsidR="001A2646" w:rsidRPr="00125A2E">
              <w:rPr>
                <w:rFonts w:ascii="GHEA Mariam" w:eastAsia="Times New Roman" w:hAnsi="GHEA Mariam"/>
                <w14:ligatures w14:val="none"/>
              </w:rPr>
              <w:t>`</w:t>
            </w:r>
            <w:r w:rsidR="00E2263A" w:rsidRPr="00125A2E">
              <w:rPr>
                <w:rFonts w:ascii="GHEA Mariam" w:eastAsia="Times New Roman" w:hAnsi="GHEA Mariam"/>
                <w14:ligatures w14:val="none"/>
              </w:rPr>
              <w:t xml:space="preserve"> հաշվի առնելով ներկայումս գործող համակարգի </w:t>
            </w:r>
            <w:r w:rsidR="00721040" w:rsidRPr="00125A2E">
              <w:rPr>
                <w:rFonts w:ascii="GHEA Mariam" w:eastAsia="Times New Roman" w:hAnsi="GHEA Mariam"/>
                <w14:ligatures w14:val="none"/>
              </w:rPr>
              <w:t>միջավայրերի</w:t>
            </w:r>
            <w:r w:rsidR="00E2263A" w:rsidRPr="00125A2E">
              <w:rPr>
                <w:rFonts w:ascii="GHEA Mariam" w:eastAsia="Times New Roman" w:hAnsi="GHEA Mariam"/>
                <w14:ligatures w14:val="none"/>
              </w:rPr>
              <w:t xml:space="preserve"> կառուցվածքը</w:t>
            </w:r>
            <w:r w:rsidRPr="00125A2E">
              <w:rPr>
                <w:rFonts w:ascii="GHEA Mariam" w:eastAsia="Times New Roman" w:hAnsi="GHEA Mariam"/>
                <w14:ligatures w14:val="none"/>
              </w:rPr>
              <w:t>:</w:t>
            </w:r>
          </w:p>
          <w:p w14:paraId="5953E137" w14:textId="58377818" w:rsidR="00EF79C0" w:rsidRPr="00125A2E" w:rsidRDefault="00D94171"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Ներկայումս գործող համակարգը հնարավորություն ընձեռելու դեպքում </w:t>
            </w:r>
            <w:r w:rsidR="009F0A6D"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ծրագրային կոդերի հետ աշխատանքը պետք է կատարի լոկալ ռեպոզիտորիայի միջոցով (կոդերի պահպանման շտեմարան), առանձնացված ծրագրային սերվերում (development server), որը հասանելի կլինի նաև Պատվիրատուին։ Ավարտված աշխատանքերը </w:t>
            </w:r>
            <w:r w:rsidR="009F0A6D"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պետք է վերբեռնի ծրագրային սերվեր։ </w:t>
            </w:r>
            <w:r w:rsidR="00EF79C0" w:rsidRPr="00125A2E">
              <w:rPr>
                <w:rFonts w:ascii="Calibri" w:eastAsia="Times New Roman" w:hAnsi="Calibri" w:cs="Calibri"/>
                <w14:ligatures w14:val="none"/>
              </w:rPr>
              <w:t> </w:t>
            </w:r>
            <w:r w:rsidR="00EF79C0" w:rsidRPr="00125A2E">
              <w:rPr>
                <w:rFonts w:ascii="GHEA Mariam" w:eastAsia="Times New Roman" w:hAnsi="GHEA Mariam"/>
                <w14:ligatures w14:val="none"/>
              </w:rPr>
              <w:t xml:space="preserve">Թեստավորումն իրականացնելուց և Պատվիրատուի հետ համաձայնեցնելուց հետո ծրագրային կոդը պետք է տեղայնացվի </w:t>
            </w:r>
            <w:r w:rsidR="00E30E74" w:rsidRPr="00125A2E">
              <w:rPr>
                <w:rFonts w:ascii="GHEA Mariam" w:eastAsia="Times New Roman" w:hAnsi="GHEA Mariam"/>
                <w14:ligatures w14:val="none"/>
              </w:rPr>
              <w:t xml:space="preserve"> Համակարգի</w:t>
            </w:r>
            <w:r w:rsidR="00EF79C0" w:rsidRPr="00125A2E">
              <w:rPr>
                <w:rFonts w:ascii="GHEA Mariam" w:eastAsia="Times New Roman" w:hAnsi="GHEA Mariam"/>
                <w14:ligatures w14:val="none"/>
              </w:rPr>
              <w:t xml:space="preserve"> թեստային միջավայրում  վերջնական թեստավորման համար, որից հետո այն կտեղափոխվի թողարկման սերվեր (production server)։ Վերջնական թեստավորումը պետք է իրականացվի երկու կողմերի մասնակցությամբ։</w:t>
            </w:r>
            <w:r w:rsidR="00EF79C0" w:rsidRPr="00125A2E">
              <w:rPr>
                <w:rFonts w:ascii="Calibri" w:eastAsia="Times New Roman" w:hAnsi="Calibri" w:cs="Calibri"/>
                <w14:ligatures w14:val="none"/>
              </w:rPr>
              <w:t> </w:t>
            </w:r>
          </w:p>
        </w:tc>
      </w:tr>
      <w:tr w:rsidR="00EF79C0" w:rsidRPr="00125A2E" w14:paraId="70F2EF31"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DB6B0" w14:textId="100020CD" w:rsidR="00EF79C0" w:rsidRPr="00125A2E" w:rsidRDefault="00177A9A"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62414"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Պետք է կիրառվի օգտվողների կառավարման միասնական համակարգ:</w:t>
            </w:r>
          </w:p>
        </w:tc>
      </w:tr>
      <w:tr w:rsidR="00EF79C0" w:rsidRPr="00125A2E" w14:paraId="680488CF"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F16D9" w14:textId="75894450" w:rsidR="00EF79C0" w:rsidRPr="00125A2E" w:rsidRDefault="00847921"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w:t>
            </w:r>
            <w:r w:rsidR="00F46664" w:rsidRPr="00125A2E">
              <w:rPr>
                <w:rFonts w:ascii="GHEA Mariam" w:eastAsia="Times New Roman" w:hAnsi="GHEA Mariam"/>
                <w:b/>
                <w:bCs/>
                <w14:ligatures w14:val="none"/>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59F9" w14:textId="168322FC"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Կիրառվող դասակարգիչները պետք է լինեն միասնական e-</w:t>
            </w:r>
            <w:r w:rsidR="00DE6AC5" w:rsidRPr="00125A2E">
              <w:rPr>
                <w:rFonts w:ascii="GHEA Mariam" w:eastAsia="Times New Roman" w:hAnsi="GHEA Mariam"/>
                <w14:ligatures w14:val="none"/>
              </w:rPr>
              <w:t>criminal case</w:t>
            </w:r>
            <w:r w:rsidRPr="00125A2E">
              <w:rPr>
                <w:rFonts w:ascii="GHEA Mariam" w:eastAsia="Times New Roman" w:hAnsi="GHEA Mariam"/>
                <w14:ligatures w14:val="none"/>
              </w:rPr>
              <w:t xml:space="preserve"> համակարգի շրջանակներում գործող մոդուլների համար:</w:t>
            </w:r>
          </w:p>
        </w:tc>
      </w:tr>
    </w:tbl>
    <w:p w14:paraId="59D2133F" w14:textId="34D5ADB7" w:rsidR="00EF79C0" w:rsidRPr="00125A2E" w:rsidRDefault="00EF79C0">
      <w:pPr>
        <w:pStyle w:val="Heading2"/>
        <w:numPr>
          <w:ilvl w:val="1"/>
          <w:numId w:val="39"/>
        </w:numPr>
        <w:rPr>
          <w:rFonts w:ascii="GHEA Mariam" w:eastAsia="Times New Roman" w:hAnsi="GHEA Mariam" w:cs="Sylfaen"/>
          <w:b/>
          <w:bCs/>
          <w:sz w:val="24"/>
          <w:szCs w:val="24"/>
        </w:rPr>
      </w:pPr>
      <w:bookmarkStart w:id="69" w:name="_Toc188625602"/>
      <w:bookmarkStart w:id="70" w:name="_Toc198650803"/>
      <w:r w:rsidRPr="00125A2E">
        <w:rPr>
          <w:rFonts w:ascii="GHEA Mariam" w:eastAsia="Times New Roman" w:hAnsi="GHEA Mariam" w:cs="Sylfaen"/>
          <w:b/>
          <w:bCs/>
          <w:sz w:val="24"/>
          <w:szCs w:val="24"/>
        </w:rPr>
        <w:t>Արտադրողականություն</w:t>
      </w:r>
      <w:bookmarkEnd w:id="69"/>
      <w:bookmarkEnd w:id="70"/>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29"/>
        <w:gridCol w:w="9302"/>
      </w:tblGrid>
      <w:tr w:rsidR="00EF79C0" w:rsidRPr="00125A2E" w14:paraId="0A29CF55"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935EB" w14:textId="0FF9827E"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67701"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կարողանա ապահովել 24/7 ռեժիմով աշխատանք:</w:t>
            </w:r>
          </w:p>
          <w:p w14:paraId="1AA013F1" w14:textId="08E1F394"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 սարքին վիճակում լինելու ժամանակը պետք է լինի 99.3 տոկոսից ավել: Սա նշանակում է, որ համակարգի տարեկան անսարք վիճակում լինելու ժամանակը գումարային </w:t>
            </w:r>
            <w:r w:rsidR="00585B15" w:rsidRPr="00125A2E">
              <w:rPr>
                <w:rFonts w:ascii="GHEA Mariam" w:eastAsia="Times New Roman" w:hAnsi="GHEA Mariam"/>
                <w14:ligatures w14:val="none"/>
              </w:rPr>
              <w:t xml:space="preserve"> կարող</w:t>
            </w:r>
            <w:r w:rsidRPr="00125A2E">
              <w:rPr>
                <w:rFonts w:ascii="GHEA Mariam" w:eastAsia="Times New Roman" w:hAnsi="GHEA Mariam"/>
                <w14:ligatures w14:val="none"/>
              </w:rPr>
              <w:t xml:space="preserve"> է լինի 2 օրից</w:t>
            </w:r>
            <w:r w:rsidR="00585B15" w:rsidRPr="00125A2E">
              <w:rPr>
                <w:rFonts w:ascii="GHEA Mariam" w:eastAsia="Times New Roman" w:hAnsi="GHEA Mariam"/>
                <w14:ligatures w14:val="none"/>
              </w:rPr>
              <w:t xml:space="preserve"> ոչ ավել</w:t>
            </w:r>
            <w:r w:rsidRPr="00125A2E">
              <w:rPr>
                <w:rFonts w:ascii="GHEA Mariam" w:eastAsia="Times New Roman" w:hAnsi="GHEA Mariam"/>
                <w14:ligatures w14:val="none"/>
              </w:rPr>
              <w:t xml:space="preserve"> : Սպասարկման և թարմացումների նպատակով համակարգի անջատումները պետք է լինեն պլանային և անպայմանորեն համաձայնեցվեն </w:t>
            </w:r>
            <w:r w:rsidR="00E54F7E" w:rsidRPr="00125A2E">
              <w:rPr>
                <w:rFonts w:ascii="GHEA Mariam" w:eastAsia="Times New Roman" w:hAnsi="GHEA Mariam"/>
                <w14:ligatures w14:val="none"/>
              </w:rPr>
              <w:t xml:space="preserve">Գլխավոր դատախազության </w:t>
            </w:r>
            <w:r w:rsidRPr="00125A2E">
              <w:rPr>
                <w:rFonts w:ascii="GHEA Mariam" w:eastAsia="Times New Roman" w:hAnsi="GHEA Mariam"/>
                <w14:ligatures w14:val="none"/>
              </w:rPr>
              <w:t xml:space="preserve">հետ: Համակարգի վթարային անջատումները չեն կարող գերազանցել անընդմեջ 4 (չորս) ժամը, եթե պատճառը անսարք սարքավորման փոխանակման նպատակով նոր սարքավորման բացակայությունը չէ: </w:t>
            </w:r>
          </w:p>
        </w:tc>
      </w:tr>
      <w:tr w:rsidR="00EF79C0" w:rsidRPr="00125A2E" w14:paraId="5D97AEB3"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3AE00" w14:textId="39514E59"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lastRenderedPageBreak/>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6D95F" w14:textId="76FB3F71"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Համակարգը պետք է կարողանա արդյունավետ կերպով սպասարկել </w:t>
            </w:r>
            <w:r w:rsidR="000D3E91" w:rsidRPr="00125A2E">
              <w:rPr>
                <w:rFonts w:ascii="GHEA Mariam" w:eastAsia="Times New Roman" w:hAnsi="GHEA Mariam"/>
                <w14:ligatures w14:val="none"/>
              </w:rPr>
              <w:t xml:space="preserve">տարեկան </w:t>
            </w:r>
            <w:r w:rsidRPr="00125A2E">
              <w:rPr>
                <w:rFonts w:ascii="GHEA Mariam" w:eastAsia="Times New Roman" w:hAnsi="GHEA Mariam"/>
                <w14:ligatures w14:val="none"/>
              </w:rPr>
              <w:t xml:space="preserve">նվազագույնը </w:t>
            </w:r>
            <w:r w:rsidR="00911E80" w:rsidRPr="00125A2E">
              <w:rPr>
                <w:rFonts w:ascii="GHEA Mariam" w:eastAsia="Times New Roman" w:hAnsi="GHEA Mariam"/>
                <w14:ligatures w14:val="none"/>
              </w:rPr>
              <w:t>50</w:t>
            </w:r>
            <w:r w:rsidRPr="00125A2E">
              <w:rPr>
                <w:rFonts w:ascii="GHEA Mariam" w:eastAsia="Times New Roman" w:hAnsi="GHEA Mariam"/>
                <w14:ligatures w14:val="none"/>
              </w:rPr>
              <w:t xml:space="preserve">000 օգտվողի: </w:t>
            </w:r>
          </w:p>
          <w:p w14:paraId="243DBACD" w14:textId="53B8E3A2"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Համաժամանակյա ակտիվ օգտվողների նվազագույն շեմը սահմանվում է </w:t>
            </w:r>
            <w:r w:rsidR="00925B57" w:rsidRPr="00125A2E">
              <w:rPr>
                <w:rFonts w:ascii="GHEA Mariam" w:eastAsia="Times New Roman" w:hAnsi="GHEA Mariam"/>
                <w14:ligatures w14:val="none"/>
              </w:rPr>
              <w:t>5</w:t>
            </w:r>
            <w:r w:rsidRPr="00125A2E">
              <w:rPr>
                <w:rFonts w:ascii="GHEA Mariam" w:eastAsia="Times New Roman" w:hAnsi="GHEA Mariam"/>
                <w14:ligatures w14:val="none"/>
              </w:rPr>
              <w:t>000 օգտվող։</w:t>
            </w:r>
          </w:p>
          <w:p w14:paraId="6F340CAA" w14:textId="2E59FE10"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Համաժամանակյա հարցումների քանակը, որոնք պետք է մշակվեն համակարգում նախագծված վեբ սերվիսների միջոցով և չազդեն համակարգի աշխատունակության վրա, սահմանվում է վայրկյանում </w:t>
            </w:r>
            <w:r w:rsidR="008B1301" w:rsidRPr="00125A2E">
              <w:rPr>
                <w:rFonts w:ascii="GHEA Mariam" w:eastAsia="Times New Roman" w:hAnsi="GHEA Mariam"/>
                <w14:ligatures w14:val="none"/>
              </w:rPr>
              <w:t>5</w:t>
            </w:r>
            <w:r w:rsidRPr="00125A2E">
              <w:rPr>
                <w:rFonts w:ascii="GHEA Mariam" w:eastAsia="Times New Roman" w:hAnsi="GHEA Mariam"/>
                <w14:ligatures w14:val="none"/>
              </w:rPr>
              <w:t>00 ստացված և պատասխանված հարցում՝ այդ թվում այլ պետական մարմինների հետ տվյալների փոխանակման շրջանակներում կատարվող հարցումները։</w:t>
            </w:r>
          </w:p>
          <w:p w14:paraId="3AD6CD88" w14:textId="20807DEA"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Վերոնշյալ քանակային ցուցանիշները անհրաժեշտ է հաշվարկել յուրաքանչյուր տարվա համար 30% աճի միտումով։ Հաշվարկային տարիների քանակը 10 տարի։</w:t>
            </w:r>
          </w:p>
        </w:tc>
      </w:tr>
      <w:tr w:rsidR="00EF79C0" w:rsidRPr="00125A2E" w14:paraId="3ED2C9D4"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5F022" w14:textId="4AEEC46A"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9F96E"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Առավելագույն ծանրաբեռնվածության պայմաններում hամակարգի 95% ֆունկցիոնալության արձագանքման ժամանակահատվածը պետք է կազմի առավելագույնը 5 վայրկյան:</w:t>
            </w:r>
          </w:p>
        </w:tc>
      </w:tr>
      <w:tr w:rsidR="00EF79C0" w:rsidRPr="00125A2E" w14:paraId="56D246F8"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58DD4" w14:textId="11860928" w:rsidR="00EF79C0" w:rsidRPr="00125A2E" w:rsidRDefault="00F46664"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EC040" w14:textId="1B895A72"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Համակարգը պետք է մշակված լինի տվյալների մեկանգամյա մուտքի սկզբունքով (յուրաքանչյուր ենթահամակարգ պետք է ստանա աշխատանքի համար պահանջվող տվյալները՝ առանց նույն տեղեկատվության կրկնակի մուտքագրման պահանջի): </w:t>
            </w:r>
          </w:p>
        </w:tc>
      </w:tr>
      <w:tr w:rsidR="00EF79C0" w:rsidRPr="00125A2E" w14:paraId="79E90E25"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96B56" w14:textId="248AA062" w:rsidR="00EF79C0" w:rsidRPr="00125A2E" w:rsidRDefault="00EF79C0"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2</w:t>
            </w:r>
            <w:r w:rsidR="00F46664" w:rsidRPr="00125A2E">
              <w:rPr>
                <w:rFonts w:ascii="GHEA Mariam" w:eastAsia="Times New Roman" w:hAnsi="GHEA Mariam"/>
                <w:b/>
                <w:bCs/>
                <w14:ligatures w14:val="none"/>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7BAE1"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կարգաբերման փոփոխությունները և թարմացումները պետք է հեշտորեն իրականացվեն և որևէ ազդեցություն չունենան համակարգի աշխատանքի վրա:</w:t>
            </w:r>
          </w:p>
        </w:tc>
      </w:tr>
      <w:tr w:rsidR="00EF79C0" w:rsidRPr="00125A2E" w14:paraId="6F40F392"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09B6C" w14:textId="7235B3B0"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2</w:t>
            </w:r>
            <w:r w:rsidR="00F46664" w:rsidRPr="00125A2E">
              <w:rPr>
                <w:rFonts w:ascii="GHEA Mariam" w:eastAsia="Times New Roman" w:hAnsi="GHEA Mariam"/>
                <w:b/>
                <w:bCs/>
                <w14:ligatures w14:val="none"/>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77358" w14:textId="60090164"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Պատվիրատուն պետք է հնարավորություն ունենա համակարգում կատարել կարգաբերման փոփոխություններ, որոնց իրականացման եղանակները և սահմանները կհամաձայնեցվեն </w:t>
            </w:r>
            <w:r w:rsidR="00FF0E01" w:rsidRPr="00125A2E">
              <w:rPr>
                <w:rFonts w:ascii="GHEA Mariam" w:eastAsia="Times New Roman" w:hAnsi="GHEA Mariam"/>
                <w14:ligatures w14:val="none"/>
              </w:rPr>
              <w:t>Նախագծի իրականացման ընթացքում</w:t>
            </w:r>
            <w:r w:rsidRPr="00125A2E">
              <w:rPr>
                <w:rFonts w:ascii="GHEA Mariam" w:eastAsia="Times New Roman" w:hAnsi="GHEA Mariam"/>
                <w14:ligatures w14:val="none"/>
              </w:rPr>
              <w:t>։</w:t>
            </w:r>
          </w:p>
        </w:tc>
      </w:tr>
    </w:tbl>
    <w:p w14:paraId="29CD2ADE" w14:textId="0CE3CFC4" w:rsidR="00EF79C0" w:rsidRPr="00125A2E" w:rsidRDefault="00EF79C0">
      <w:pPr>
        <w:pStyle w:val="Heading2"/>
        <w:numPr>
          <w:ilvl w:val="1"/>
          <w:numId w:val="39"/>
        </w:numPr>
        <w:rPr>
          <w:rFonts w:ascii="GHEA Mariam" w:eastAsia="Times New Roman" w:hAnsi="GHEA Mariam" w:cs="Sylfaen"/>
          <w:b/>
          <w:bCs/>
          <w:sz w:val="24"/>
          <w:szCs w:val="24"/>
        </w:rPr>
      </w:pPr>
      <w:bookmarkStart w:id="71" w:name="_Toc188625603"/>
      <w:bookmarkStart w:id="72" w:name="_Toc198650804"/>
      <w:r w:rsidRPr="00125A2E">
        <w:rPr>
          <w:rFonts w:ascii="GHEA Mariam" w:eastAsia="Times New Roman" w:hAnsi="GHEA Mariam" w:cs="Sylfaen"/>
          <w:b/>
          <w:bCs/>
          <w:sz w:val="24"/>
          <w:szCs w:val="24"/>
        </w:rPr>
        <w:t>Ընդլայնում</w:t>
      </w:r>
      <w:bookmarkEnd w:id="71"/>
      <w:bookmarkEnd w:id="72"/>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17"/>
        <w:gridCol w:w="9314"/>
      </w:tblGrid>
      <w:tr w:rsidR="00EF79C0" w:rsidRPr="00125A2E" w14:paraId="31592DB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23FD2" w14:textId="2C9ABCBA" w:rsidR="00EF79C0" w:rsidRPr="00125A2E" w:rsidRDefault="00F55658"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w:t>
            </w:r>
            <w:r w:rsidR="00F46664" w:rsidRPr="00125A2E">
              <w:rPr>
                <w:rFonts w:ascii="GHEA Mariam" w:eastAsia="Times New Roman" w:hAnsi="GHEA Mariam"/>
                <w:b/>
                <w:bCs/>
                <w14:ligatures w14:val="none"/>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72577"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լինի ընդլայնվող ֆունկցիոնալության հնարավորությամբ, վերազինված լինի աշխատունակության դինամիկ ընդլայնմամբ (dynamic scalability, load balancing)՝ Պատվիրատուի սերվերային ռեսուրսների օպտիմալ օգտագործման նպատակով։</w:t>
            </w:r>
          </w:p>
          <w:p w14:paraId="51B53FB0"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Պետք է հնարավոր լինի, նախնական ունակությունները ընդլայնել մինչ 100%-ի չափով հորիզոնական և/կամ ուղղահայաց ընդլայնման եղանակով (Horizontal and Vertical scaling)։</w:t>
            </w:r>
          </w:p>
        </w:tc>
      </w:tr>
    </w:tbl>
    <w:p w14:paraId="453B72BD" w14:textId="364ABD63" w:rsidR="00EF79C0" w:rsidRPr="00125A2E" w:rsidRDefault="00EF79C0">
      <w:pPr>
        <w:pStyle w:val="Heading2"/>
        <w:numPr>
          <w:ilvl w:val="1"/>
          <w:numId w:val="39"/>
        </w:numPr>
        <w:rPr>
          <w:rFonts w:ascii="GHEA Mariam" w:eastAsia="Times New Roman" w:hAnsi="GHEA Mariam" w:cs="Sylfaen"/>
          <w:b/>
          <w:bCs/>
          <w:sz w:val="24"/>
          <w:szCs w:val="24"/>
        </w:rPr>
      </w:pPr>
      <w:bookmarkStart w:id="73" w:name="_Toc188625604"/>
      <w:bookmarkStart w:id="74" w:name="_Toc198650805"/>
      <w:r w:rsidRPr="00125A2E">
        <w:rPr>
          <w:rFonts w:ascii="GHEA Mariam" w:eastAsia="Times New Roman" w:hAnsi="GHEA Mariam" w:cs="Sylfaen"/>
          <w:b/>
          <w:bCs/>
          <w:sz w:val="24"/>
          <w:szCs w:val="24"/>
        </w:rPr>
        <w:t>Փոխգործելիություն</w:t>
      </w:r>
      <w:bookmarkEnd w:id="73"/>
      <w:bookmarkEnd w:id="74"/>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0"/>
        <w:gridCol w:w="9301"/>
      </w:tblGrid>
      <w:tr w:rsidR="00EF79C0" w:rsidRPr="00125A2E" w14:paraId="4306FF8E"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AD8B6A" w14:textId="07DB9F06" w:rsidR="00EF79C0" w:rsidRPr="00125A2E" w:rsidRDefault="00F55658"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w:t>
            </w:r>
            <w:r w:rsidR="00F46664" w:rsidRPr="00125A2E">
              <w:rPr>
                <w:rFonts w:ascii="GHEA Mariam" w:eastAsia="Times New Roman" w:hAnsi="GHEA Mariam"/>
                <w:b/>
                <w:bCs/>
                <w14:ligatures w14:val="none"/>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A114F"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կարողանա առանց էական կառուցվածքային փոփոխությունների աշխատել նոր նախագծվող մոդուլների հետ։</w:t>
            </w:r>
          </w:p>
        </w:tc>
      </w:tr>
      <w:tr w:rsidR="00EF79C0" w:rsidRPr="00125A2E" w14:paraId="6C779B6D"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6CE16" w14:textId="6CFBFF81"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lastRenderedPageBreak/>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D2A97"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նախագծումը պետք է իրականացվի այնպես, որ համակարգի միջերեսների միջոցով տվյալների մուտքագրումից բացի օգտվողները կարողանան դա անել վեբ ծառայությունների միջոցով առանց անմիջական համակարգ մուտք գործելու, ինչպես նաև ներկայացվող տեղեկատվությունը մուտքագրել համապատասխան ձևաչափի xlsx, csv ֆայլերի վերբեռնմամբ։</w:t>
            </w:r>
          </w:p>
        </w:tc>
      </w:tr>
      <w:tr w:rsidR="00EF79C0" w:rsidRPr="00125A2E" w14:paraId="264FA0CB"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283C2" w14:textId="146B3FCE"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57753"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նախագծվի էլեկտրոնային արդարադատության միասնական հարթակի լիարժեք բաղադրիչ դառնալու ճարտարապետությամբ, և պետք է ապահովի զարգազման հնարավորություն լիարժեք փոխգործելիության և տվյալների փոխանակման մասով այլ բաղադրիչ համակարգերի հետ։</w:t>
            </w:r>
          </w:p>
        </w:tc>
      </w:tr>
    </w:tbl>
    <w:p w14:paraId="6F9A31F6" w14:textId="7875E61C" w:rsidR="00EF79C0" w:rsidRPr="00125A2E" w:rsidRDefault="00EF79C0">
      <w:pPr>
        <w:pStyle w:val="Heading2"/>
        <w:numPr>
          <w:ilvl w:val="1"/>
          <w:numId w:val="39"/>
        </w:numPr>
        <w:rPr>
          <w:rFonts w:ascii="GHEA Mariam" w:eastAsia="Times New Roman" w:hAnsi="GHEA Mariam" w:cs="Sylfaen"/>
          <w:b/>
          <w:bCs/>
          <w:sz w:val="24"/>
          <w:szCs w:val="24"/>
        </w:rPr>
      </w:pPr>
      <w:bookmarkStart w:id="75" w:name="_Toc188625605"/>
      <w:bookmarkStart w:id="76" w:name="_Toc198650806"/>
      <w:r w:rsidRPr="00125A2E">
        <w:rPr>
          <w:rFonts w:ascii="GHEA Mariam" w:eastAsia="Times New Roman" w:hAnsi="GHEA Mariam" w:cs="Sylfaen"/>
          <w:b/>
          <w:bCs/>
          <w:sz w:val="24"/>
          <w:szCs w:val="24"/>
        </w:rPr>
        <w:t>Անվտանգություն</w:t>
      </w:r>
      <w:bookmarkEnd w:id="75"/>
      <w:bookmarkEnd w:id="76"/>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1"/>
        <w:gridCol w:w="9300"/>
      </w:tblGrid>
      <w:tr w:rsidR="00EF79C0" w:rsidRPr="00125A2E" w14:paraId="00AA8B0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B9273" w14:textId="4958D3EA"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DF55B" w14:textId="7CC2233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Պետք է կատարվեն միջոցառումներ` ուղղված «ծառայության մերժման» գրոհներից (</w:t>
            </w:r>
            <w:r w:rsidR="008C68E6" w:rsidRPr="00125A2E">
              <w:rPr>
                <w:rFonts w:ascii="GHEA Mariam" w:eastAsia="Times New Roman" w:hAnsi="GHEA Mariam"/>
                <w:lang w:val="hy-AM"/>
                <w14:ligatures w14:val="none"/>
              </w:rPr>
              <w:t xml:space="preserve">ներառյալ՝ </w:t>
            </w:r>
            <w:r w:rsidRPr="00125A2E">
              <w:rPr>
                <w:rFonts w:ascii="GHEA Mariam" w:eastAsia="Times New Roman" w:hAnsi="GHEA Mariam"/>
                <w14:ligatures w14:val="none"/>
              </w:rPr>
              <w:t>DDoS attack) պաշտպանության աստիճանի բարձրացմանը:</w:t>
            </w:r>
          </w:p>
        </w:tc>
      </w:tr>
      <w:tr w:rsidR="00EF79C0" w:rsidRPr="00125A2E" w14:paraId="5FCB9F03"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91733" w14:textId="212EC7C7"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BA5BE"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Ծրագրային մակարդակում պետք է իրականացվեն մուտքի թույլատրման (access/authorizaton) մի շարք միջոցառումներ, որոնք ապահովելու են վավերացված մուտքը միայն նախատեսված օգտվողների համար, այդ թվում՝ մուտքի թույլատրում կրկնակի նույնականացման եղանակով: Մուտքի իրավունքները պետք է հիմնված լինեն դերերի վրա։ Յուրաքանչյուր դերի համար պետք է սահմանված լինեն կոնկրետ իրավասություններ և հասանելիություններ։</w:t>
            </w:r>
          </w:p>
          <w:p w14:paraId="50B235ED"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ապահովի ԵՍ ԵՄ միասնական հարթակով մուտք գործելու հնարավորություն։</w:t>
            </w:r>
          </w:p>
        </w:tc>
      </w:tr>
      <w:tr w:rsidR="00EF79C0" w:rsidRPr="00125A2E" w14:paraId="0C6F267E"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00EBB" w14:textId="0B509A4A" w:rsidR="00EF79C0" w:rsidRPr="00125A2E" w:rsidRDefault="00F4666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1F134"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Տվյալների մակարդակում պետք է կատարվեն միջոցառումներ անձնական տվյալների անվտանգությունը տվյալների շտեմարանների անվտանգ կառուցվածքի միջոցով ապահովելու համար, մասնավորապես՝ տվյալների մակարդակում անձնական տվյալների անվտանգությունը պետք է ապահովվի «Էլեկտրոնային տեղեկատվական համակարգի միջոցով անձնական տվյալների փոխանցման կարգը հաստատելու և Հայաստանի Հանրապետության կառավարության 2017 թվականի փետրվարի 16-ի թիվ 192-Ն որոշումն ուժը կորցրած ճանաչելու մասին» ՀՀ Կառավարութան 19.12.2019թ</w:t>
            </w:r>
            <w:r w:rsidRPr="00125A2E">
              <w:rPr>
                <w:rFonts w:ascii="MS Mincho" w:eastAsia="MS Mincho" w:hAnsi="MS Mincho" w:cs="MS Mincho" w:hint="eastAsia"/>
                <w14:ligatures w14:val="none"/>
              </w:rPr>
              <w:t>․</w:t>
            </w:r>
            <w:r w:rsidRPr="00125A2E">
              <w:rPr>
                <w:rFonts w:ascii="GHEA Mariam" w:eastAsia="Times New Roman" w:hAnsi="GHEA Mariam"/>
                <w14:ligatures w14:val="none"/>
              </w:rPr>
              <w:t xml:space="preserve"> թիվ 1849-Ն որոշմամբ սահմանված Էլեկտրոնային տեղեկատվական համակարգի միջոցով անձնական տվյալների փոխանցման կարգին համապատասխան և Regulation (EU) 2016/679 (GDPR) կարգավորման։</w:t>
            </w:r>
          </w:p>
        </w:tc>
      </w:tr>
      <w:tr w:rsidR="00EF79C0" w:rsidRPr="00125A2E" w14:paraId="459D4DD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247802" w14:textId="7F4CB92D" w:rsidR="00EF79C0" w:rsidRPr="00125A2E" w:rsidRDefault="00EF09A7"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C9C19" w14:textId="34857AA5"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w:t>
            </w:r>
            <w:r w:rsidR="00823095" w:rsidRPr="00125A2E">
              <w:rPr>
                <w:rFonts w:ascii="GHEA Mariam" w:eastAsia="Times New Roman" w:hAnsi="GHEA Mariam"/>
                <w14:ligatures w14:val="none"/>
              </w:rPr>
              <w:t>ի լրամշակումը</w:t>
            </w:r>
            <w:r w:rsidR="00D31E5B" w:rsidRPr="00125A2E">
              <w:rPr>
                <w:rFonts w:ascii="GHEA Mariam" w:eastAsia="Times New Roman" w:hAnsi="GHEA Mariam"/>
                <w14:ligatures w14:val="none"/>
              </w:rPr>
              <w:t xml:space="preserve"> պետք է իրականացվի այնպես, որ</w:t>
            </w:r>
            <w:r w:rsidRPr="00125A2E">
              <w:rPr>
                <w:rFonts w:ascii="GHEA Mariam" w:eastAsia="Times New Roman" w:hAnsi="GHEA Mariam"/>
                <w14:ligatures w14:val="none"/>
              </w:rPr>
              <w:t xml:space="preserve"> </w:t>
            </w:r>
            <w:r w:rsidR="00D31E5B" w:rsidRPr="00125A2E">
              <w:rPr>
                <w:rFonts w:ascii="GHEA Mariam" w:eastAsia="Times New Roman" w:hAnsi="GHEA Mariam"/>
                <w14:ligatures w14:val="none"/>
              </w:rPr>
              <w:t>ապահովվի</w:t>
            </w:r>
            <w:r w:rsidRPr="00125A2E">
              <w:rPr>
                <w:rFonts w:ascii="GHEA Mariam" w:eastAsia="Times New Roman" w:hAnsi="GHEA Mariam"/>
                <w14:ligatures w14:val="none"/>
              </w:rPr>
              <w:t xml:space="preserve"> տեղեկատվության և գործողությունների գրանցում (activity logging, error logging)</w:t>
            </w:r>
            <w:r w:rsidR="009A2700" w:rsidRPr="00125A2E">
              <w:rPr>
                <w:rFonts w:ascii="GHEA Mariam" w:eastAsia="Times New Roman" w:hAnsi="GHEA Mariam"/>
                <w14:ligatures w14:val="none"/>
              </w:rPr>
              <w:t xml:space="preserve">՝ </w:t>
            </w:r>
            <w:r w:rsidR="00AA55EB" w:rsidRPr="00125A2E">
              <w:rPr>
                <w:rFonts w:ascii="GHEA Mariam" w:eastAsia="Times New Roman" w:hAnsi="GHEA Mariam"/>
                <w14:ligatures w14:val="none"/>
              </w:rPr>
              <w:t>Համակարգի այլ գործողությունների գրանցման նմանությամբ</w:t>
            </w:r>
            <w:r w:rsidRPr="00125A2E">
              <w:rPr>
                <w:rFonts w:ascii="GHEA Mariam" w:eastAsia="Times New Roman" w:hAnsi="GHEA Mariam"/>
                <w14:ligatures w14:val="none"/>
              </w:rPr>
              <w:t xml:space="preserve">: </w:t>
            </w:r>
          </w:p>
        </w:tc>
      </w:tr>
      <w:tr w:rsidR="00EF79C0" w:rsidRPr="00125A2E" w14:paraId="6CC104F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64C08" w14:textId="5EAB3077"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3</w:t>
            </w:r>
            <w:r w:rsidR="00EF09A7" w:rsidRPr="00125A2E">
              <w:rPr>
                <w:rFonts w:ascii="GHEA Mariam" w:eastAsia="Times New Roman" w:hAnsi="GHEA Mariam"/>
                <w:b/>
                <w:bCs/>
                <w14:ligatures w14:val="none"/>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FA1DA"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Պետք է ապահովվի ծրագրային կոդի ամբողջական օրինակի պահպանում (escrow)։</w:t>
            </w:r>
          </w:p>
        </w:tc>
      </w:tr>
      <w:tr w:rsidR="00EF79C0" w:rsidRPr="00125A2E" w14:paraId="5997658E"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7FFE6" w14:textId="0BB13413"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3</w:t>
            </w:r>
            <w:r w:rsidR="00EF09A7" w:rsidRPr="00125A2E">
              <w:rPr>
                <w:rFonts w:ascii="GHEA Mariam" w:eastAsia="Times New Roman" w:hAnsi="GHEA Mariam"/>
                <w:b/>
                <w:bCs/>
                <w14:ligatures w14:val="none"/>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0ECC0"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Պետք է ապահովվի ծրագրային կոդի աուդիտ։</w:t>
            </w:r>
          </w:p>
        </w:tc>
      </w:tr>
    </w:tbl>
    <w:p w14:paraId="201FD054" w14:textId="013E96EF" w:rsidR="00EF79C0" w:rsidRPr="00125A2E" w:rsidRDefault="00EF79C0">
      <w:pPr>
        <w:pStyle w:val="Heading2"/>
        <w:numPr>
          <w:ilvl w:val="1"/>
          <w:numId w:val="39"/>
        </w:numPr>
        <w:rPr>
          <w:rFonts w:ascii="GHEA Mariam" w:eastAsia="Times New Roman" w:hAnsi="GHEA Mariam"/>
          <w:b/>
          <w:bCs/>
          <w:sz w:val="24"/>
          <w:szCs w:val="24"/>
        </w:rPr>
      </w:pPr>
      <w:bookmarkStart w:id="77" w:name="_Toc188625606"/>
      <w:bookmarkStart w:id="78" w:name="_Toc198650807"/>
      <w:r w:rsidRPr="00125A2E">
        <w:rPr>
          <w:rFonts w:ascii="GHEA Mariam" w:eastAsia="Times New Roman" w:hAnsi="GHEA Mariam" w:cs="Sylfaen"/>
          <w:b/>
          <w:bCs/>
          <w:sz w:val="24"/>
          <w:szCs w:val="24"/>
        </w:rPr>
        <w:lastRenderedPageBreak/>
        <w:t>Գործածելիություն</w:t>
      </w:r>
      <w:bookmarkEnd w:id="77"/>
      <w:bookmarkEnd w:id="78"/>
      <w:r w:rsidRPr="00125A2E">
        <w:rPr>
          <w:rFonts w:ascii="Calibri" w:eastAsia="Times New Roman" w:hAnsi="Calibri" w:cs="Calibri"/>
          <w:b/>
          <w:bCs/>
          <w:sz w:val="24"/>
          <w:szCs w:val="24"/>
        </w:rPr>
        <w:t> </w:t>
      </w:r>
    </w:p>
    <w:tbl>
      <w:tblPr>
        <w:tblW w:w="952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58"/>
        <w:gridCol w:w="9067"/>
      </w:tblGrid>
      <w:tr w:rsidR="00EF79C0" w:rsidRPr="00125A2E" w14:paraId="02AFBA21"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7F4E3" w14:textId="32679ED3"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33</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AA885"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Օգտվողի միջերեսը պետք է լինի հարմար օգտագործման և դյուրին յուրացման համար: Կիրառվող տերմինները պետք է լինեն հասկանալի և մատչելի վերջնական օգտվողի համար:</w:t>
            </w:r>
          </w:p>
        </w:tc>
      </w:tr>
      <w:tr w:rsidR="00EF79C0" w:rsidRPr="00125A2E" w14:paraId="67965CFD"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8792A" w14:textId="0F451671"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34</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D2FFA"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տեղակայման/թարմացման գործընթացը պետք է դյուրին լինի վերջնական օգտվողների համար:</w:t>
            </w:r>
          </w:p>
        </w:tc>
      </w:tr>
      <w:tr w:rsidR="00EF79C0" w:rsidRPr="00125A2E" w14:paraId="44BC53DB"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A4794" w14:textId="446A2156"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3</w:t>
            </w:r>
            <w:r w:rsidR="00EF09A7" w:rsidRPr="00125A2E">
              <w:rPr>
                <w:rFonts w:ascii="GHEA Mariam" w:eastAsia="Times New Roman" w:hAnsi="GHEA Mariam"/>
                <w:b/>
                <w:bCs/>
                <w14:ligatures w14:val="none"/>
              </w:rPr>
              <w:t>5</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8C14D"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ունենա որոնման արդյունավետ մեխանիզմ: Պետք է հնարավոր լինի իրականացնել որոնում և զտում՝ ըստ տվյալային տարրի կամ դրանց համակցության:</w:t>
            </w:r>
          </w:p>
        </w:tc>
      </w:tr>
      <w:tr w:rsidR="00EF79C0" w:rsidRPr="00125A2E" w14:paraId="3E523FE2" w14:textId="77777777" w:rsidTr="0090050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14631E" w14:textId="6AAEB5D3"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36</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2B25B5" w14:textId="104D4D15"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 միջերեսը նախագծելիս անհրաժեշտ է առաջնորդվել Հավելված </w:t>
            </w:r>
            <w:r w:rsidR="00656FB5" w:rsidRPr="00125A2E">
              <w:rPr>
                <w:rFonts w:ascii="GHEA Mariam" w:eastAsia="Times New Roman" w:hAnsi="GHEA Mariam"/>
                <w14:ligatures w14:val="none"/>
              </w:rPr>
              <w:t>3</w:t>
            </w:r>
            <w:r w:rsidRPr="00125A2E">
              <w:rPr>
                <w:rFonts w:ascii="GHEA Mariam" w:eastAsia="Times New Roman" w:hAnsi="GHEA Mariam"/>
                <w14:ligatures w14:val="none"/>
              </w:rPr>
              <w:t xml:space="preserve"> -ում նկարագրված կոնցեպտին։</w:t>
            </w:r>
          </w:p>
        </w:tc>
      </w:tr>
    </w:tbl>
    <w:p w14:paraId="7469A49A" w14:textId="0EE1EA47" w:rsidR="00EF79C0" w:rsidRPr="00125A2E" w:rsidRDefault="00EF79C0">
      <w:pPr>
        <w:pStyle w:val="Heading2"/>
        <w:numPr>
          <w:ilvl w:val="1"/>
          <w:numId w:val="39"/>
        </w:numPr>
        <w:rPr>
          <w:rFonts w:ascii="GHEA Mariam" w:eastAsia="Times New Roman" w:hAnsi="GHEA Mariam" w:cs="Sylfaen"/>
          <w:b/>
          <w:bCs/>
          <w:sz w:val="24"/>
          <w:szCs w:val="24"/>
        </w:rPr>
      </w:pPr>
      <w:bookmarkStart w:id="79" w:name="_Toc188625607"/>
      <w:bookmarkStart w:id="80" w:name="_Toc198650808"/>
      <w:r w:rsidRPr="00125A2E">
        <w:rPr>
          <w:rFonts w:ascii="GHEA Mariam" w:eastAsia="Times New Roman" w:hAnsi="GHEA Mariam" w:cs="Sylfaen"/>
          <w:b/>
          <w:bCs/>
          <w:sz w:val="24"/>
          <w:szCs w:val="24"/>
        </w:rPr>
        <w:t>Հաշվետվությունների ձևավորում</w:t>
      </w:r>
      <w:bookmarkEnd w:id="79"/>
      <w:bookmarkEnd w:id="80"/>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2"/>
        <w:gridCol w:w="9299"/>
      </w:tblGrid>
      <w:tr w:rsidR="00EF79C0" w:rsidRPr="00125A2E" w14:paraId="4763D456"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CB08B" w14:textId="358AFFCD"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D7D12"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ունենա հաշվետվությունների ձևավորման գործիք:</w:t>
            </w:r>
          </w:p>
        </w:tc>
      </w:tr>
      <w:tr w:rsidR="00EF79C0" w:rsidRPr="00125A2E" w14:paraId="6F51A512"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5B4F1" w14:textId="0E1EC3AD"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B6941" w14:textId="51E99DE4"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Համակարգը պետք է ապահովի հավաքագրվող բոլոր տվյալների հասանելիություն հաշվետվությունների ձևավորման մոդուլին՝ ցանկացած համադրությամբ հաշվետվություններ ձևավորելու նպատակով:</w:t>
            </w:r>
          </w:p>
        </w:tc>
      </w:tr>
      <w:tr w:rsidR="00EF79C0" w:rsidRPr="00125A2E" w14:paraId="1CA08A59"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6A82A" w14:textId="16FD0B1E"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E1A38" w14:textId="4E65EBD6"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Հաշվետվություններ պետք է հնարավոր լինի ձևավորել DOC/X, PDF, XLS/X ձևաչափերով</w:t>
            </w:r>
            <w:r w:rsidR="0024090C" w:rsidRPr="00125A2E">
              <w:rPr>
                <w:rFonts w:ascii="GHEA Mariam" w:eastAsia="Times New Roman" w:hAnsi="GHEA Mariam"/>
                <w14:ligatures w14:val="none"/>
              </w:rPr>
              <w:t xml:space="preserve">, ինչպես նաև </w:t>
            </w:r>
            <w:r w:rsidR="003826C5" w:rsidRPr="00125A2E">
              <w:rPr>
                <w:rFonts w:ascii="GHEA Mariam" w:eastAsia="Times New Roman" w:hAnsi="GHEA Mariam"/>
                <w14:ligatures w14:val="none"/>
              </w:rPr>
              <w:t>CSV, XML, JSON ձևաչափերով</w:t>
            </w:r>
            <w:r w:rsidRPr="00125A2E">
              <w:rPr>
                <w:rFonts w:ascii="GHEA Mariam" w:eastAsia="Times New Roman" w:hAnsi="GHEA Mariam"/>
                <w14:ligatures w14:val="none"/>
              </w:rPr>
              <w:t>:</w:t>
            </w:r>
          </w:p>
        </w:tc>
      </w:tr>
    </w:tbl>
    <w:p w14:paraId="55E82E0E" w14:textId="26A267B6" w:rsidR="00EF79C0" w:rsidRPr="00125A2E" w:rsidRDefault="00EF79C0">
      <w:pPr>
        <w:pStyle w:val="Heading2"/>
        <w:numPr>
          <w:ilvl w:val="1"/>
          <w:numId w:val="39"/>
        </w:numPr>
        <w:rPr>
          <w:rFonts w:ascii="GHEA Mariam" w:eastAsia="Times New Roman" w:hAnsi="GHEA Mariam" w:cs="Sylfaen"/>
          <w:b/>
          <w:bCs/>
          <w:sz w:val="24"/>
          <w:szCs w:val="24"/>
        </w:rPr>
      </w:pPr>
      <w:bookmarkStart w:id="81" w:name="_Toc188625608"/>
      <w:bookmarkStart w:id="82" w:name="_Toc198650809"/>
      <w:r w:rsidRPr="00125A2E">
        <w:rPr>
          <w:rFonts w:ascii="GHEA Mariam" w:eastAsia="Times New Roman" w:hAnsi="GHEA Mariam" w:cs="Sylfaen"/>
          <w:b/>
          <w:bCs/>
          <w:sz w:val="24"/>
          <w:szCs w:val="24"/>
        </w:rPr>
        <w:t>Լեզվի ընտրություն</w:t>
      </w:r>
      <w:bookmarkEnd w:id="81"/>
      <w:bookmarkEnd w:id="82"/>
      <w:r w:rsidRPr="00125A2E">
        <w:rPr>
          <w:rFonts w:ascii="Calibri" w:eastAsia="Times New Roman" w:hAnsi="Calibri" w:cs="Calibri"/>
          <w:b/>
          <w:bCs/>
          <w:sz w:val="24"/>
          <w:szCs w:val="24"/>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4"/>
        <w:gridCol w:w="8795"/>
      </w:tblGrid>
      <w:tr w:rsidR="00EF79C0" w:rsidRPr="00125A2E" w14:paraId="187E34BB"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BB1FE" w14:textId="2D541FEA"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282E1F" w14:textId="0A5B1FF4"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Համակարգի միջերեսները պետք է լինեն </w:t>
            </w:r>
            <w:r w:rsidR="00842346" w:rsidRPr="00125A2E">
              <w:rPr>
                <w:rFonts w:ascii="GHEA Mariam" w:eastAsia="Times New Roman" w:hAnsi="GHEA Mariam"/>
                <w14:ligatures w14:val="none"/>
              </w:rPr>
              <w:t xml:space="preserve"> երկու</w:t>
            </w:r>
            <w:r w:rsidRPr="00125A2E">
              <w:rPr>
                <w:rFonts w:ascii="GHEA Mariam" w:eastAsia="Times New Roman" w:hAnsi="GHEA Mariam"/>
                <w14:ligatures w14:val="none"/>
              </w:rPr>
              <w:t xml:space="preserve"> լեզվով՝ հայերեն</w:t>
            </w:r>
            <w:r w:rsidR="00856C68" w:rsidRPr="00125A2E">
              <w:rPr>
                <w:rFonts w:ascii="GHEA Mariam" w:eastAsia="Times New Roman" w:hAnsi="GHEA Mariam"/>
                <w14:ligatures w14:val="none"/>
              </w:rPr>
              <w:t xml:space="preserve"> և</w:t>
            </w:r>
            <w:r w:rsidRPr="00125A2E">
              <w:rPr>
                <w:rFonts w:ascii="GHEA Mariam" w:eastAsia="Times New Roman" w:hAnsi="GHEA Mariam"/>
                <w14:ligatures w14:val="none"/>
              </w:rPr>
              <w:t xml:space="preserve"> անգլերեն:</w:t>
            </w:r>
          </w:p>
        </w:tc>
      </w:tr>
    </w:tbl>
    <w:p w14:paraId="3CB998C4" w14:textId="36583C44" w:rsidR="00EF79C0" w:rsidRPr="00125A2E" w:rsidRDefault="00EF79C0">
      <w:pPr>
        <w:pStyle w:val="Heading2"/>
        <w:numPr>
          <w:ilvl w:val="1"/>
          <w:numId w:val="39"/>
        </w:numPr>
        <w:rPr>
          <w:rFonts w:ascii="GHEA Mariam" w:eastAsia="Times New Roman" w:hAnsi="GHEA Mariam" w:cs="Sylfaen"/>
          <w:b/>
          <w:bCs/>
          <w:sz w:val="24"/>
          <w:szCs w:val="24"/>
        </w:rPr>
      </w:pPr>
      <w:bookmarkStart w:id="83" w:name="_Toc188625609"/>
      <w:bookmarkStart w:id="84" w:name="_Toc198650810"/>
      <w:r w:rsidRPr="00125A2E">
        <w:rPr>
          <w:rFonts w:ascii="GHEA Mariam" w:eastAsia="Times New Roman" w:hAnsi="GHEA Mariam" w:cs="Sylfaen"/>
          <w:b/>
          <w:bCs/>
          <w:sz w:val="24"/>
          <w:szCs w:val="24"/>
        </w:rPr>
        <w:t>Բացահայտված թերությունների կառավարում</w:t>
      </w:r>
      <w:bookmarkEnd w:id="83"/>
      <w:bookmarkEnd w:id="84"/>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8"/>
        <w:gridCol w:w="9067"/>
      </w:tblGrid>
      <w:tr w:rsidR="00EF79C0" w:rsidRPr="00125A2E" w14:paraId="00DEE78C" w14:textId="77777777" w:rsidTr="00EF09A7">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65ED6" w14:textId="6A383B66"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4</w:t>
            </w:r>
            <w:r w:rsidR="00EF09A7" w:rsidRPr="00125A2E">
              <w:rPr>
                <w:rFonts w:ascii="GHEA Mariam" w:eastAsia="Times New Roman" w:hAnsi="GHEA Mariam"/>
                <w:b/>
                <w:bCs/>
                <w14:ligatures w14:val="none"/>
              </w:rPr>
              <w:t>1</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10418"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Կատարողի տրամադրած ծրագրային ապահովումները և մատուցված ծառայությունները պետք է զերծ լինեն նախագծման, ծրագրային և այլ թերություններից, որոնք կարող են հանգեցնել համակարգի և/կամ վերջինիս բաղկացուցիչ մասերի ոչ պատշաճ աշխատանքին, նախանշված պահանջների չկատարմանը և կատարողականության, հուսալիության, ընդլայնման, արտադրողականության խափանմանը:</w:t>
            </w:r>
          </w:p>
          <w:p w14:paraId="65D6EA14" w14:textId="52745DBD"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Թերության բացահայտման դեպքում Պատվիրատուն պետք է ծանուցի Կատարողին այդ մասին` ներկայացնելով թերության նկարագրությունը` առկա ողջ փաստարկներով, որը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առավելագույնը 2 աշխատանքային օրվա ընթացքում պետք է ուսումնասիրի և ներկայացնի հիմնավորված առաջարկ թերության վերացման եղանակի և իրականացման ողջամիտ ժամկետի վերաբերյալ։ Կատարողի կողմից նշվող ժամկետը պետք է լինի ոչ ավել քան 5 (հինգ) օրացուցային օր, իսկ Կատարողի կողմից համապատասխան հիմնավորման ներկայացման դեպքում, եթե այդ հիմնավորումն ընդունվում է </w:t>
            </w:r>
            <w:r w:rsidRPr="00125A2E">
              <w:rPr>
                <w:rFonts w:ascii="GHEA Mariam" w:eastAsia="Times New Roman" w:hAnsi="GHEA Mariam"/>
                <w14:ligatures w14:val="none"/>
              </w:rPr>
              <w:lastRenderedPageBreak/>
              <w:t xml:space="preserve">Պատվիրատուի կողմից, ոչ ավել քան 20 (քսան) օրացուցային օր։ Կատարողի կողմից, նշված ժամկետում առաջադրանքի իրականացման անհնարինության դեպքում, նշված ժամկետից առնվազն 3 (երեք) աշխատանքային օր առաջ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Պատվիրատուին պետք է ներկայացնի ժամկետի երկարաձգման առաջարկ և հիմնավորում, ընդ որում, սկզբնական ժամկետի և առաջարկվող երկարաձգման հանրագումարը չի կարող լինել 30 (երեսուն) օրացուցային օրից ավել։ Համապատասխանաբար 5 (հինգ) և 30 (երեսուն) օրացուցային օրվա ընթացքում առաջադրանքի չիրականացման դեպքում առաջադրանքը համարվում է չկատարված։</w:t>
            </w:r>
          </w:p>
        </w:tc>
      </w:tr>
      <w:tr w:rsidR="00EF79C0" w:rsidRPr="00125A2E" w14:paraId="4751D924" w14:textId="77777777" w:rsidTr="00EF09A7">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59704" w14:textId="4E54B782"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lastRenderedPageBreak/>
              <w:t>42</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F2DED" w14:textId="553CF2A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 xml:space="preserve">Երաշխիքային սպասարկման ընթացքում համակարգի նախագծման, ծրագրավորման կամ Կատարողի կողմից մատուցված ծառայությունների հետ կապված որևէ թերության բացահայտման դեպքում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պետք է Պատվիրատուի հետ խորհրդակցի և բացառապես իր ֆինանսական միջոցներով վերացնի խնդիրը:</w:t>
            </w:r>
          </w:p>
          <w:p w14:paraId="7471A848"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Իրական շահագործման ընթացքում ի հայտ եկած արգելափակող (Blocker) կամ Կրիտիկական (Critical) տեսակի սխալների վերացման աշխատանքները սկսվում են պատվիրատուի կողմից իրազեկումից հետո անհապաղ և չեն կարող տևել ավել քան 24 ժամը։ Լուծումների ավելի ժամանակատարության դեպքում կապալառուն պարտավոր է առաջարկել ժամանակավոր լուծումներ, որոնք չեն բացառում խնդրի հիմնական լուծման իրականացումը։</w:t>
            </w:r>
          </w:p>
        </w:tc>
      </w:tr>
      <w:tr w:rsidR="00EF79C0" w:rsidRPr="00125A2E" w14:paraId="4CD9AC7F" w14:textId="77777777" w:rsidTr="00EF09A7">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4096E" w14:textId="1D9046D1"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43</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EA8225" w14:textId="1E35C617" w:rsidR="00EF79C0" w:rsidRPr="00125A2E" w:rsidRDefault="009F0A6D" w:rsidP="002B091B">
            <w:pPr>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պատասխանատու չի լինի երևան եկած վնասի կամ թերության վերացման համար հետևյալ դեպքերում`</w:t>
            </w:r>
          </w:p>
          <w:p w14:paraId="7A8FC6B1" w14:textId="77777777" w:rsidR="00EF79C0" w:rsidRPr="00125A2E" w:rsidRDefault="00EF79C0">
            <w:pPr>
              <w:numPr>
                <w:ilvl w:val="0"/>
                <w:numId w:val="21"/>
              </w:numPr>
              <w:ind w:left="273" w:hanging="218"/>
              <w:jc w:val="both"/>
              <w:rPr>
                <w:rFonts w:ascii="GHEA Mariam" w:eastAsia="Times New Roman" w:hAnsi="GHEA Mariam"/>
                <w14:ligatures w14:val="none"/>
              </w:rPr>
            </w:pPr>
            <w:r w:rsidRPr="00125A2E">
              <w:rPr>
                <w:rFonts w:ascii="GHEA Mariam" w:eastAsia="Times New Roman" w:hAnsi="GHEA Mariam"/>
                <w14:ligatures w14:val="none"/>
              </w:rPr>
              <w:t>Պատվիրատուի կողմից համակարգի ոչ պատշաճ գործարկում կամ պահպանում,</w:t>
            </w:r>
          </w:p>
          <w:p w14:paraId="78C65AE0" w14:textId="77777777" w:rsidR="00EF79C0" w:rsidRPr="00125A2E" w:rsidRDefault="00EF79C0">
            <w:pPr>
              <w:numPr>
                <w:ilvl w:val="0"/>
                <w:numId w:val="21"/>
              </w:numPr>
              <w:ind w:left="273" w:hanging="218"/>
              <w:jc w:val="both"/>
              <w:rPr>
                <w:rFonts w:ascii="GHEA Mariam" w:eastAsia="Times New Roman" w:hAnsi="GHEA Mariam"/>
                <w14:ligatures w14:val="none"/>
              </w:rPr>
            </w:pPr>
            <w:r w:rsidRPr="00125A2E">
              <w:rPr>
                <w:rFonts w:ascii="GHEA Mariam" w:eastAsia="Times New Roman" w:hAnsi="GHEA Mariam"/>
                <w14:ligatures w14:val="none"/>
              </w:rPr>
              <w:t>ենթակառուցվածքի բնական մաշվածություն,</w:t>
            </w:r>
          </w:p>
          <w:p w14:paraId="6C9936D6" w14:textId="77777777" w:rsidR="00EF79C0" w:rsidRPr="00125A2E" w:rsidRDefault="00EF79C0">
            <w:pPr>
              <w:numPr>
                <w:ilvl w:val="0"/>
                <w:numId w:val="21"/>
              </w:numPr>
              <w:ind w:left="273" w:hanging="218"/>
              <w:jc w:val="both"/>
              <w:rPr>
                <w:rFonts w:ascii="GHEA Mariam" w:eastAsia="Times New Roman" w:hAnsi="GHEA Mariam"/>
                <w14:ligatures w14:val="none"/>
              </w:rPr>
            </w:pPr>
            <w:r w:rsidRPr="00125A2E">
              <w:rPr>
                <w:rFonts w:ascii="GHEA Mariam" w:eastAsia="Times New Roman" w:hAnsi="GHEA Mariam"/>
                <w14:ligatures w14:val="none"/>
              </w:rPr>
              <w:t>Պատվիրատուի կամ երրորդ կողմի միջոցով համակարգում փոփոխություններ անելու դեպքում, որը չի հաստատվել Կատարողի կողմից:</w:t>
            </w:r>
          </w:p>
        </w:tc>
      </w:tr>
      <w:tr w:rsidR="00EF79C0" w:rsidRPr="00125A2E" w14:paraId="72FAD43E" w14:textId="77777777" w:rsidTr="00EF09A7">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B6E9C" w14:textId="68712B15" w:rsidR="00EF79C0" w:rsidRPr="00125A2E" w:rsidRDefault="00EF09A7"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44</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F34C9"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ընդունման թեստի արդյունքները դասակարգվելու են հետևյալ սկզբունքով.</w:t>
            </w:r>
          </w:p>
          <w:p w14:paraId="1AE8BBE5" w14:textId="77777777" w:rsidR="00EF79C0" w:rsidRPr="00125A2E" w:rsidRDefault="00EF79C0" w:rsidP="002B091B">
            <w:pPr>
              <w:spacing w:before="100" w:beforeAutospacing="1"/>
              <w:jc w:val="both"/>
              <w:rPr>
                <w:rFonts w:ascii="GHEA Mariam" w:eastAsia="Times New Roman" w:hAnsi="GHEA Mariam"/>
                <w14:ligatures w14:val="none"/>
              </w:rPr>
            </w:pPr>
            <w:r w:rsidRPr="00125A2E">
              <w:rPr>
                <w:rFonts w:ascii="Calibri" w:eastAsia="Times New Roman" w:hAnsi="Calibri" w:cs="Calibri"/>
                <w:b/>
                <w:bCs/>
                <w14:ligatures w14:val="none"/>
              </w:rPr>
              <w:t> </w:t>
            </w:r>
            <w:r w:rsidRPr="00125A2E">
              <w:rPr>
                <w:rFonts w:ascii="GHEA Mariam" w:eastAsia="Times New Roman" w:hAnsi="GHEA Mariam"/>
                <w:b/>
                <w:bCs/>
                <w14:ligatures w14:val="none"/>
              </w:rPr>
              <w:t>Արգելափակող (Blocker)</w:t>
            </w:r>
          </w:p>
          <w:p w14:paraId="6D7CEE7F"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Արգելափակող սխալ, որը բերում է համակարգի աշխատանքի խափանմանը, որի արդյունքում համակարգի կամ դրա հիմնական գործառույթների հետ հետագա աշխատանքը անհնար է դառնում:</w:t>
            </w:r>
          </w:p>
          <w:p w14:paraId="6CD661B7" w14:textId="77777777" w:rsidR="00EF79C0" w:rsidRPr="00125A2E" w:rsidRDefault="00EF79C0" w:rsidP="002B091B">
            <w:pPr>
              <w:spacing w:before="100" w:beforeAutospacing="1"/>
              <w:jc w:val="both"/>
              <w:rPr>
                <w:rFonts w:ascii="GHEA Mariam" w:eastAsia="Times New Roman" w:hAnsi="GHEA Mariam"/>
                <w14:ligatures w14:val="none"/>
              </w:rPr>
            </w:pPr>
            <w:r w:rsidRPr="00125A2E">
              <w:rPr>
                <w:rFonts w:ascii="GHEA Mariam" w:eastAsia="Times New Roman" w:hAnsi="GHEA Mariam"/>
                <w:b/>
                <w:bCs/>
                <w14:ligatures w14:val="none"/>
              </w:rPr>
              <w:t>Կրիտիկական (Critical)</w:t>
            </w:r>
          </w:p>
          <w:p w14:paraId="776F92C0"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lastRenderedPageBreak/>
              <w:t>Կրիտիկական սխալ, որի արդյունքում համակարգի գործառութային տրամաբանությունը սխալ է, առկա է անվտանգության խնդիր, առաջանում է սերվերի խափանում և այլն:</w:t>
            </w:r>
          </w:p>
          <w:p w14:paraId="0E5DD7E6" w14:textId="77777777" w:rsidR="00EF79C0" w:rsidRPr="00125A2E" w:rsidRDefault="00EF79C0" w:rsidP="002B091B">
            <w:pPr>
              <w:spacing w:before="100" w:beforeAutospacing="1"/>
              <w:jc w:val="both"/>
              <w:rPr>
                <w:rFonts w:ascii="GHEA Mariam" w:eastAsia="Times New Roman" w:hAnsi="GHEA Mariam"/>
                <w14:ligatures w14:val="none"/>
              </w:rPr>
            </w:pPr>
            <w:r w:rsidRPr="00125A2E">
              <w:rPr>
                <w:rFonts w:ascii="GHEA Mariam" w:eastAsia="Times New Roman" w:hAnsi="GHEA Mariam"/>
                <w:b/>
                <w:bCs/>
                <w14:ligatures w14:val="none"/>
              </w:rPr>
              <w:t>Հիմնարար/կարևոր (Major)</w:t>
            </w:r>
            <w:r w:rsidRPr="00125A2E">
              <w:rPr>
                <w:rFonts w:ascii="Calibri" w:eastAsia="Times New Roman" w:hAnsi="Calibri" w:cs="Calibri"/>
                <w:b/>
                <w:bCs/>
                <w14:ligatures w14:val="none"/>
              </w:rPr>
              <w:t> </w:t>
            </w:r>
          </w:p>
          <w:p w14:paraId="413047AE"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Գործառութային տրամաբանության հիմնական մասը ճիշտ չէ աշխատում, թերությունը կրիտիկական չէ, հնարավոր է շարունակել աշխատանքը թեստավորվող համակարգի հետ:</w:t>
            </w:r>
          </w:p>
          <w:p w14:paraId="743AAFBB" w14:textId="77777777" w:rsidR="00EF79C0" w:rsidRPr="00125A2E" w:rsidRDefault="00EF79C0" w:rsidP="002B091B">
            <w:pPr>
              <w:spacing w:before="100" w:beforeAutospacing="1"/>
              <w:jc w:val="both"/>
              <w:rPr>
                <w:rFonts w:ascii="GHEA Mariam" w:eastAsia="Times New Roman" w:hAnsi="GHEA Mariam"/>
                <w14:ligatures w14:val="none"/>
              </w:rPr>
            </w:pPr>
            <w:r w:rsidRPr="00125A2E">
              <w:rPr>
                <w:rFonts w:ascii="GHEA Mariam" w:eastAsia="Times New Roman" w:hAnsi="GHEA Mariam"/>
                <w:b/>
                <w:bCs/>
                <w14:ligatures w14:val="none"/>
              </w:rPr>
              <w:t>Աննշան (Minor)</w:t>
            </w:r>
            <w:r w:rsidRPr="00125A2E">
              <w:rPr>
                <w:rFonts w:ascii="Calibri" w:eastAsia="Times New Roman" w:hAnsi="Calibri" w:cs="Calibri"/>
                <w:b/>
                <w:bCs/>
                <w14:ligatures w14:val="none"/>
              </w:rPr>
              <w:t> </w:t>
            </w:r>
          </w:p>
          <w:p w14:paraId="0A748AC1"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Աննշան սխալ, որը չի խախտում թեստավորվող հատվածի գործառութային տրամաբանությունը, օգտվողի միջերեսի ակնհայտ տեսանելի խնդիր:</w:t>
            </w:r>
          </w:p>
          <w:p w14:paraId="33FBBE4B" w14:textId="77777777" w:rsidR="00EF79C0" w:rsidRPr="00125A2E" w:rsidRDefault="00EF79C0" w:rsidP="002B091B">
            <w:pPr>
              <w:spacing w:before="100" w:beforeAutospacing="1"/>
              <w:jc w:val="both"/>
              <w:rPr>
                <w:rFonts w:ascii="GHEA Mariam" w:eastAsia="Times New Roman" w:hAnsi="GHEA Mariam"/>
                <w14:ligatures w14:val="none"/>
              </w:rPr>
            </w:pPr>
            <w:r w:rsidRPr="00125A2E">
              <w:rPr>
                <w:rFonts w:ascii="GHEA Mariam" w:eastAsia="Times New Roman" w:hAnsi="GHEA Mariam"/>
                <w:b/>
                <w:bCs/>
                <w14:ligatures w14:val="none"/>
              </w:rPr>
              <w:t>Չնչին (Trivial)</w:t>
            </w:r>
            <w:r w:rsidRPr="00125A2E">
              <w:rPr>
                <w:rFonts w:ascii="Calibri" w:eastAsia="Times New Roman" w:hAnsi="Calibri" w:cs="Calibri"/>
                <w:b/>
                <w:bCs/>
                <w14:ligatures w14:val="none"/>
              </w:rPr>
              <w:t> </w:t>
            </w:r>
          </w:p>
          <w:p w14:paraId="5BC01537" w14:textId="77777777" w:rsidR="00EF79C0" w:rsidRPr="00125A2E" w:rsidRDefault="00EF79C0" w:rsidP="002B091B">
            <w:pPr>
              <w:spacing w:after="100" w:afterAutospacing="1"/>
              <w:jc w:val="both"/>
              <w:rPr>
                <w:rFonts w:ascii="GHEA Mariam" w:eastAsia="Times New Roman" w:hAnsi="GHEA Mariam"/>
                <w14:ligatures w14:val="none"/>
              </w:rPr>
            </w:pPr>
            <w:r w:rsidRPr="00125A2E">
              <w:rPr>
                <w:rFonts w:ascii="GHEA Mariam" w:eastAsia="Times New Roman" w:hAnsi="GHEA Mariam"/>
                <w14:ligatures w14:val="none"/>
              </w:rPr>
              <w:t>Չնչին խնդիր, որը չի վերաբերում գործառութային տրամաբանությանը, վատ վերարտադրվող սխալ, որը օգտվողի միջերեսից հիմնականում տեսանելի չէ, երրորդ կողմի գրադարանների, ծառայություննների հետ կապված խնդիր, որը չունի որևէ ազդեցություն համակարգի ընդհանուր որակի վրա:</w:t>
            </w:r>
          </w:p>
        </w:tc>
      </w:tr>
      <w:tr w:rsidR="00EF79C0" w:rsidRPr="00125A2E" w14:paraId="451158F5" w14:textId="77777777" w:rsidTr="00EF09A7">
        <w:tc>
          <w:tcPr>
            <w:tcW w:w="4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D32A1" w14:textId="5C55BA6C" w:rsidR="00EF79C0" w:rsidRPr="00125A2E" w:rsidRDefault="00D66644"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lastRenderedPageBreak/>
              <w:t>45</w:t>
            </w:r>
          </w:p>
        </w:tc>
        <w:tc>
          <w:tcPr>
            <w:tcW w:w="90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C17BD"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Թեստավորման արդյունքում ներքոնշյալ դեպքերում համակարգը չի ընդունվելու պատվիրատուի կողմից.</w:t>
            </w:r>
          </w:p>
          <w:p w14:paraId="59A791EA" w14:textId="77777777" w:rsidR="00EF79C0" w:rsidRPr="00125A2E" w:rsidRDefault="00EF79C0">
            <w:pPr>
              <w:numPr>
                <w:ilvl w:val="0"/>
                <w:numId w:val="22"/>
              </w:numPr>
              <w:spacing w:after="100" w:after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Արգելափակող (Blocker) որևէ սխալի առկայություն,</w:t>
            </w:r>
          </w:p>
          <w:p w14:paraId="0C959933" w14:textId="77777777" w:rsidR="00EF79C0" w:rsidRPr="00125A2E" w:rsidRDefault="00EF79C0">
            <w:pPr>
              <w:numPr>
                <w:ilvl w:val="0"/>
                <w:numId w:val="22"/>
              </w:numPr>
              <w:spacing w:before="100" w:beforeAutospacing="1" w:after="100" w:after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Կրիտիկական (Critical) որևէ սխալի առկայություն,</w:t>
            </w:r>
          </w:p>
          <w:p w14:paraId="6222EF2D" w14:textId="77777777" w:rsidR="00EF79C0" w:rsidRPr="00125A2E" w:rsidRDefault="00EF79C0">
            <w:pPr>
              <w:numPr>
                <w:ilvl w:val="0"/>
                <w:numId w:val="22"/>
              </w:numPr>
              <w:spacing w:before="100" w:beforeAutospacing="1" w:after="100" w:after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Հիմնարար/կարևոր (Major) 2 և ավելի սխալի առկայություն, կամ 1 հիմնարար/կարևոր (Major) և 4 և ավելի աննշան (Minor) սխալի առկայություն, կամ 1 հիմնարար/կարևոր (Major) և 7 և ավելի չնչին (Trivial) սխալի առկայություն</w:t>
            </w:r>
          </w:p>
          <w:p w14:paraId="713E6D48" w14:textId="77777777" w:rsidR="00EF79C0" w:rsidRPr="00125A2E" w:rsidRDefault="00EF79C0">
            <w:pPr>
              <w:numPr>
                <w:ilvl w:val="0"/>
                <w:numId w:val="22"/>
              </w:numPr>
              <w:spacing w:before="100" w:beforeAutospacing="1" w:after="100" w:after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Աննշան (Minor) 5 և ավելի սխալի առկայություն կամ 4 աննշան (Minor) և 5 և ավելի չնչին (Trivial) սխալի առկայություն</w:t>
            </w:r>
          </w:p>
          <w:p w14:paraId="02F35E7E" w14:textId="77777777" w:rsidR="00EF79C0" w:rsidRPr="00125A2E" w:rsidRDefault="00EF79C0">
            <w:pPr>
              <w:numPr>
                <w:ilvl w:val="0"/>
                <w:numId w:val="22"/>
              </w:numPr>
              <w:spacing w:before="100" w:beforeAutospacing="1" w:after="100" w:after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Չնչին (Trivial) 10 և ավելի սխալի առկայություն</w:t>
            </w:r>
          </w:p>
          <w:p w14:paraId="4D7CBAA6" w14:textId="77777777" w:rsidR="00EF79C0" w:rsidRPr="00125A2E" w:rsidRDefault="00EF79C0">
            <w:pPr>
              <w:numPr>
                <w:ilvl w:val="0"/>
                <w:numId w:val="22"/>
              </w:numPr>
              <w:spacing w:before="100" w:beforeAutospacing="1"/>
              <w:ind w:left="273" w:hanging="206"/>
              <w:jc w:val="both"/>
              <w:rPr>
                <w:rFonts w:ascii="GHEA Mariam" w:eastAsia="Times New Roman" w:hAnsi="GHEA Mariam"/>
                <w14:ligatures w14:val="none"/>
              </w:rPr>
            </w:pPr>
            <w:r w:rsidRPr="00125A2E">
              <w:rPr>
                <w:rFonts w:ascii="GHEA Mariam" w:eastAsia="Times New Roman" w:hAnsi="GHEA Mariam"/>
                <w14:ligatures w14:val="none"/>
              </w:rPr>
              <w:t>Իրական միրջավայրում, թարմացման արդյունքում, այլ համակարգում կամ նույն համակարգի այլ գործառույթում և (կամ) հատկանիշում սխալի առկայություն:</w:t>
            </w:r>
          </w:p>
        </w:tc>
      </w:tr>
    </w:tbl>
    <w:p w14:paraId="458E9A00" w14:textId="17C704BD" w:rsidR="00EF79C0" w:rsidRPr="00125A2E" w:rsidRDefault="00EF79C0">
      <w:pPr>
        <w:pStyle w:val="Heading2"/>
        <w:numPr>
          <w:ilvl w:val="1"/>
          <w:numId w:val="39"/>
        </w:numPr>
        <w:rPr>
          <w:rFonts w:ascii="GHEA Mariam" w:eastAsia="Times New Roman" w:hAnsi="GHEA Mariam" w:cs="Sylfaen"/>
          <w:b/>
          <w:bCs/>
          <w:sz w:val="24"/>
          <w:szCs w:val="24"/>
        </w:rPr>
      </w:pPr>
      <w:bookmarkStart w:id="85" w:name="_Toc188625610"/>
      <w:bookmarkStart w:id="86" w:name="_Toc198650811"/>
      <w:r w:rsidRPr="00125A2E">
        <w:rPr>
          <w:rFonts w:ascii="GHEA Mariam" w:eastAsia="Times New Roman" w:hAnsi="GHEA Mariam" w:cs="Sylfaen"/>
          <w:b/>
          <w:bCs/>
          <w:sz w:val="24"/>
          <w:szCs w:val="24"/>
        </w:rPr>
        <w:lastRenderedPageBreak/>
        <w:t>Երաշխիքային սպասարկման իրականացում</w:t>
      </w:r>
      <w:bookmarkEnd w:id="85"/>
      <w:bookmarkEnd w:id="86"/>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5"/>
        <w:gridCol w:w="9296"/>
      </w:tblGrid>
      <w:tr w:rsidR="00EF79C0" w:rsidRPr="00125A2E" w14:paraId="77A1968A"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6DA87" w14:textId="63100712"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4</w:t>
            </w:r>
            <w:r w:rsidR="00510201" w:rsidRPr="00125A2E">
              <w:rPr>
                <w:rFonts w:ascii="GHEA Mariam" w:eastAsia="Times New Roman" w:hAnsi="GHEA Mariam"/>
                <w:b/>
                <w:bCs/>
                <w14:ligatures w14:val="none"/>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A2F6E" w14:textId="0FFD1688"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պետք է իրականացնի 12 ամսվա երաշխիքային սպասարկում տեղադրված և ընդունված ծրագրային ապահովման համար: Համակարգի 12 ամսվա երաշխիքային սպասարկումը սկսվում է Պատվիրատուի կողմից Համակարգի հանձնման-ընդունման արձանագրության ստորագրման պահից: Երաշխիքային սպասարկման ընթացքում բոլոր ընթացիկ թերությունները պետք է վերացվեն Կատարողի հաշվին և նրա միջոցով:</w:t>
            </w:r>
          </w:p>
          <w:p w14:paraId="6A2A6640" w14:textId="7B561F64"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w:t>
            </w:r>
            <w:r w:rsidR="006A1CA3" w:rsidRPr="00125A2E">
              <w:rPr>
                <w:rFonts w:ascii="GHEA Mariam" w:eastAsia="Times New Roman" w:hAnsi="GHEA Mariam"/>
                <w14:ligatures w14:val="none"/>
              </w:rPr>
              <w:t xml:space="preserve"> հիմնական</w:t>
            </w:r>
            <w:r w:rsidRPr="00125A2E">
              <w:rPr>
                <w:rFonts w:ascii="GHEA Mariam" w:eastAsia="Times New Roman" w:hAnsi="GHEA Mariam"/>
                <w14:ligatures w14:val="none"/>
              </w:rPr>
              <w:t xml:space="preserve"> սպասարկման ժամերն են 9:00 մինչև 18:00</w:t>
            </w:r>
            <w:r w:rsidR="004B59A2" w:rsidRPr="00125A2E">
              <w:rPr>
                <w:rFonts w:ascii="GHEA Mariam" w:eastAsia="Times New Roman" w:hAnsi="GHEA Mariam"/>
                <w14:ligatures w14:val="none"/>
              </w:rPr>
              <w:t xml:space="preserve"> աշխատանքային օրերին, սակայն քանի որ նախաքննության իրականացումը չի ենթադրում </w:t>
            </w:r>
            <w:r w:rsidR="00DD65A5" w:rsidRPr="00125A2E">
              <w:rPr>
                <w:rFonts w:ascii="GHEA Mariam" w:eastAsia="Times New Roman" w:hAnsi="GHEA Mariam"/>
                <w14:ligatures w14:val="none"/>
              </w:rPr>
              <w:t xml:space="preserve">նորմավորված աշխատանք, ապա կարող է լինել նաև սպասարկման անհրաժեշտություն </w:t>
            </w:r>
            <w:r w:rsidR="00030461" w:rsidRPr="00125A2E">
              <w:rPr>
                <w:rFonts w:ascii="GHEA Mariam" w:eastAsia="Times New Roman" w:hAnsi="GHEA Mariam"/>
                <w14:ligatures w14:val="none"/>
              </w:rPr>
              <w:t>առաջանալ ոչ աշխատանքային ժամերի։</w:t>
            </w:r>
            <w:r w:rsidRPr="00125A2E">
              <w:rPr>
                <w:rFonts w:ascii="GHEA Mariam" w:eastAsia="Times New Roman" w:hAnsi="GHEA Mariam"/>
                <w14:ligatures w14:val="none"/>
              </w:rPr>
              <w:t>:</w:t>
            </w:r>
            <w:r w:rsidR="006A1CA3" w:rsidRPr="00125A2E">
              <w:rPr>
                <w:rFonts w:ascii="GHEA Mariam" w:eastAsia="Times New Roman" w:hAnsi="GHEA Mariam"/>
                <w14:ligatures w14:val="none"/>
              </w:rPr>
              <w:t xml:space="preserve"> </w:t>
            </w:r>
            <w:r w:rsidRPr="00125A2E">
              <w:rPr>
                <w:rFonts w:ascii="GHEA Mariam" w:eastAsia="Times New Roman" w:hAnsi="GHEA Mariam"/>
                <w14:ligatures w14:val="none"/>
              </w:rPr>
              <w:t xml:space="preserve"> Անհրաժեշտության դեպքում՝ համակարգի անխափան աշխատանքի ապահովման նպատակով,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կիրականացնի նաև ընդլայնված սպասարկում՝ այդ մասին պատվիրատուից ստանալով ծանուցում:</w:t>
            </w:r>
          </w:p>
        </w:tc>
      </w:tr>
      <w:tr w:rsidR="00EF79C0" w:rsidRPr="00125A2E" w14:paraId="6FCDE934"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91E8D" w14:textId="68EA84A8" w:rsidR="00EF79C0" w:rsidRPr="00125A2E" w:rsidRDefault="00510201"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5C8CA"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Ուղղիչ սպասարկում (Corrective maintenance) - որոշ սխալների, անսարքությունների շտկում կամ համակարգի աշխատանքի բարելավում, որոնք կնկատվեն համակարգի կիրառման ընթացքում:</w:t>
            </w:r>
          </w:p>
          <w:p w14:paraId="33E49E63"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Ադապտիվ սպասարկում (Adaptive maintenance) - անհրաժեշտության դեպքում, համակարգի տեղակայում նոր միջավայրում (այլ սարքավորում, օպերացիոն համակարգ, տվյալերի կենտրոն, cloud և այլն)։</w:t>
            </w:r>
          </w:p>
          <w:p w14:paraId="649D0DDC" w14:textId="77777777" w:rsidR="00EF79C0" w:rsidRPr="00125A2E" w:rsidRDefault="00EF79C0" w:rsidP="002B091B">
            <w:pPr>
              <w:jc w:val="both"/>
              <w:rPr>
                <w:rFonts w:ascii="GHEA Mariam" w:eastAsia="Times New Roman" w:hAnsi="GHEA Mariam"/>
                <w14:ligatures w14:val="none"/>
              </w:rPr>
            </w:pPr>
            <w:r w:rsidRPr="00125A2E">
              <w:rPr>
                <w:rFonts w:ascii="GHEA Mariam" w:eastAsia="Times New Roman" w:hAnsi="GHEA Mariam"/>
                <w14:ligatures w14:val="none"/>
              </w:rPr>
              <w:t>Կատարյալ սպասարկում (Perfective maintenance) - նոր ֆունկցիոնալ պահանջների ներդրում և փոփոխություն, որոնք կարող են առաջանալ օրենքի փոփոխությունից, համակարգի առավել արդյունավետ օգտագործման պահանջներից և այլն։</w:t>
            </w:r>
          </w:p>
          <w:p w14:paraId="78299F37"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Կանխարգելիչ սպասարկում (Preventive maintenance) - ֆունկցիոնալ և ոչ ֆունկցիոնալ փոփոխություններ, որոնք կնպաստեն ապագայում խուսափել կանխատեսվող խնդիրներից: Օրինակ՝ նախատեսվել էր միաժամանակյա գործարքների (transactions) ինչ-որ քանակ, սակայն որոշ ժամանակ անց, կանխատեսվում է դրա ավելացում։ Համակարգում նախապես պետք է կատարվեն փոփոխություններ (տվյալ պարագայում՝ ոչ ֆունկցիոնալ՝ արտադրողական)՝ խուսափելու հետագա խափանումներից։</w:t>
            </w:r>
          </w:p>
        </w:tc>
      </w:tr>
      <w:tr w:rsidR="00EF79C0" w:rsidRPr="00125A2E" w14:paraId="33C91ADD" w14:textId="77777777" w:rsidTr="00485B3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86334" w14:textId="49C7E224" w:rsidR="00EF79C0" w:rsidRPr="00125A2E" w:rsidRDefault="00510201"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2B0B6"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Ծրագրային ապահովումների սպասարկումը պետք է առնվազն ներառի.</w:t>
            </w:r>
          </w:p>
          <w:p w14:paraId="72C20264" w14:textId="0D141EA2"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անխափան աշխատանքն ապահովելու նպատակով անհրաժեշտ ոչ ծավալուն փոփոխությունների իրականացում (Համակարգի ոչ ծավալուն ծրագրային փոփոխություններ, որոնք կապված են օրենսդրական փոփոխությունների</w:t>
            </w:r>
            <w:r w:rsidR="00376C4A" w:rsidRPr="00125A2E">
              <w:rPr>
                <w:rFonts w:ascii="GHEA Mariam" w:eastAsia="Times New Roman" w:hAnsi="GHEA Mariam"/>
                <w14:ligatures w14:val="none"/>
              </w:rPr>
              <w:t xml:space="preserve"> հետ </w:t>
            </w:r>
            <w:r w:rsidR="004D0BC9" w:rsidRPr="00125A2E">
              <w:rPr>
                <w:rFonts w:ascii="GHEA Mariam" w:eastAsia="Times New Roman" w:hAnsi="GHEA Mariam"/>
                <w14:ligatures w14:val="none"/>
              </w:rPr>
              <w:t>և ոչ միայն։</w:t>
            </w:r>
            <w:r w:rsidRPr="00125A2E">
              <w:rPr>
                <w:rFonts w:ascii="GHEA Mariam" w:eastAsia="Times New Roman" w:hAnsi="GHEA Mariam"/>
                <w14:ligatures w14:val="none"/>
              </w:rPr>
              <w:t>):</w:t>
            </w:r>
          </w:p>
          <w:p w14:paraId="6FE75753"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lastRenderedPageBreak/>
              <w:t>Համակարգի և դրա օգտվողների միջև տվյալների փոխանակման ցանցի կարգավորման և սպասարկման վերաբերյալ խորհրդատվության տրամադրում:</w:t>
            </w:r>
          </w:p>
          <w:p w14:paraId="190DF614"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անխափան աշխատանքն ապահովող սարքավորումների կարգավորման և սպասարկման վերաբերյալ խորհրդատվության տրամադրում:</w:t>
            </w:r>
          </w:p>
          <w:p w14:paraId="47A61889"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Համակարգում սխալների/թերությունների հետազոտություն և դրանց շտկում, ներառյալ՝ ժամանակավոր լուծումների տրամադրում և թերությունների շրջանցում մինչև Համակարգի կարգաբերումները և թարմացումները:</w:t>
            </w:r>
          </w:p>
          <w:p w14:paraId="4A080D3F"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Թարմացումների մշակում, թեստավորում, տեղադրում:</w:t>
            </w:r>
          </w:p>
          <w:p w14:paraId="31F0FCAF"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Ծրագրային ապահովման նոր տարբերակների տրամադրում և տեղադրում, ինչպես նաև համապատասխան փաստաթղթերի և նյութերի թարմացում:</w:t>
            </w:r>
          </w:p>
          <w:p w14:paraId="051A9467" w14:textId="2202D77C"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Համակարգի կարգավորում, երբ դրա անգործելիությունը վերագրվում է ծրագ</w:t>
            </w:r>
            <w:r w:rsidR="00AB034F" w:rsidRPr="00125A2E">
              <w:rPr>
                <w:rFonts w:ascii="GHEA Mariam" w:eastAsia="Times New Roman" w:hAnsi="GHEA Mariam"/>
                <w14:ligatures w14:val="none"/>
              </w:rPr>
              <w:t>ր</w:t>
            </w:r>
            <w:r w:rsidRPr="00125A2E">
              <w:rPr>
                <w:rFonts w:ascii="GHEA Mariam" w:eastAsia="Times New Roman" w:hAnsi="GHEA Mariam"/>
                <w14:ligatures w14:val="none"/>
              </w:rPr>
              <w:t>ային թերություններին կամ սխալներին:</w:t>
            </w:r>
          </w:p>
          <w:p w14:paraId="67BBEA30"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Կորած, վնասված տվյալների վերականգման և շտկման, սխալ տվյալների ուղղման աջակցություն:</w:t>
            </w:r>
          </w:p>
          <w:p w14:paraId="2F142B2D"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Ըստ անհրաժեշտության նոր մոդուլների ստեղծում և ինտեգրում:</w:t>
            </w:r>
          </w:p>
        </w:tc>
      </w:tr>
    </w:tbl>
    <w:p w14:paraId="45186EFF" w14:textId="39EE4EE5" w:rsidR="00EF79C0" w:rsidRPr="00125A2E" w:rsidRDefault="00EF79C0">
      <w:pPr>
        <w:pStyle w:val="Heading2"/>
        <w:numPr>
          <w:ilvl w:val="1"/>
          <w:numId w:val="39"/>
        </w:numPr>
        <w:rPr>
          <w:rFonts w:ascii="GHEA Mariam" w:eastAsia="Times New Roman" w:hAnsi="GHEA Mariam" w:cs="Sylfaen"/>
          <w:b/>
          <w:bCs/>
          <w:sz w:val="24"/>
          <w:szCs w:val="24"/>
        </w:rPr>
      </w:pPr>
      <w:bookmarkStart w:id="87" w:name="_Toc188625611"/>
      <w:bookmarkStart w:id="88" w:name="_Toc198650812"/>
      <w:r w:rsidRPr="00125A2E">
        <w:rPr>
          <w:rFonts w:ascii="GHEA Mariam" w:eastAsia="Times New Roman" w:hAnsi="GHEA Mariam" w:cs="Sylfaen"/>
          <w:b/>
          <w:bCs/>
          <w:sz w:val="24"/>
          <w:szCs w:val="24"/>
        </w:rPr>
        <w:lastRenderedPageBreak/>
        <w:t>Վերահսկողություն</w:t>
      </w:r>
      <w:bookmarkEnd w:id="87"/>
      <w:bookmarkEnd w:id="88"/>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34"/>
        <w:gridCol w:w="9297"/>
      </w:tblGrid>
      <w:tr w:rsidR="00EF79C0" w:rsidRPr="00125A2E" w14:paraId="1150AB68"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6F6E4" w14:textId="17570B54" w:rsidR="00EF79C0" w:rsidRPr="00125A2E" w:rsidRDefault="00510201"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A62E4" w14:textId="31FF442D"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սերտ համագործակցելու է Պատվիրատուի հետ:</w:t>
            </w:r>
          </w:p>
        </w:tc>
      </w:tr>
      <w:tr w:rsidR="00EF79C0" w:rsidRPr="00125A2E" w14:paraId="24542F6A"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C81CE" w14:textId="7EBD94CE" w:rsidR="00EF79C0" w:rsidRPr="00125A2E" w:rsidRDefault="00F55658" w:rsidP="002B091B">
            <w:pPr>
              <w:spacing w:before="100" w:beforeAutospacing="1" w:after="100" w:afterAutospacing="1"/>
              <w:jc w:val="center"/>
              <w:rPr>
                <w:rFonts w:ascii="GHEA Mariam" w:eastAsia="Times New Roman" w:hAnsi="GHEA Mariam"/>
                <w:b/>
                <w:bCs/>
                <w14:ligatures w14:val="none"/>
              </w:rPr>
            </w:pPr>
            <w:r w:rsidRPr="00125A2E">
              <w:rPr>
                <w:rFonts w:ascii="GHEA Mariam" w:eastAsia="Times New Roman" w:hAnsi="GHEA Mariam"/>
                <w:b/>
                <w:bCs/>
                <w14:ligatures w14:val="none"/>
              </w:rPr>
              <w:t>5</w:t>
            </w:r>
            <w:r w:rsidR="00510201" w:rsidRPr="00125A2E">
              <w:rPr>
                <w:rFonts w:ascii="GHEA Mariam" w:eastAsia="Times New Roman" w:hAnsi="GHEA Mariam"/>
                <w:b/>
                <w:bCs/>
                <w14:ligatures w14:val="none"/>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CB18C" w14:textId="28E74E23"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պարտավոր է աջակցել Պատվիրատուին և Շահառուներին՝ ստուգելու մատուցվող ծառայության ընթացքը և որակը:</w:t>
            </w:r>
          </w:p>
        </w:tc>
      </w:tr>
      <w:tr w:rsidR="00EF79C0" w:rsidRPr="00125A2E" w14:paraId="4C3C1134"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BAA08" w14:textId="6246D324" w:rsidR="00EF79C0" w:rsidRPr="00125A2E" w:rsidRDefault="00F55658"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5</w:t>
            </w:r>
            <w:r w:rsidR="00510201" w:rsidRPr="00125A2E">
              <w:rPr>
                <w:rFonts w:ascii="GHEA Mariam" w:eastAsia="Times New Roman" w:hAnsi="GHEA Mariam"/>
                <w:b/>
                <w:bCs/>
                <w14:ligatures w14:val="none"/>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6DB68" w14:textId="4CAD5BBF" w:rsidR="00EF79C0" w:rsidRPr="00125A2E" w:rsidRDefault="009F0A6D"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Խորհրդատուն</w:t>
            </w:r>
            <w:r w:rsidR="00EF79C0" w:rsidRPr="00125A2E">
              <w:rPr>
                <w:rFonts w:ascii="GHEA Mariam" w:eastAsia="Times New Roman" w:hAnsi="GHEA Mariam"/>
                <w14:ligatures w14:val="none"/>
              </w:rPr>
              <w:t xml:space="preserve"> պետք է ներկայացնի պարբերական և վերջնական հաշվետվություններ Պատվիրատուին:</w:t>
            </w:r>
          </w:p>
        </w:tc>
      </w:tr>
      <w:tr w:rsidR="00EF79C0" w:rsidRPr="00125A2E" w14:paraId="238688E2" w14:textId="77777777" w:rsidTr="00485B3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CCB70" w14:textId="621C34E5" w:rsidR="00EF79C0" w:rsidRPr="00125A2E" w:rsidRDefault="00510201" w:rsidP="002B091B">
            <w:pPr>
              <w:spacing w:before="100" w:beforeAutospacing="1" w:after="100" w:afterAutospacing="1"/>
              <w:jc w:val="center"/>
              <w:rPr>
                <w:rFonts w:ascii="GHEA Mariam" w:eastAsia="Times New Roman" w:hAnsi="GHEA Mariam"/>
                <w14:ligatures w14:val="none"/>
              </w:rPr>
            </w:pPr>
            <w:r w:rsidRPr="00125A2E">
              <w:rPr>
                <w:rFonts w:ascii="GHEA Mariam" w:eastAsia="Times New Roman" w:hAnsi="GHEA Mariam"/>
                <w:b/>
                <w:bCs/>
                <w14:ligatures w14:val="none"/>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54F78" w14:textId="77777777" w:rsidR="00EF79C0" w:rsidRPr="00125A2E" w:rsidRDefault="00EF79C0" w:rsidP="002B091B">
            <w:pPr>
              <w:spacing w:before="100" w:beforeAutospacing="1" w:after="100" w:afterAutospacing="1"/>
              <w:jc w:val="both"/>
              <w:rPr>
                <w:rFonts w:ascii="GHEA Mariam" w:eastAsia="Times New Roman" w:hAnsi="GHEA Mariam"/>
                <w14:ligatures w14:val="none"/>
              </w:rPr>
            </w:pPr>
            <w:r w:rsidRPr="00125A2E">
              <w:rPr>
                <w:rFonts w:ascii="GHEA Mariam" w:eastAsia="Times New Roman" w:hAnsi="GHEA Mariam"/>
                <w14:ligatures w14:val="none"/>
              </w:rPr>
              <w:t>Հաշվետվությունները պետք է տրամադրվեն թղթային և էլեկտրոնային տարբերակով: Պատվիրատուն պարտավոր է հաշվետվությունները ստանալուց 30 օրացույցային օրվա ընթացքում ընդունել կամ մերժել այն։ Ժամկետի ավարտից հետո հաշվետվության վերաբերյալ գրավոր դիրքորոշում չհայտնելու պարագայում այն համարվում է ընդունված։</w:t>
            </w:r>
          </w:p>
        </w:tc>
      </w:tr>
    </w:tbl>
    <w:p w14:paraId="7B3E1B38" w14:textId="5378FE19" w:rsidR="00EF79C0" w:rsidRPr="00125A2E" w:rsidRDefault="00EF79C0">
      <w:pPr>
        <w:pStyle w:val="Heading2"/>
        <w:numPr>
          <w:ilvl w:val="1"/>
          <w:numId w:val="39"/>
        </w:numPr>
        <w:rPr>
          <w:rFonts w:ascii="GHEA Mariam" w:eastAsia="Times New Roman" w:hAnsi="GHEA Mariam"/>
          <w:b/>
          <w:bCs/>
          <w:sz w:val="24"/>
          <w:szCs w:val="24"/>
        </w:rPr>
      </w:pPr>
      <w:bookmarkStart w:id="89" w:name="_Toc188625612"/>
      <w:bookmarkStart w:id="90" w:name="_Toc198650813"/>
      <w:r w:rsidRPr="00125A2E">
        <w:rPr>
          <w:rFonts w:ascii="GHEA Mariam" w:eastAsia="Times New Roman" w:hAnsi="GHEA Mariam" w:cs="Sylfaen"/>
          <w:b/>
          <w:bCs/>
          <w:sz w:val="24"/>
          <w:szCs w:val="24"/>
        </w:rPr>
        <w:t>Իրավական</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պայմաններ</w:t>
      </w:r>
      <w:bookmarkEnd w:id="89"/>
      <w:bookmarkEnd w:id="90"/>
    </w:p>
    <w:tbl>
      <w:tblPr>
        <w:tblW w:w="10057"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31"/>
        <w:gridCol w:w="9426"/>
      </w:tblGrid>
      <w:tr w:rsidR="00510201" w:rsidRPr="00125A2E" w14:paraId="1837C319" w14:textId="77777777" w:rsidTr="00AF7AFB">
        <w:trPr>
          <w:cantSplit/>
          <w:trHeight w:val="1485"/>
        </w:trPr>
        <w:tc>
          <w:tcPr>
            <w:tcW w:w="63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A71A5F" w14:textId="7C8CADF1" w:rsidR="00510201" w:rsidRPr="00125A2E" w:rsidRDefault="00510201" w:rsidP="002B091B">
            <w:pPr>
              <w:rPr>
                <w:rFonts w:ascii="GHEA Mariam" w:hAnsi="GHEA Mariam"/>
              </w:rPr>
            </w:pPr>
            <w:r w:rsidRPr="00125A2E">
              <w:rPr>
                <w:rFonts w:ascii="GHEA Mariam" w:hAnsi="GHEA Mariam"/>
              </w:rPr>
              <w:t>53</w:t>
            </w:r>
          </w:p>
        </w:tc>
        <w:tc>
          <w:tcPr>
            <w:tcW w:w="9426" w:type="dxa"/>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7364668" w14:textId="33E74CE9" w:rsidR="00510201" w:rsidRPr="00125A2E" w:rsidRDefault="00722670" w:rsidP="002B091B">
            <w:pPr>
              <w:rPr>
                <w:rFonts w:ascii="GHEA Mariam" w:hAnsi="GHEA Mariam"/>
              </w:rPr>
            </w:pPr>
            <w:r w:rsidRPr="00125A2E">
              <w:rPr>
                <w:rFonts w:ascii="GHEA Mariam" w:hAnsi="GHEA Mariam"/>
              </w:rPr>
              <w:t>Մտավոր սեփականության, այլ իրավունքների և երաշխիքների վերաբերյալ պահանջները սահմանված են Հավելված 4-ում։</w:t>
            </w:r>
          </w:p>
        </w:tc>
      </w:tr>
    </w:tbl>
    <w:p w14:paraId="5085148B" w14:textId="44DC3E67" w:rsidR="00EF79C0" w:rsidRPr="00125A2E" w:rsidRDefault="00EF79C0">
      <w:pPr>
        <w:pStyle w:val="Heading2"/>
        <w:numPr>
          <w:ilvl w:val="1"/>
          <w:numId w:val="39"/>
        </w:numPr>
        <w:rPr>
          <w:rFonts w:ascii="GHEA Mariam" w:eastAsia="Times New Roman" w:hAnsi="GHEA Mariam" w:cs="Sylfaen"/>
          <w:b/>
          <w:bCs/>
          <w:sz w:val="24"/>
          <w:szCs w:val="24"/>
        </w:rPr>
      </w:pPr>
      <w:bookmarkStart w:id="91" w:name="_Toc188625613"/>
      <w:bookmarkStart w:id="92" w:name="_Toc198650814"/>
      <w:r w:rsidRPr="00125A2E">
        <w:rPr>
          <w:rFonts w:ascii="GHEA Mariam" w:eastAsia="Times New Roman" w:hAnsi="GHEA Mariam" w:cs="Sylfaen"/>
          <w:b/>
          <w:bCs/>
          <w:sz w:val="24"/>
          <w:szCs w:val="24"/>
        </w:rPr>
        <w:lastRenderedPageBreak/>
        <w:t>Լրացուցիչ պայմաններ</w:t>
      </w:r>
      <w:bookmarkEnd w:id="91"/>
      <w:bookmarkEnd w:id="92"/>
    </w:p>
    <w:tbl>
      <w:tblPr>
        <w:tblStyle w:val="TableGrid5"/>
        <w:tblW w:w="10080" w:type="dxa"/>
        <w:tblInd w:w="-5" w:type="dxa"/>
        <w:tblLook w:val="04A0" w:firstRow="1" w:lastRow="0" w:firstColumn="1" w:lastColumn="0" w:noHBand="0" w:noVBand="1"/>
      </w:tblPr>
      <w:tblGrid>
        <w:gridCol w:w="635"/>
        <w:gridCol w:w="9445"/>
      </w:tblGrid>
      <w:tr w:rsidR="00EF79C0" w:rsidRPr="00125A2E" w14:paraId="6111CE15" w14:textId="77777777" w:rsidTr="00485B3C">
        <w:tc>
          <w:tcPr>
            <w:tcW w:w="635" w:type="dxa"/>
            <w:tcBorders>
              <w:top w:val="single" w:sz="4" w:space="0" w:color="auto"/>
              <w:left w:val="single" w:sz="4" w:space="0" w:color="auto"/>
              <w:bottom w:val="single" w:sz="4" w:space="0" w:color="auto"/>
              <w:right w:val="single" w:sz="4" w:space="0" w:color="auto"/>
            </w:tcBorders>
            <w:hideMark/>
          </w:tcPr>
          <w:p w14:paraId="1C71EE71" w14:textId="275863AE" w:rsidR="00EF79C0" w:rsidRPr="00125A2E" w:rsidRDefault="00CB5AFD" w:rsidP="002B091B">
            <w:pPr>
              <w:jc w:val="center"/>
              <w:rPr>
                <w:rFonts w:ascii="GHEA Mariam" w:eastAsia="Times New Roman" w:hAnsi="GHEA Mariam"/>
                <w14:ligatures w14:val="none"/>
              </w:rPr>
            </w:pPr>
            <w:r w:rsidRPr="00125A2E">
              <w:rPr>
                <w:rFonts w:ascii="GHEA Mariam" w:eastAsia="Times New Roman" w:hAnsi="GHEA Mariam"/>
                <w14:ligatures w14:val="none"/>
              </w:rPr>
              <w:t>54</w:t>
            </w:r>
          </w:p>
        </w:tc>
        <w:tc>
          <w:tcPr>
            <w:tcW w:w="9445" w:type="dxa"/>
            <w:tcBorders>
              <w:top w:val="single" w:sz="4" w:space="0" w:color="auto"/>
              <w:left w:val="single" w:sz="4" w:space="0" w:color="auto"/>
              <w:bottom w:val="single" w:sz="4" w:space="0" w:color="auto"/>
              <w:right w:val="single" w:sz="4" w:space="0" w:color="auto"/>
            </w:tcBorders>
            <w:hideMark/>
          </w:tcPr>
          <w:p w14:paraId="59D525A3" w14:textId="35EA275B" w:rsidR="00EF79C0" w:rsidRPr="00125A2E" w:rsidRDefault="006734DD" w:rsidP="002B091B">
            <w:pPr>
              <w:jc w:val="both"/>
              <w:rPr>
                <w:rFonts w:ascii="GHEA Mariam" w:eastAsia="Times New Roman" w:hAnsi="GHEA Mariam"/>
                <w:b/>
                <w:bCs/>
                <w14:ligatures w14:val="none"/>
              </w:rPr>
            </w:pPr>
            <w:r w:rsidRPr="00125A2E">
              <w:rPr>
                <w:rFonts w:ascii="GHEA Mariam" w:eastAsia="Times New Roman" w:hAnsi="GHEA Mariam"/>
                <w14:ligatures w14:val="none"/>
              </w:rPr>
              <w:t xml:space="preserve">Սույն փաստաթղթի կից Հավելվածներով սահմանված են լրացուցիչ պահանջներ, որոնք </w:t>
            </w:r>
            <w:r w:rsidR="00D24309" w:rsidRPr="00125A2E">
              <w:rPr>
                <w:rFonts w:ascii="GHEA Mariam" w:eastAsia="Times New Roman" w:hAnsi="GHEA Mariam"/>
                <w14:ligatures w14:val="none"/>
              </w:rPr>
              <w:t xml:space="preserve">ունեն հավասար իրավական ուժ սույն փաստաթղթում ներկայացված պահանջներին։ Սույն փաստաթղթի կից Հավելվածներով արձանագրված պահանջները </w:t>
            </w:r>
            <w:r w:rsidR="00BF4929" w:rsidRPr="00125A2E">
              <w:rPr>
                <w:rFonts w:ascii="GHEA Mariam" w:eastAsia="Times New Roman" w:hAnsi="GHEA Mariam"/>
                <w14:ligatures w14:val="none"/>
              </w:rPr>
              <w:t xml:space="preserve">պարտադիր են </w:t>
            </w:r>
            <w:r w:rsidR="00D01769" w:rsidRPr="00125A2E">
              <w:rPr>
                <w:rFonts w:ascii="GHEA Mariam" w:eastAsia="Times New Roman" w:hAnsi="GHEA Mariam"/>
                <w14:ligatures w14:val="none"/>
              </w:rPr>
              <w:t>Խորհրդատուի համար։</w:t>
            </w:r>
            <w:r w:rsidR="000A2D36" w:rsidRPr="00125A2E">
              <w:rPr>
                <w:rFonts w:ascii="GHEA Mariam" w:eastAsia="Times New Roman" w:hAnsi="GHEA Mariam"/>
                <w14:ligatures w14:val="none"/>
              </w:rPr>
              <w:t xml:space="preserve"> </w:t>
            </w:r>
          </w:p>
        </w:tc>
      </w:tr>
    </w:tbl>
    <w:p w14:paraId="445AE118" w14:textId="77777777" w:rsidR="002B091B" w:rsidRPr="00125A2E" w:rsidRDefault="002B091B" w:rsidP="002B091B">
      <w:pPr>
        <w:pStyle w:val="Heading2"/>
        <w:spacing w:before="0" w:after="0"/>
        <w:ind w:left="1080"/>
        <w:rPr>
          <w:rFonts w:ascii="GHEA Mariam" w:eastAsia="Times New Roman" w:hAnsi="GHEA Mariam" w:cs="Sylfaen"/>
          <w:b/>
          <w:bCs/>
          <w:sz w:val="24"/>
          <w:szCs w:val="24"/>
        </w:rPr>
      </w:pPr>
    </w:p>
    <w:p w14:paraId="6CE0FA5D" w14:textId="2756B498" w:rsidR="00694728" w:rsidRPr="00125A2E" w:rsidRDefault="00426724">
      <w:pPr>
        <w:pStyle w:val="Heading2"/>
        <w:numPr>
          <w:ilvl w:val="1"/>
          <w:numId w:val="39"/>
        </w:numPr>
        <w:spacing w:before="0" w:after="0"/>
        <w:rPr>
          <w:rFonts w:ascii="GHEA Mariam" w:eastAsia="Times New Roman" w:hAnsi="GHEA Mariam" w:cs="Sylfaen"/>
          <w:b/>
          <w:bCs/>
          <w:sz w:val="24"/>
          <w:szCs w:val="24"/>
        </w:rPr>
      </w:pPr>
      <w:bookmarkStart w:id="93" w:name="_Toc198650815"/>
      <w:r w:rsidRPr="00125A2E">
        <w:rPr>
          <w:rFonts w:ascii="GHEA Mariam" w:eastAsia="Times New Roman" w:hAnsi="GHEA Mariam" w:cs="Sylfaen"/>
          <w:b/>
          <w:bCs/>
          <w:sz w:val="24"/>
          <w:szCs w:val="24"/>
        </w:rPr>
        <w:t>Սարքավորումները</w:t>
      </w:r>
      <w:bookmarkEnd w:id="93"/>
    </w:p>
    <w:p w14:paraId="01320D23" w14:textId="77777777" w:rsidR="002B091B" w:rsidRPr="00125A2E" w:rsidRDefault="002B091B" w:rsidP="002B091B">
      <w:pPr>
        <w:rPr>
          <w:rFonts w:ascii="GHEA Mariam" w:hAnsi="GHEA Mariam"/>
        </w:rPr>
      </w:pPr>
    </w:p>
    <w:p w14:paraId="53F4E700" w14:textId="112CAE62" w:rsidR="00694728" w:rsidRPr="00125A2E" w:rsidRDefault="00554288" w:rsidP="002B091B">
      <w:pPr>
        <w:jc w:val="both"/>
        <w:rPr>
          <w:rFonts w:ascii="GHEA Mariam" w:hAnsi="GHEA Mariam"/>
        </w:rPr>
      </w:pPr>
      <w:r w:rsidRPr="00125A2E">
        <w:rPr>
          <w:rFonts w:ascii="GHEA Mariam" w:hAnsi="GHEA Mariam"/>
        </w:rPr>
        <w:t>Սարքավորումները, որոնք անհրաժեշտ են Համակարգ</w:t>
      </w:r>
      <w:r w:rsidR="00AA6C63" w:rsidRPr="00125A2E">
        <w:rPr>
          <w:rFonts w:ascii="GHEA Mariam" w:hAnsi="GHEA Mariam"/>
        </w:rPr>
        <w:t xml:space="preserve">ի փոփոխությունները </w:t>
      </w:r>
      <w:r w:rsidR="00A93E1C" w:rsidRPr="00125A2E">
        <w:rPr>
          <w:rFonts w:ascii="GHEA Mariam" w:hAnsi="GHEA Mariam"/>
        </w:rPr>
        <w:t xml:space="preserve">տեղադրելու համար, տրամադրվում են </w:t>
      </w:r>
      <w:r w:rsidR="00CA7417" w:rsidRPr="00125A2E">
        <w:rPr>
          <w:rFonts w:ascii="GHEA Mariam" w:hAnsi="GHEA Mariam"/>
        </w:rPr>
        <w:t>Պատվիրատուի կողմից</w:t>
      </w:r>
      <w:r w:rsidR="00890E2A" w:rsidRPr="00125A2E">
        <w:rPr>
          <w:rFonts w:ascii="GHEA Mariam" w:hAnsi="GHEA Mariam"/>
        </w:rPr>
        <w:t xml:space="preserve">։ </w:t>
      </w:r>
      <w:r w:rsidR="00A9195A" w:rsidRPr="00125A2E">
        <w:rPr>
          <w:rFonts w:ascii="GHEA Mariam" w:hAnsi="GHEA Mariam"/>
        </w:rPr>
        <w:t>Ներկայումս Համակարգը տեղակայված է սերվերային տիրույթում, որի</w:t>
      </w:r>
      <w:r w:rsidR="001F70D5" w:rsidRPr="00125A2E">
        <w:rPr>
          <w:rFonts w:ascii="GHEA Mariam" w:hAnsi="GHEA Mariam"/>
        </w:rPr>
        <w:t xml:space="preserve"> տեղակայման նկարագիրը ներկայ</w:t>
      </w:r>
      <w:r w:rsidR="002914B5" w:rsidRPr="00125A2E">
        <w:rPr>
          <w:rFonts w:ascii="GHEA Mariam" w:hAnsi="GHEA Mariam"/>
        </w:rPr>
        <w:t>ա</w:t>
      </w:r>
      <w:r w:rsidR="001F70D5" w:rsidRPr="00125A2E">
        <w:rPr>
          <w:rFonts w:ascii="GHEA Mariam" w:hAnsi="GHEA Mariam"/>
        </w:rPr>
        <w:t xml:space="preserve">ցված է Հավելված </w:t>
      </w:r>
      <w:r w:rsidR="00DB2A13" w:rsidRPr="00125A2E">
        <w:rPr>
          <w:rFonts w:ascii="GHEA Mariam" w:hAnsi="GHEA Mariam"/>
        </w:rPr>
        <w:t>5</w:t>
      </w:r>
      <w:r w:rsidR="001F70D5" w:rsidRPr="00125A2E">
        <w:rPr>
          <w:rFonts w:ascii="GHEA Mariam" w:hAnsi="GHEA Mariam"/>
        </w:rPr>
        <w:t xml:space="preserve">—ում։ </w:t>
      </w:r>
    </w:p>
    <w:p w14:paraId="317B87B3" w14:textId="77777777" w:rsidR="002B091B" w:rsidRPr="00125A2E" w:rsidRDefault="002B091B" w:rsidP="002B091B">
      <w:pPr>
        <w:pStyle w:val="Heading2"/>
        <w:spacing w:before="0" w:after="0"/>
        <w:ind w:left="1080"/>
        <w:rPr>
          <w:rFonts w:ascii="GHEA Mariam" w:eastAsia="MS Mincho" w:hAnsi="GHEA Mariam"/>
          <w:b/>
          <w:bCs/>
          <w:sz w:val="24"/>
          <w:szCs w:val="24"/>
        </w:rPr>
      </w:pPr>
      <w:bookmarkStart w:id="94" w:name="_Toc188625618"/>
    </w:p>
    <w:p w14:paraId="675D8E49" w14:textId="782EABA3" w:rsidR="00EF79C0" w:rsidRPr="00125A2E" w:rsidRDefault="00EF79C0">
      <w:pPr>
        <w:pStyle w:val="Heading2"/>
        <w:numPr>
          <w:ilvl w:val="1"/>
          <w:numId w:val="39"/>
        </w:numPr>
        <w:spacing w:before="0" w:after="0"/>
        <w:rPr>
          <w:rFonts w:ascii="GHEA Mariam" w:eastAsia="MS Mincho" w:hAnsi="GHEA Mariam"/>
          <w:b/>
          <w:bCs/>
          <w:sz w:val="24"/>
          <w:szCs w:val="24"/>
        </w:rPr>
      </w:pPr>
      <w:bookmarkStart w:id="95" w:name="_Toc198650816"/>
      <w:r w:rsidRPr="00125A2E">
        <w:rPr>
          <w:rFonts w:ascii="GHEA Mariam" w:eastAsia="MS Mincho" w:hAnsi="GHEA Mariam"/>
          <w:b/>
          <w:bCs/>
          <w:sz w:val="24"/>
          <w:szCs w:val="24"/>
        </w:rPr>
        <w:t>Գաղտնիություն</w:t>
      </w:r>
      <w:bookmarkEnd w:id="94"/>
      <w:bookmarkEnd w:id="95"/>
    </w:p>
    <w:p w14:paraId="1FBC68DC" w14:textId="77777777" w:rsidR="002B091B" w:rsidRPr="00125A2E" w:rsidRDefault="002B091B" w:rsidP="002B091B">
      <w:pPr>
        <w:rPr>
          <w:rFonts w:ascii="GHEA Mariam" w:hAnsi="GHEA Mariam"/>
        </w:rPr>
      </w:pPr>
    </w:p>
    <w:p w14:paraId="0B287F02" w14:textId="177EEB32" w:rsidR="00EF79C0" w:rsidRPr="00125A2E" w:rsidRDefault="00EF79C0" w:rsidP="002B091B">
      <w:pPr>
        <w:jc w:val="both"/>
        <w:rPr>
          <w:rFonts w:ascii="GHEA Mariam" w:eastAsia="Times New Roman" w:hAnsi="GHEA Mariam"/>
          <w14:ligatures w14:val="none"/>
        </w:rPr>
      </w:pPr>
      <w:r w:rsidRPr="00125A2E">
        <w:rPr>
          <w:rFonts w:ascii="Calibri" w:eastAsia="Times New Roman" w:hAnsi="Calibri" w:cs="Calibri"/>
          <w14:ligatures w14:val="none"/>
        </w:rPr>
        <w:t>       </w:t>
      </w:r>
      <w:r w:rsidRPr="00125A2E">
        <w:rPr>
          <w:rFonts w:ascii="GHEA Mariam" w:eastAsia="Times New Roman" w:hAnsi="GHEA Mariam"/>
          <w14:ligatures w14:val="none"/>
        </w:rPr>
        <w:t xml:space="preserve">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և/կամ վերջինիս անունից ծառայություններ մատուցող ենթակապալառուն հանձն են առնում գաղտնի պահել ողջ այն տեղեկատվությունը, որը հանրամատչելի չէ և չեն ստանձնի որևէ այլ հանձնարարություն, որը կհանգեցնի շահերի բախման:</w:t>
      </w:r>
    </w:p>
    <w:p w14:paraId="2B9D2633" w14:textId="7B119F8C" w:rsidR="00EF79C0" w:rsidRPr="00125A2E" w:rsidRDefault="00EF79C0" w:rsidP="002B091B">
      <w:pPr>
        <w:jc w:val="both"/>
        <w:rPr>
          <w:rFonts w:ascii="GHEA Mariam" w:eastAsia="Times New Roman" w:hAnsi="GHEA Mariam"/>
          <w14:ligatures w14:val="none"/>
        </w:rPr>
      </w:pPr>
      <w:r w:rsidRPr="00125A2E">
        <w:rPr>
          <w:rFonts w:ascii="Calibri" w:eastAsia="Times New Roman" w:hAnsi="Calibri" w:cs="Calibri"/>
          <w14:ligatures w14:val="none"/>
        </w:rPr>
        <w:t>       </w:t>
      </w:r>
      <w:r w:rsidRPr="00125A2E">
        <w:rPr>
          <w:rFonts w:ascii="GHEA Mariam" w:eastAsia="Times New Roman" w:hAnsi="GHEA Mariam"/>
          <w14:ligatures w14:val="none"/>
        </w:rPr>
        <w:t xml:space="preserve">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և/կամ վերջինիս անունից ծառայություններ մատուցող ենթակապալառուն պարտավորվում են առանց Պատվիրատուի գրավոր համաձայնության որևէ կողմի (բացի նախագծերի կազմակերպչական կառուցվածքում նշված անձանց) չտրամադրել աշխատանքների իրականացման շրջանակներում ստացված որևէ տեղեկատվություն՝ անկախ ստացման ձևից (գրավոր, բանավոր, էլեկտրոնային, և այլն): Սույն դրույթը կիրառվում է նույնիսկ պայմանագրի դադարեցումից հետո:</w:t>
      </w:r>
    </w:p>
    <w:p w14:paraId="46CF4E64" w14:textId="6E22BB83" w:rsidR="00EF79C0" w:rsidRPr="00125A2E" w:rsidRDefault="00EF79C0" w:rsidP="002B091B">
      <w:pPr>
        <w:jc w:val="both"/>
        <w:rPr>
          <w:rFonts w:ascii="GHEA Mariam" w:eastAsia="Times New Roman" w:hAnsi="GHEA Mariam"/>
          <w14:ligatures w14:val="none"/>
        </w:rPr>
      </w:pPr>
      <w:r w:rsidRPr="00125A2E">
        <w:rPr>
          <w:rFonts w:ascii="Calibri" w:eastAsia="Times New Roman" w:hAnsi="Calibri" w:cs="Calibri"/>
          <w14:ligatures w14:val="none"/>
        </w:rPr>
        <w:t>       </w:t>
      </w:r>
      <w:r w:rsidRPr="00125A2E">
        <w:rPr>
          <w:rFonts w:ascii="GHEA Mariam" w:eastAsia="Times New Roman" w:hAnsi="GHEA Mariam"/>
          <w14:ligatures w14:val="none"/>
        </w:rPr>
        <w:t xml:space="preserve"> Պայմանագրի դադարեցումից հետո </w:t>
      </w:r>
      <w:r w:rsidR="009F0A6D" w:rsidRPr="00125A2E">
        <w:rPr>
          <w:rFonts w:ascii="GHEA Mariam" w:eastAsia="Times New Roman" w:hAnsi="GHEA Mariam"/>
          <w14:ligatures w14:val="none"/>
        </w:rPr>
        <w:t>Խորհրդատուն</w:t>
      </w:r>
      <w:r w:rsidRPr="00125A2E">
        <w:rPr>
          <w:rFonts w:ascii="GHEA Mariam" w:eastAsia="Times New Roman" w:hAnsi="GHEA Mariam"/>
          <w14:ligatures w14:val="none"/>
        </w:rPr>
        <w:t xml:space="preserve"> և/կամ վերջինիս անունից ծառայություններ մատուցող ենթակապալառուն ոչ ուշ քան 30 օրվա ընթացքում պետք է ոչնչացնեն պայմանագրի շրջանակներում ստացված տեղեկատվությունը՝ անկախ ձևից և բովանդակությունից՝ բացառությամբ այն դեպքերի, երբ ՀՀ օրենսդրությունը պահանջում է դրանց պահպանումը:</w:t>
      </w:r>
    </w:p>
    <w:p w14:paraId="19FF2055" w14:textId="33F85A1C" w:rsidR="00EF79C0" w:rsidRPr="00125A2E" w:rsidRDefault="00EF79C0" w:rsidP="002B091B">
      <w:pPr>
        <w:jc w:val="both"/>
        <w:rPr>
          <w:rFonts w:ascii="GHEA Mariam" w:eastAsia="Times New Roman" w:hAnsi="GHEA Mariam"/>
          <w14:ligatures w14:val="none"/>
        </w:rPr>
      </w:pPr>
      <w:r w:rsidRPr="00125A2E">
        <w:rPr>
          <w:rFonts w:ascii="Calibri" w:eastAsia="Times New Roman" w:hAnsi="Calibri" w:cs="Calibri"/>
          <w14:ligatures w14:val="none"/>
        </w:rPr>
        <w:t>       </w:t>
      </w:r>
      <w:r w:rsidRPr="00125A2E">
        <w:rPr>
          <w:rFonts w:ascii="GHEA Mariam" w:eastAsia="Times New Roman" w:hAnsi="GHEA Mariam"/>
          <w14:ligatures w14:val="none"/>
        </w:rPr>
        <w:t xml:space="preserve"> </w:t>
      </w:r>
      <w:r w:rsidR="00D70651" w:rsidRPr="00125A2E">
        <w:rPr>
          <w:rFonts w:ascii="GHEA Mariam" w:eastAsia="Times New Roman" w:hAnsi="GHEA Mariam"/>
          <w14:ligatures w14:val="none"/>
        </w:rPr>
        <w:t>Պատվիրատուի</w:t>
      </w:r>
      <w:r w:rsidR="002B091B" w:rsidRPr="00125A2E">
        <w:rPr>
          <w:rFonts w:ascii="GHEA Mariam" w:eastAsia="Times New Roman" w:hAnsi="GHEA Mariam"/>
          <w14:ligatures w14:val="none"/>
        </w:rPr>
        <w:t xml:space="preserve"> և Խորհրդատուի</w:t>
      </w:r>
      <w:r w:rsidRPr="00125A2E">
        <w:rPr>
          <w:rFonts w:ascii="GHEA Mariam" w:eastAsia="Times New Roman" w:hAnsi="GHEA Mariam"/>
          <w14:ligatures w14:val="none"/>
        </w:rPr>
        <w:t xml:space="preserve"> պատասխանատու ստորաբաժանման միջև ստորագրվում է SLA: Service Level Agreement սպասարկման գործընթացի մասին համաձայնագիր</w:t>
      </w:r>
    </w:p>
    <w:p w14:paraId="6B8813B9" w14:textId="31464B1C" w:rsidR="00EF79C0" w:rsidRPr="00125A2E" w:rsidRDefault="00EF79C0" w:rsidP="002B091B">
      <w:pPr>
        <w:jc w:val="both"/>
        <w:rPr>
          <w:rFonts w:ascii="GHEA Mariam" w:eastAsia="Times New Roman" w:hAnsi="GHEA Mariam"/>
          <w14:ligatures w14:val="none"/>
        </w:rPr>
      </w:pPr>
      <w:r w:rsidRPr="00125A2E">
        <w:rPr>
          <w:rFonts w:ascii="Calibri" w:eastAsia="Times New Roman" w:hAnsi="Calibri" w:cs="Calibri"/>
          <w14:ligatures w14:val="none"/>
        </w:rPr>
        <w:t>       </w:t>
      </w:r>
      <w:r w:rsidR="00D70651" w:rsidRPr="00125A2E">
        <w:rPr>
          <w:rFonts w:ascii="GHEA Mariam" w:eastAsia="Times New Roman" w:hAnsi="GHEA Mariam"/>
          <w14:ligatures w14:val="none"/>
        </w:rPr>
        <w:t>Պատվիրատուի</w:t>
      </w:r>
      <w:r w:rsidR="002B091B" w:rsidRPr="00125A2E">
        <w:rPr>
          <w:rFonts w:ascii="GHEA Mariam" w:eastAsia="Times New Roman" w:hAnsi="GHEA Mariam"/>
          <w14:ligatures w14:val="none"/>
        </w:rPr>
        <w:t xml:space="preserve"> և Խորհրդատուի</w:t>
      </w:r>
      <w:r w:rsidRPr="00125A2E">
        <w:rPr>
          <w:rFonts w:ascii="GHEA Mariam" w:eastAsia="Times New Roman" w:hAnsi="GHEA Mariam"/>
          <w14:ligatures w14:val="none"/>
        </w:rPr>
        <w:t xml:space="preserve"> պատասխանատու ստորաբաժանման միջև ստորագրվում է NDA: Non-disclosure agreement - չբացահայտման համաձայնագիր:</w:t>
      </w:r>
    </w:p>
    <w:p w14:paraId="6D172CE3" w14:textId="761F6EDE" w:rsidR="00656FB5" w:rsidRPr="00125A2E" w:rsidRDefault="00DB2A13">
      <w:pPr>
        <w:pStyle w:val="Heading1"/>
        <w:numPr>
          <w:ilvl w:val="0"/>
          <w:numId w:val="39"/>
        </w:numPr>
        <w:rPr>
          <w:rFonts w:ascii="GHEA Mariam" w:eastAsia="Times New Roman" w:hAnsi="GHEA Mariam" w:cs="Sylfaen"/>
          <w:b/>
          <w:bCs/>
          <w:sz w:val="32"/>
          <w:szCs w:val="32"/>
        </w:rPr>
      </w:pPr>
      <w:bookmarkStart w:id="96" w:name="_Toc198650817"/>
      <w:r w:rsidRPr="00125A2E">
        <w:rPr>
          <w:rFonts w:ascii="GHEA Mariam" w:eastAsia="Times New Roman" w:hAnsi="GHEA Mariam" w:cs="Sylfaen"/>
          <w:b/>
          <w:bCs/>
          <w:sz w:val="32"/>
          <w:szCs w:val="32"/>
        </w:rPr>
        <w:t>ԽՈՐՀՐԴԱՏՈՒԻ</w:t>
      </w:r>
      <w:r w:rsidR="005066E9" w:rsidRPr="00125A2E">
        <w:rPr>
          <w:rFonts w:ascii="GHEA Mariam" w:eastAsia="Times New Roman" w:hAnsi="GHEA Mariam" w:cs="Sylfaen"/>
          <w:b/>
          <w:bCs/>
          <w:sz w:val="32"/>
          <w:szCs w:val="32"/>
        </w:rPr>
        <w:t>Ն ԱՌԱՋԱԴՐՎՈՂ ՊԱՀԱՆՋՆԵՐ</w:t>
      </w:r>
      <w:bookmarkEnd w:id="96"/>
      <w:r w:rsidRPr="00125A2E">
        <w:rPr>
          <w:rFonts w:ascii="GHEA Mariam" w:eastAsia="Times New Roman" w:hAnsi="GHEA Mariam" w:cs="Sylfaen"/>
          <w:b/>
          <w:bCs/>
          <w:sz w:val="32"/>
          <w:szCs w:val="32"/>
        </w:rPr>
        <w:t xml:space="preserve"> </w:t>
      </w:r>
    </w:p>
    <w:p w14:paraId="3FF8A20A" w14:textId="77777777" w:rsidR="00413FBA" w:rsidRPr="00125A2E" w:rsidRDefault="00413FBA" w:rsidP="002B091B">
      <w:pPr>
        <w:rPr>
          <w:rFonts w:ascii="GHEA Mariam" w:hAnsi="GHEA Mariam"/>
        </w:rPr>
      </w:pPr>
    </w:p>
    <w:p w14:paraId="5E699EE9" w14:textId="619E3809" w:rsidR="00EF79C0" w:rsidRPr="00125A2E" w:rsidRDefault="00656FB5" w:rsidP="00031B46">
      <w:pPr>
        <w:jc w:val="both"/>
        <w:rPr>
          <w:rFonts w:ascii="GHEA Mariam" w:eastAsia="Times New Roman" w:hAnsi="GHEA Mariam"/>
        </w:rPr>
      </w:pPr>
      <w:r w:rsidRPr="00125A2E">
        <w:rPr>
          <w:rFonts w:ascii="GHEA Mariam" w:eastAsia="Times New Roman" w:hAnsi="GHEA Mariam"/>
        </w:rPr>
        <w:t>Խորհրդատուն պետք է բավարար ռեսուրսներ և կարողություն ունենա՝ աշխատանք</w:t>
      </w:r>
      <w:r w:rsidR="0089677E" w:rsidRPr="00125A2E">
        <w:rPr>
          <w:rFonts w:ascii="GHEA Mariam" w:eastAsia="Times New Roman" w:hAnsi="GHEA Mariam"/>
        </w:rPr>
        <w:t>ն</w:t>
      </w:r>
      <w:r w:rsidRPr="00125A2E">
        <w:rPr>
          <w:rFonts w:ascii="GHEA Mariam" w:eastAsia="Times New Roman" w:hAnsi="GHEA Mariam"/>
        </w:rPr>
        <w:t xml:space="preserve"> իրականացնելու համար։ Մասնավորապես, Խորհրդատուն պետք է</w:t>
      </w:r>
      <w:r w:rsidR="00031B46" w:rsidRPr="00125A2E">
        <w:rPr>
          <w:rFonts w:ascii="GHEA Mariam" w:eastAsia="Times New Roman" w:hAnsi="GHEA Mariam"/>
        </w:rPr>
        <w:t xml:space="preserve"> </w:t>
      </w:r>
      <w:r w:rsidR="008219FE" w:rsidRPr="00125A2E">
        <w:rPr>
          <w:rFonts w:ascii="GHEA Mariam" w:eastAsia="Times New Roman" w:hAnsi="GHEA Mariam"/>
          <w:lang w:val="hy-AM"/>
        </w:rPr>
        <w:t xml:space="preserve">համապատասխանի </w:t>
      </w:r>
      <w:r w:rsidRPr="00125A2E">
        <w:rPr>
          <w:rFonts w:ascii="GHEA Mariam" w:eastAsia="Times New Roman" w:hAnsi="GHEA Mariam"/>
        </w:rPr>
        <w:t xml:space="preserve">հետևյալ նվազագույն </w:t>
      </w:r>
      <w:r w:rsidR="008219FE" w:rsidRPr="00125A2E">
        <w:rPr>
          <w:rFonts w:ascii="GHEA Mariam" w:eastAsia="Times New Roman" w:hAnsi="GHEA Mariam"/>
        </w:rPr>
        <w:t>պահանջներին</w:t>
      </w:r>
    </w:p>
    <w:p w14:paraId="3F6D3849" w14:textId="44F564DA" w:rsidR="00655598" w:rsidRPr="00125A2E" w:rsidRDefault="00655598" w:rsidP="002B091B">
      <w:pPr>
        <w:shd w:val="clear" w:color="auto" w:fill="FFFFFF"/>
        <w:ind w:firstLine="450"/>
        <w:jc w:val="both"/>
        <w:rPr>
          <w:rFonts w:ascii="GHEA Mariam" w:eastAsia="MS Mincho" w:hAnsi="GHEA Mariam" w:cs="MS Mincho"/>
          <w:color w:val="000000"/>
          <w14:ligatures w14:val="none"/>
        </w:rPr>
      </w:pPr>
      <w:r w:rsidRPr="00125A2E">
        <w:rPr>
          <w:rFonts w:ascii="GHEA Mariam" w:eastAsia="Times New Roman" w:hAnsi="GHEA Mariam"/>
          <w:color w:val="000000"/>
          <w14:ligatures w14:val="none"/>
        </w:rPr>
        <w:lastRenderedPageBreak/>
        <w:t xml:space="preserve">Խորհրդատուն պետք է </w:t>
      </w:r>
      <w:r w:rsidR="00F37482" w:rsidRPr="00125A2E">
        <w:rPr>
          <w:rFonts w:ascii="GHEA Mariam" w:eastAsia="Times New Roman" w:hAnsi="GHEA Mariam"/>
          <w:color w:val="000000"/>
          <w14:ligatures w14:val="none"/>
        </w:rPr>
        <w:t>ունենա</w:t>
      </w:r>
      <w:r w:rsidR="00DA2373" w:rsidRPr="00125A2E">
        <w:rPr>
          <w:rFonts w:ascii="GHEA Mariam" w:eastAsia="Times New Roman" w:hAnsi="GHEA Mariam"/>
          <w:color w:val="000000"/>
          <w14:ligatures w14:val="none"/>
        </w:rPr>
        <w:t>.</w:t>
      </w:r>
    </w:p>
    <w:p w14:paraId="7CE12F80" w14:textId="6BC5C89D" w:rsidR="002519D4" w:rsidRPr="00125A2E" w:rsidRDefault="002519D4">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Փորձ</w:t>
      </w:r>
      <w:r w:rsidR="00F34FCB" w:rsidRPr="00125A2E">
        <w:rPr>
          <w:rFonts w:ascii="GHEA Mariam" w:eastAsia="Times New Roman" w:hAnsi="GHEA Mariam"/>
          <w:color w:val="000000"/>
          <w14:ligatures w14:val="none"/>
        </w:rPr>
        <w:t xml:space="preserve"> </w:t>
      </w:r>
      <w:r w:rsidR="00F34FCB" w:rsidRPr="00125A2E">
        <w:rPr>
          <w:rFonts w:ascii="GHEA Mariam" w:eastAsia="Times New Roman" w:hAnsi="GHEA Mariam"/>
          <w:color w:val="000000"/>
          <w:lang w:val="hy-AM"/>
          <w14:ligatures w14:val="none"/>
        </w:rPr>
        <w:t>առնվազն մեկ երկրում</w:t>
      </w:r>
      <w:r w:rsidRPr="00125A2E">
        <w:rPr>
          <w:rFonts w:ascii="GHEA Mariam" w:eastAsia="Times New Roman" w:hAnsi="GHEA Mariam"/>
          <w:color w:val="000000"/>
          <w14:ligatures w14:val="none"/>
        </w:rPr>
        <w:t xml:space="preserve"> քրեական գործերի կամ </w:t>
      </w:r>
      <w:r w:rsidR="00031B46" w:rsidRPr="00125A2E">
        <w:rPr>
          <w:rFonts w:ascii="GHEA Mariam" w:eastAsia="Times New Roman" w:hAnsi="GHEA Mariam"/>
          <w:color w:val="000000"/>
          <w14:ligatures w14:val="none"/>
        </w:rPr>
        <w:t>մինչդատական վարույթի</w:t>
      </w:r>
      <w:r w:rsidRPr="00125A2E">
        <w:rPr>
          <w:rFonts w:ascii="GHEA Mariam" w:eastAsia="Times New Roman" w:hAnsi="GHEA Mariam"/>
          <w:color w:val="000000"/>
          <w14:ligatures w14:val="none"/>
        </w:rPr>
        <w:t xml:space="preserve"> ընթացակարգերի տեղեկատվական համակարգերի նախագծման, մշակման և ներդրման ոլորտում</w:t>
      </w:r>
      <w:r w:rsidR="00F926F5" w:rsidRPr="00125A2E">
        <w:rPr>
          <w:rFonts w:ascii="GHEA Mariam" w:eastAsia="Times New Roman" w:hAnsi="GHEA Mariam"/>
          <w:color w:val="000000"/>
          <w14:ligatures w14:val="none"/>
        </w:rPr>
        <w:t>,</w:t>
      </w:r>
    </w:p>
    <w:p w14:paraId="65E84F7D" w14:textId="04984FD7" w:rsidR="002519D4" w:rsidRPr="00125A2E" w:rsidRDefault="002519D4">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Նմանածավալ և նման</w:t>
      </w:r>
      <w:r w:rsidR="00877BA1" w:rsidRPr="00125A2E">
        <w:rPr>
          <w:rFonts w:ascii="GHEA Mariam" w:eastAsia="Times New Roman" w:hAnsi="GHEA Mariam"/>
          <w:color w:val="000000"/>
          <w14:ligatures w14:val="none"/>
        </w:rPr>
        <w:t xml:space="preserve"> </w:t>
      </w:r>
      <w:r w:rsidRPr="00125A2E">
        <w:rPr>
          <w:rFonts w:ascii="GHEA Mariam" w:eastAsia="Times New Roman" w:hAnsi="GHEA Mariam"/>
          <w:color w:val="000000"/>
          <w14:ligatures w14:val="none"/>
        </w:rPr>
        <w:t>բարդության առաջադրանքների իրականացման փորձ</w:t>
      </w:r>
      <w:r w:rsidR="00F926F5" w:rsidRPr="00125A2E">
        <w:rPr>
          <w:rFonts w:ascii="GHEA Mariam" w:eastAsia="Times New Roman" w:hAnsi="GHEA Mariam"/>
          <w:color w:val="000000"/>
          <w14:ligatures w14:val="none"/>
        </w:rPr>
        <w:t>,</w:t>
      </w:r>
    </w:p>
    <w:p w14:paraId="0A95CAE0" w14:textId="2845B9FA" w:rsidR="005B7F50" w:rsidRPr="00125A2E" w:rsidRDefault="002519D4">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Էլեկտրոնային կառավարման համակարգերի (e-government systems) մշակման փորձ</w:t>
      </w:r>
      <w:r w:rsidR="00680FA4" w:rsidRPr="00125A2E">
        <w:rPr>
          <w:rFonts w:ascii="GHEA Mariam" w:eastAsia="Times New Roman" w:hAnsi="GHEA Mariam"/>
          <w:color w:val="000000"/>
          <w14:ligatures w14:val="none"/>
        </w:rPr>
        <w:t>,</w:t>
      </w:r>
    </w:p>
    <w:p w14:paraId="4AE517A6" w14:textId="7E3A558F" w:rsidR="005B7F50" w:rsidRPr="00125A2E" w:rsidRDefault="00FC0884">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Համակարգային ճարտարապետության նախագծմ</w:t>
      </w:r>
      <w:r w:rsidR="00680FA4" w:rsidRPr="00125A2E">
        <w:rPr>
          <w:rFonts w:ascii="GHEA Mariam" w:eastAsia="Times New Roman" w:hAnsi="GHEA Mariam"/>
          <w:color w:val="000000"/>
          <w14:ligatures w14:val="none"/>
        </w:rPr>
        <w:t>ան</w:t>
      </w:r>
      <w:r w:rsidRPr="00125A2E">
        <w:rPr>
          <w:rFonts w:ascii="GHEA Mariam" w:eastAsia="Times New Roman" w:hAnsi="GHEA Mariam"/>
          <w:color w:val="000000"/>
          <w14:ligatures w14:val="none"/>
        </w:rPr>
        <w:t xml:space="preserve"> և համակարգերի ինտեգր</w:t>
      </w:r>
      <w:r w:rsidR="00680FA4" w:rsidRPr="00125A2E">
        <w:rPr>
          <w:rFonts w:ascii="GHEA Mariam" w:eastAsia="Times New Roman" w:hAnsi="GHEA Mariam"/>
          <w:color w:val="000000"/>
          <w14:ligatures w14:val="none"/>
        </w:rPr>
        <w:t>ման փորձ,</w:t>
      </w:r>
    </w:p>
    <w:p w14:paraId="181BD325" w14:textId="3F17929F" w:rsidR="005B7F50" w:rsidRPr="00125A2E" w:rsidRDefault="00FC0884">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Տեխնիկական աջակցությ</w:t>
      </w:r>
      <w:r w:rsidR="00680FA4" w:rsidRPr="00125A2E">
        <w:rPr>
          <w:rFonts w:ascii="GHEA Mariam" w:eastAsia="Times New Roman" w:hAnsi="GHEA Mariam"/>
          <w:color w:val="000000"/>
          <w14:ligatures w14:val="none"/>
        </w:rPr>
        <w:t>ա</w:t>
      </w:r>
      <w:r w:rsidRPr="00125A2E">
        <w:rPr>
          <w:rFonts w:ascii="GHEA Mariam" w:eastAsia="Times New Roman" w:hAnsi="GHEA Mariam"/>
          <w:color w:val="000000"/>
          <w14:ligatures w14:val="none"/>
        </w:rPr>
        <w:t>ն և վերապատրաստմ</w:t>
      </w:r>
      <w:r w:rsidR="00680FA4" w:rsidRPr="00125A2E">
        <w:rPr>
          <w:rFonts w:ascii="GHEA Mariam" w:eastAsia="Times New Roman" w:hAnsi="GHEA Mariam"/>
          <w:color w:val="000000"/>
          <w14:ligatures w14:val="none"/>
        </w:rPr>
        <w:t>ան փորձ,</w:t>
      </w:r>
    </w:p>
    <w:p w14:paraId="4A48D253" w14:textId="49713C1C" w:rsidR="00444F45" w:rsidRPr="00125A2E" w:rsidRDefault="00444F45">
      <w:pPr>
        <w:pStyle w:val="ListParagraph"/>
        <w:numPr>
          <w:ilvl w:val="0"/>
          <w:numId w:val="60"/>
        </w:numPr>
        <w:shd w:val="clear" w:color="auto" w:fill="FFFFFF"/>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Միջազգային զարգացման կազմակերպությունների կողմից ֆինանսավորվող ծրագրերի իրականացման փորձ:</w:t>
      </w:r>
    </w:p>
    <w:p w14:paraId="3AB4410E" w14:textId="1866E2D2" w:rsidR="00035082" w:rsidRPr="00125A2E" w:rsidRDefault="00035082" w:rsidP="002B091B">
      <w:pPr>
        <w:pStyle w:val="ListParagraph"/>
        <w:shd w:val="clear" w:color="auto" w:fill="FFFFFF"/>
        <w:ind w:left="1800"/>
        <w:jc w:val="both"/>
        <w:rPr>
          <w:rFonts w:ascii="GHEA Mariam" w:eastAsia="Times New Roman" w:hAnsi="GHEA Mariam"/>
          <w:color w:val="000000"/>
          <w14:ligatures w14:val="none"/>
        </w:rPr>
      </w:pPr>
    </w:p>
    <w:p w14:paraId="0AA26EDD" w14:textId="2BDF61D7" w:rsidR="00655598" w:rsidRPr="00125A2E" w:rsidRDefault="00655598" w:rsidP="002B091B">
      <w:pPr>
        <w:shd w:val="clear" w:color="auto" w:fill="FFFFFF"/>
        <w:ind w:firstLine="450"/>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Խորհրդատուն պետք է փորձագետների կամ խորհրդատուների թիմ հավաքի՝ ցանկալի վերջնարդյունքներին հասնելու նպատակով։ Խորհրդատուն կարող է առաջարկել թիմի կազմը՝ ծախսարդյունավետությունը և բարձր որակի արդյունքներն ապահովելու նպատակով։ Խորհրդատուի թիմը պետք է բաղկացած լինի առնվազն հետևյալ հիմնական փորձագետներից, որոնք կունենան սահմանված նվազագույն որակավորումները։</w:t>
      </w:r>
    </w:p>
    <w:p w14:paraId="4AB2C8E1" w14:textId="77777777" w:rsidR="00655598" w:rsidRPr="00125A2E" w:rsidRDefault="00655598" w:rsidP="002B091B">
      <w:pPr>
        <w:shd w:val="clear" w:color="auto" w:fill="FFFFFF"/>
        <w:ind w:firstLine="450"/>
        <w:jc w:val="both"/>
        <w:rPr>
          <w:rFonts w:ascii="GHEA Mariam" w:eastAsia="Times New Roman" w:hAnsi="GHEA Mariam"/>
          <w:color w:val="000000"/>
          <w14:ligatures w14:val="none"/>
        </w:rPr>
      </w:pPr>
    </w:p>
    <w:tbl>
      <w:tblPr>
        <w:tblW w:w="96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7"/>
        <w:gridCol w:w="2338"/>
        <w:gridCol w:w="5245"/>
        <w:gridCol w:w="1147"/>
      </w:tblGrid>
      <w:tr w:rsidR="00010454" w:rsidRPr="00125A2E" w14:paraId="24285107" w14:textId="77777777" w:rsidTr="00010454">
        <w:trPr>
          <w:trHeight w:val="789"/>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8C90B3" w14:textId="77777777" w:rsidR="00010454" w:rsidRPr="00125A2E" w:rsidRDefault="00010454" w:rsidP="002B091B">
            <w:pPr>
              <w:ind w:left="-24"/>
              <w:rPr>
                <w:rFonts w:ascii="GHEA Mariam" w:eastAsia="Times New Roman" w:hAnsi="GHEA Mariam"/>
                <w:color w:val="000000"/>
                <w14:ligatures w14:val="none"/>
              </w:rPr>
            </w:pP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97D7EE"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Անվանումը</w:t>
            </w:r>
          </w:p>
        </w:tc>
        <w:tc>
          <w:tcPr>
            <w:tcW w:w="5245" w:type="dxa"/>
            <w:tcBorders>
              <w:top w:val="single" w:sz="4" w:space="0" w:color="auto"/>
              <w:left w:val="single" w:sz="4" w:space="0" w:color="auto"/>
              <w:bottom w:val="single" w:sz="4" w:space="0" w:color="auto"/>
              <w:right w:val="single" w:sz="4" w:space="0" w:color="auto"/>
            </w:tcBorders>
            <w:vAlign w:val="center"/>
          </w:tcPr>
          <w:p w14:paraId="1E438215"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Նկարագրություն</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E21115" w14:textId="77777777" w:rsidR="00010454" w:rsidRPr="00125A2E" w:rsidRDefault="00010454" w:rsidP="002B091B">
            <w:pPr>
              <w:shd w:val="clear" w:color="auto" w:fill="FFFFFF"/>
              <w:jc w:val="center"/>
              <w:rPr>
                <w:rFonts w:ascii="GHEA Mariam" w:eastAsia="Times New Roman" w:hAnsi="GHEA Mariam"/>
                <w14:ligatures w14:val="none"/>
              </w:rPr>
            </w:pPr>
            <w:r w:rsidRPr="00125A2E">
              <w:rPr>
                <w:rFonts w:ascii="GHEA Mariam" w:eastAsia="Times New Roman" w:hAnsi="GHEA Mariam"/>
                <w:color w:val="000000"/>
                <w14:ligatures w14:val="none"/>
              </w:rPr>
              <w:t>Քանակ</w:t>
            </w:r>
          </w:p>
          <w:p w14:paraId="61B627F8" w14:textId="77777777" w:rsidR="00010454" w:rsidRPr="00125A2E" w:rsidRDefault="00010454" w:rsidP="002B091B">
            <w:pPr>
              <w:shd w:val="clear" w:color="auto" w:fill="FFFFFF"/>
              <w:jc w:val="center"/>
              <w:rPr>
                <w:rFonts w:ascii="GHEA Mariam" w:eastAsia="Times New Roman" w:hAnsi="GHEA Mariam"/>
                <w14:ligatures w14:val="none"/>
              </w:rPr>
            </w:pPr>
            <w:r w:rsidRPr="00125A2E">
              <w:rPr>
                <w:rFonts w:ascii="GHEA Mariam" w:eastAsia="Times New Roman" w:hAnsi="GHEA Mariam"/>
                <w:color w:val="000000"/>
                <w14:ligatures w14:val="none"/>
              </w:rPr>
              <w:t>(մարդ)</w:t>
            </w:r>
          </w:p>
        </w:tc>
      </w:tr>
      <w:tr w:rsidR="00010454" w:rsidRPr="00125A2E" w14:paraId="5BCB738E" w14:textId="77777777" w:rsidTr="00010454">
        <w:trPr>
          <w:trHeight w:val="413"/>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B93DA7" w14:textId="77777777" w:rsidR="00010454" w:rsidRPr="00125A2E" w:rsidRDefault="00010454" w:rsidP="002B091B">
            <w:pPr>
              <w:shd w:val="clear" w:color="auto" w:fill="FFFFFF"/>
              <w:jc w:val="center"/>
              <w:rPr>
                <w:rFonts w:ascii="GHEA Mariam" w:eastAsia="Times New Roman" w:hAnsi="GHEA Mariam"/>
                <w14:ligatures w14:val="none"/>
              </w:rPr>
            </w:pPr>
            <w:r w:rsidRPr="00125A2E">
              <w:rPr>
                <w:rFonts w:ascii="GHEA Mariam" w:eastAsia="Times New Roman" w:hAnsi="GHEA Mariam"/>
                <w:color w:val="000000"/>
                <w14:ligatures w14:val="none"/>
              </w:rPr>
              <w:t>1</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7F0DC8" w14:textId="77777777" w:rsidR="00010454" w:rsidRPr="00125A2E" w:rsidRDefault="00010454" w:rsidP="002B091B">
            <w:pPr>
              <w:shd w:val="clear" w:color="auto" w:fill="FFFFFF"/>
              <w:jc w:val="center"/>
              <w:rPr>
                <w:rFonts w:ascii="GHEA Mariam" w:eastAsia="Times New Roman" w:hAnsi="GHEA Mariam"/>
                <w14:ligatures w14:val="none"/>
              </w:rPr>
            </w:pPr>
            <w:r w:rsidRPr="00125A2E">
              <w:rPr>
                <w:rFonts w:ascii="GHEA Mariam" w:eastAsia="Times New Roman" w:hAnsi="GHEA Mariam"/>
                <w:color w:val="000000"/>
                <w14:ligatures w14:val="none"/>
              </w:rPr>
              <w:t xml:space="preserve"> Ծրագրի ղեկավար</w:t>
            </w:r>
          </w:p>
        </w:tc>
        <w:tc>
          <w:tcPr>
            <w:tcW w:w="5245" w:type="dxa"/>
            <w:tcBorders>
              <w:top w:val="single" w:sz="4" w:space="0" w:color="auto"/>
              <w:left w:val="single" w:sz="4" w:space="0" w:color="auto"/>
              <w:bottom w:val="single" w:sz="4" w:space="0" w:color="auto"/>
              <w:right w:val="single" w:sz="4" w:space="0" w:color="auto"/>
            </w:tcBorders>
          </w:tcPr>
          <w:p w14:paraId="2F406A87" w14:textId="77777777" w:rsidR="00010454" w:rsidRPr="00125A2E" w:rsidRDefault="00010454">
            <w:pPr>
              <w:numPr>
                <w:ilvl w:val="0"/>
                <w:numId w:val="53"/>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lang w:val="hy-AM"/>
                <w14:ligatures w14:val="none"/>
              </w:rPr>
              <w:t>Կ</w:t>
            </w:r>
            <w:r w:rsidRPr="00125A2E">
              <w:rPr>
                <w:rFonts w:ascii="GHEA Mariam" w:eastAsia="Times New Roman" w:hAnsi="GHEA Mariam"/>
                <w:color w:val="000000"/>
                <w14:ligatures w14:val="none"/>
              </w:rPr>
              <w:t xml:space="preserve">առավարման, տեղեկատվական տեխնոլոգիաների ոլորտում, տնտեսագիտության, իրավագիտության, հանրային կառավարման կամ հարակից ոլորտների բարձրագույն կրթության բակալավրի կամ ավելի բարձր աստիճան, </w:t>
            </w:r>
          </w:p>
          <w:p w14:paraId="554391B6" w14:textId="52A969C8" w:rsidR="00010454" w:rsidRPr="00125A2E" w:rsidRDefault="00010454">
            <w:pPr>
              <w:numPr>
                <w:ilvl w:val="0"/>
                <w:numId w:val="53"/>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10 տարվա փորձ տեղեկատվական տեխնոլոգիաների նախագծերում կամ ղեկավար պաշտոնում կամ հանրային հատվածի հետ համագործակցության նախագծերում, որոնք ուղղված են արդիականացման բարեփոխումներին</w:t>
            </w:r>
            <w:r w:rsidR="00A9195A" w:rsidRPr="00125A2E">
              <w:rPr>
                <w:rFonts w:ascii="GHEA Mariam" w:eastAsia="Times New Roman" w:hAnsi="GHEA Mariam"/>
                <w:color w:val="000000"/>
                <w14:ligatures w14:val="none"/>
              </w:rPr>
              <w:t>,</w:t>
            </w:r>
            <w:r w:rsidRPr="00125A2E">
              <w:rPr>
                <w:rFonts w:ascii="GHEA Mariam" w:eastAsia="Times New Roman" w:hAnsi="GHEA Mariam"/>
                <w:color w:val="000000"/>
                <w14:ligatures w14:val="none"/>
              </w:rPr>
              <w:t xml:space="preserve"> </w:t>
            </w:r>
          </w:p>
          <w:p w14:paraId="1C39D6B3" w14:textId="272E801E" w:rsidR="00010454" w:rsidRPr="00125A2E" w:rsidRDefault="00010454">
            <w:pPr>
              <w:numPr>
                <w:ilvl w:val="0"/>
                <w:numId w:val="53"/>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մեկ նմանատիպ նախագծի կառավարման փորձ</w:t>
            </w:r>
            <w:r w:rsidR="00A9195A" w:rsidRPr="00125A2E">
              <w:rPr>
                <w:rFonts w:ascii="GHEA Mariam" w:eastAsia="Times New Roman" w:hAnsi="GHEA Mariam"/>
                <w:color w:val="000000"/>
                <w14:ligatures w14:val="none"/>
              </w:rPr>
              <w:t>,</w:t>
            </w:r>
            <w:r w:rsidRPr="00125A2E">
              <w:rPr>
                <w:rFonts w:ascii="GHEA Mariam" w:eastAsia="Times New Roman" w:hAnsi="GHEA Mariam"/>
                <w:color w:val="000000"/>
                <w14:ligatures w14:val="none"/>
              </w:rPr>
              <w:t xml:space="preserve"> </w:t>
            </w:r>
          </w:p>
          <w:p w14:paraId="71EE53DC" w14:textId="1A636987" w:rsidR="00010454" w:rsidRPr="00125A2E" w:rsidRDefault="00010454">
            <w:pPr>
              <w:numPr>
                <w:ilvl w:val="0"/>
                <w:numId w:val="53"/>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Պետական և մասնավոր հատվածների տարբեր շահագրգիռ կողմերի հետ համագործակցության զգալի փորձ</w:t>
            </w:r>
            <w:r w:rsidR="00A9195A" w:rsidRPr="00125A2E">
              <w:rPr>
                <w:rFonts w:ascii="GHEA Mariam" w:eastAsia="Times New Roman" w:hAnsi="GHEA Mariam"/>
                <w:color w:val="000000"/>
                <w14:ligatures w14:val="none"/>
              </w:rPr>
              <w:t>,</w:t>
            </w:r>
            <w:r w:rsidRPr="00125A2E">
              <w:rPr>
                <w:rFonts w:ascii="GHEA Mariam" w:eastAsia="Times New Roman" w:hAnsi="GHEA Mariam"/>
                <w:color w:val="000000"/>
                <w14:ligatures w14:val="none"/>
              </w:rPr>
              <w:t xml:space="preserve">  </w:t>
            </w:r>
          </w:p>
          <w:p w14:paraId="5F142006" w14:textId="62E8D995" w:rsidR="00010454" w:rsidRPr="00125A2E" w:rsidRDefault="00010454">
            <w:pPr>
              <w:numPr>
                <w:ilvl w:val="0"/>
                <w:numId w:val="53"/>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Անգլերենի իմացությունը պարտադիր է</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D5ED2" w14:textId="77777777" w:rsidR="00010454" w:rsidRPr="00125A2E" w:rsidRDefault="00010454" w:rsidP="002B091B">
            <w:pPr>
              <w:shd w:val="clear" w:color="auto" w:fill="FFFFFF"/>
              <w:jc w:val="center"/>
              <w:rPr>
                <w:rFonts w:ascii="GHEA Mariam" w:eastAsia="Times New Roman" w:hAnsi="GHEA Mariam"/>
                <w14:ligatures w14:val="none"/>
              </w:rPr>
            </w:pPr>
            <w:r w:rsidRPr="00125A2E">
              <w:rPr>
                <w:rFonts w:ascii="GHEA Mariam" w:eastAsia="Times New Roman" w:hAnsi="GHEA Mariam"/>
                <w:color w:val="000000"/>
                <w14:ligatures w14:val="none"/>
              </w:rPr>
              <w:t>1</w:t>
            </w:r>
          </w:p>
        </w:tc>
      </w:tr>
      <w:tr w:rsidR="00010454" w:rsidRPr="00125A2E" w14:paraId="5F96DBCA" w14:textId="77777777" w:rsidTr="00010454">
        <w:trPr>
          <w:trHeight w:val="418"/>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1D038D"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lastRenderedPageBreak/>
              <w:t>2</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1E0075"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Ֆունկցիոնալ գնահատման ավագ փորձագետ</w:t>
            </w:r>
          </w:p>
        </w:tc>
        <w:tc>
          <w:tcPr>
            <w:tcW w:w="5245" w:type="dxa"/>
            <w:tcBorders>
              <w:top w:val="single" w:sz="4" w:space="0" w:color="auto"/>
              <w:left w:val="single" w:sz="4" w:space="0" w:color="auto"/>
              <w:bottom w:val="single" w:sz="4" w:space="0" w:color="auto"/>
              <w:right w:val="single" w:sz="4" w:space="0" w:color="auto"/>
            </w:tcBorders>
          </w:tcPr>
          <w:p w14:paraId="5D043FE0" w14:textId="77777777" w:rsidR="00010454" w:rsidRPr="00125A2E" w:rsidRDefault="00010454">
            <w:pPr>
              <w:numPr>
                <w:ilvl w:val="0"/>
                <w:numId w:val="54"/>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Կառավարման, տեղեկատվական տեխնոլոգիաների ոլորտում, տնտեսագիտության, իրավագիտության, հանրային կառավարման կամ հարակից ոլորտների բարձրագույն կրթության բակալավրի կամ ավելի բարձր աստիճան,</w:t>
            </w:r>
          </w:p>
          <w:p w14:paraId="07135722" w14:textId="4CAD2A9C" w:rsidR="00010454" w:rsidRPr="00125A2E" w:rsidRDefault="00010454">
            <w:pPr>
              <w:numPr>
                <w:ilvl w:val="0"/>
                <w:numId w:val="54"/>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7 տարվա գործնական փորձ ֆունկցիոնալ, կառավարման կամ քաղաքականության բարեփոխումների ոլորտում, օրենքների կամ կանոնակարգերի մշակման փորձով</w:t>
            </w:r>
            <w:r w:rsidR="00A9195A" w:rsidRPr="00125A2E">
              <w:rPr>
                <w:rFonts w:ascii="GHEA Mariam" w:eastAsia="Times New Roman" w:hAnsi="GHEA Mariam"/>
                <w:color w:val="000000"/>
                <w14:ligatures w14:val="none"/>
              </w:rPr>
              <w:t>,</w:t>
            </w:r>
          </w:p>
          <w:p w14:paraId="0C027644" w14:textId="39DD7F43" w:rsidR="00010454" w:rsidRPr="00125A2E" w:rsidRDefault="00010454">
            <w:pPr>
              <w:numPr>
                <w:ilvl w:val="0"/>
                <w:numId w:val="54"/>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Էլեկտրոնային կառավարման համակարգի վերաբերյալ օրենսդրությունը գործունակ/կիրառելի բիզնես գործընթացների դասակարգելու հմտություններ</w:t>
            </w:r>
            <w:r w:rsidR="00A9195A" w:rsidRPr="00125A2E">
              <w:rPr>
                <w:rFonts w:ascii="GHEA Mariam" w:eastAsia="Times New Roman" w:hAnsi="GHEA Mariam"/>
                <w:color w:val="000000"/>
                <w14:ligatures w14:val="none"/>
              </w:rPr>
              <w:t>,</w:t>
            </w:r>
          </w:p>
          <w:p w14:paraId="557FCA0C" w14:textId="0ED70229" w:rsidR="00010454" w:rsidRPr="00125A2E" w:rsidRDefault="00010454">
            <w:pPr>
              <w:numPr>
                <w:ilvl w:val="0"/>
                <w:numId w:val="54"/>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մեկ նմանատիպ նախագծի մասնակցության փորձ</w:t>
            </w:r>
            <w:r w:rsidR="00A9195A" w:rsidRPr="00125A2E">
              <w:rPr>
                <w:rFonts w:ascii="GHEA Mariam" w:eastAsia="Times New Roman" w:hAnsi="GHEA Mariam"/>
                <w:color w:val="000000"/>
                <w14:ligatures w14:val="none"/>
              </w:rPr>
              <w:t>,</w:t>
            </w:r>
          </w:p>
          <w:p w14:paraId="227702CE" w14:textId="697AAAA5" w:rsidR="00010454" w:rsidRPr="00125A2E" w:rsidRDefault="00010454">
            <w:pPr>
              <w:numPr>
                <w:ilvl w:val="0"/>
                <w:numId w:val="54"/>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Անգլերենի իմացությունը պարտադիր է</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B36783"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1</w:t>
            </w:r>
          </w:p>
        </w:tc>
      </w:tr>
      <w:tr w:rsidR="00010454" w:rsidRPr="00125A2E" w14:paraId="74BB1B59"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7AADFF"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3</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71F2C5"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Որակի ապահովման մասնագետ </w:t>
            </w:r>
          </w:p>
        </w:tc>
        <w:tc>
          <w:tcPr>
            <w:tcW w:w="5245" w:type="dxa"/>
            <w:tcBorders>
              <w:top w:val="single" w:sz="4" w:space="0" w:color="auto"/>
              <w:left w:val="single" w:sz="4" w:space="0" w:color="auto"/>
              <w:bottom w:val="single" w:sz="4" w:space="0" w:color="auto"/>
              <w:right w:val="single" w:sz="4" w:space="0" w:color="auto"/>
            </w:tcBorders>
          </w:tcPr>
          <w:p w14:paraId="587B2EF4" w14:textId="21F179C9" w:rsidR="00010454" w:rsidRPr="00125A2E" w:rsidRDefault="00010454">
            <w:pPr>
              <w:numPr>
                <w:ilvl w:val="1"/>
                <w:numId w:val="55"/>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3 տարվա փորձ՝ ՏՏ նախագծերում</w:t>
            </w:r>
            <w:r w:rsidR="00A9195A" w:rsidRPr="00125A2E">
              <w:rPr>
                <w:rFonts w:ascii="GHEA Mariam" w:eastAsia="Times New Roman" w:hAnsi="GHEA Mariam"/>
                <w:color w:val="000000"/>
                <w14:ligatures w14:val="none"/>
              </w:rPr>
              <w:t>,</w:t>
            </w:r>
          </w:p>
          <w:p w14:paraId="08C53A1C" w14:textId="58597CFD" w:rsidR="00010454" w:rsidRPr="00125A2E" w:rsidRDefault="00010454">
            <w:pPr>
              <w:numPr>
                <w:ilvl w:val="1"/>
                <w:numId w:val="55"/>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Նմանատիպ համակարգերի  ճարտարապետության նախագծման և տվյալների բազայի կառավարման փորձ</w:t>
            </w:r>
            <w:r w:rsidR="00A9195A" w:rsidRPr="00125A2E">
              <w:rPr>
                <w:rFonts w:ascii="GHEA Mariam" w:eastAsia="Times New Roman" w:hAnsi="GHEA Mariam"/>
                <w:color w:val="000000"/>
                <w14:ligatures w14:val="none"/>
              </w:rPr>
              <w:t>,</w:t>
            </w:r>
          </w:p>
          <w:p w14:paraId="1152F421" w14:textId="06515A25" w:rsidR="00010454" w:rsidRPr="00125A2E" w:rsidRDefault="00010454">
            <w:pPr>
              <w:numPr>
                <w:ilvl w:val="0"/>
                <w:numId w:val="55"/>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Բարձրագույն կրթություն ՏՏ ոլորտում և/կամ համապատասխան փորձ, ինչպես նաև անգլերենի իմացություն</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6C530E"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1</w:t>
            </w:r>
          </w:p>
        </w:tc>
      </w:tr>
      <w:tr w:rsidR="00010454" w:rsidRPr="00125A2E" w14:paraId="47BB3D6D"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150850"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4</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CBCF4"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Ավագ Ծրագրավորող</w:t>
            </w:r>
          </w:p>
          <w:p w14:paraId="0319B8F5" w14:textId="77777777" w:rsidR="00010454" w:rsidRPr="00125A2E" w:rsidRDefault="00010454" w:rsidP="002B091B">
            <w:pPr>
              <w:shd w:val="clear" w:color="auto" w:fill="FFFFFF"/>
              <w:jc w:val="center"/>
              <w:rPr>
                <w:rFonts w:ascii="GHEA Mariam" w:eastAsia="Times New Roman" w:hAnsi="GHEA Mariam"/>
                <w:color w:val="000000"/>
                <w14:ligatures w14:val="none"/>
              </w:rPr>
            </w:pPr>
          </w:p>
        </w:tc>
        <w:tc>
          <w:tcPr>
            <w:tcW w:w="5245" w:type="dxa"/>
            <w:tcBorders>
              <w:top w:val="single" w:sz="4" w:space="0" w:color="auto"/>
              <w:left w:val="single" w:sz="4" w:space="0" w:color="auto"/>
              <w:bottom w:val="single" w:sz="4" w:space="0" w:color="auto"/>
              <w:right w:val="single" w:sz="4" w:space="0" w:color="auto"/>
            </w:tcBorders>
          </w:tcPr>
          <w:p w14:paraId="0CD93A17" w14:textId="77777777" w:rsidR="00010454" w:rsidRPr="00125A2E" w:rsidRDefault="00010454" w:rsidP="002B091B">
            <w:pPr>
              <w:shd w:val="clear" w:color="auto" w:fill="FFFFFF"/>
              <w:ind w:left="292" w:right="54" w:hanging="270"/>
              <w:jc w:val="both"/>
              <w:rPr>
                <w:rFonts w:ascii="GHEA Mariam" w:eastAsia="Times New Roman" w:hAnsi="GHEA Mariam"/>
                <w:color w:val="000000"/>
                <w14:ligatures w14:val="none"/>
              </w:rPr>
            </w:pPr>
          </w:p>
          <w:p w14:paraId="049648D9" w14:textId="7C1CE3AD" w:rsidR="00010454" w:rsidRPr="00125A2E" w:rsidRDefault="00010454">
            <w:pPr>
              <w:numPr>
                <w:ilvl w:val="0"/>
                <w:numId w:val="56"/>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7 տարվա փորձ՝ ՏՏ նախագծերում</w:t>
            </w:r>
            <w:r w:rsidR="00A9195A" w:rsidRPr="00125A2E">
              <w:rPr>
                <w:rFonts w:ascii="GHEA Mariam" w:eastAsia="Times New Roman" w:hAnsi="GHEA Mariam"/>
                <w:color w:val="000000"/>
                <w14:ligatures w14:val="none"/>
              </w:rPr>
              <w:t>,</w:t>
            </w:r>
          </w:p>
          <w:p w14:paraId="147551B1" w14:textId="7B576805" w:rsidR="00010454" w:rsidRPr="00125A2E" w:rsidRDefault="00010454">
            <w:pPr>
              <w:numPr>
                <w:ilvl w:val="0"/>
                <w:numId w:val="56"/>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Նմանատիպ համակարգերի  ճարտարապետության նախագծման և տվյալների բազայի կառավարման փորձ</w:t>
            </w:r>
            <w:r w:rsidR="00A9195A" w:rsidRPr="00125A2E">
              <w:rPr>
                <w:rFonts w:ascii="GHEA Mariam" w:eastAsia="Times New Roman" w:hAnsi="GHEA Mariam"/>
                <w:color w:val="000000"/>
                <w14:ligatures w14:val="none"/>
              </w:rPr>
              <w:t>,</w:t>
            </w:r>
          </w:p>
          <w:p w14:paraId="73CBA59A" w14:textId="50652784" w:rsidR="00010454" w:rsidRPr="00125A2E" w:rsidRDefault="00010454">
            <w:pPr>
              <w:numPr>
                <w:ilvl w:val="0"/>
                <w:numId w:val="56"/>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Բարձրագույն կրթություն ՏՏ ոլորտում և/կամ համապատասխան փորձ, ինչպես նաև անգլերենի իմացություն</w:t>
            </w:r>
          </w:p>
          <w:p w14:paraId="669D07FE" w14:textId="77777777" w:rsidR="00010454" w:rsidRPr="00125A2E" w:rsidRDefault="00010454" w:rsidP="002B091B">
            <w:pPr>
              <w:shd w:val="clear" w:color="auto" w:fill="FFFFFF"/>
              <w:ind w:left="292" w:right="54" w:hanging="270"/>
              <w:jc w:val="both"/>
              <w:rPr>
                <w:rFonts w:ascii="GHEA Mariam" w:eastAsia="Times New Roman" w:hAnsi="GHEA Mariam"/>
                <w:color w:val="000000"/>
                <w14:ligatures w14:val="none"/>
              </w:rPr>
            </w:pP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488FA3"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1</w:t>
            </w:r>
          </w:p>
        </w:tc>
      </w:tr>
      <w:tr w:rsidR="00010454" w:rsidRPr="00125A2E" w14:paraId="3DC501F2" w14:textId="77777777" w:rsidTr="00010454">
        <w:trPr>
          <w:trHeight w:val="443"/>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3056EF"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5</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8414F2"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Ծրագրավորող</w:t>
            </w:r>
          </w:p>
          <w:p w14:paraId="18246727" w14:textId="77777777" w:rsidR="00010454" w:rsidRPr="00125A2E" w:rsidRDefault="00010454" w:rsidP="002B091B">
            <w:pPr>
              <w:shd w:val="clear" w:color="auto" w:fill="FFFFFF"/>
              <w:jc w:val="center"/>
              <w:rPr>
                <w:rFonts w:ascii="GHEA Mariam" w:eastAsia="Times New Roman" w:hAnsi="GHEA Mariam"/>
                <w:color w:val="000000"/>
                <w14:ligatures w14:val="none"/>
              </w:rPr>
            </w:pPr>
          </w:p>
        </w:tc>
        <w:tc>
          <w:tcPr>
            <w:tcW w:w="5245" w:type="dxa"/>
            <w:tcBorders>
              <w:top w:val="single" w:sz="4" w:space="0" w:color="auto"/>
              <w:left w:val="single" w:sz="4" w:space="0" w:color="auto"/>
              <w:bottom w:val="single" w:sz="4" w:space="0" w:color="auto"/>
              <w:right w:val="single" w:sz="4" w:space="0" w:color="auto"/>
            </w:tcBorders>
          </w:tcPr>
          <w:p w14:paraId="4795F179" w14:textId="77777777" w:rsidR="00010454" w:rsidRPr="00125A2E" w:rsidRDefault="00010454">
            <w:pPr>
              <w:numPr>
                <w:ilvl w:val="0"/>
                <w:numId w:val="57"/>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3 տարվա փորձ՝ ՏՏ նախագծերում</w:t>
            </w:r>
          </w:p>
          <w:p w14:paraId="5E5D9289" w14:textId="28DD647F" w:rsidR="00010454" w:rsidRPr="00125A2E" w:rsidRDefault="00010454">
            <w:pPr>
              <w:numPr>
                <w:ilvl w:val="0"/>
                <w:numId w:val="57"/>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Նմանատիպ համակարգ</w:t>
            </w:r>
            <w:r w:rsidR="00A9195A" w:rsidRPr="00125A2E">
              <w:rPr>
                <w:rFonts w:ascii="GHEA Mariam" w:eastAsia="Times New Roman" w:hAnsi="GHEA Mariam"/>
                <w:color w:val="000000"/>
                <w14:ligatures w14:val="none"/>
              </w:rPr>
              <w:t>(</w:t>
            </w:r>
            <w:r w:rsidRPr="00125A2E">
              <w:rPr>
                <w:rFonts w:ascii="GHEA Mariam" w:eastAsia="Times New Roman" w:hAnsi="GHEA Mariam"/>
                <w:color w:val="000000"/>
                <w14:ligatures w14:val="none"/>
              </w:rPr>
              <w:t>եր</w:t>
            </w:r>
            <w:r w:rsidR="00A9195A" w:rsidRPr="00125A2E">
              <w:rPr>
                <w:rFonts w:ascii="GHEA Mariam" w:eastAsia="Times New Roman" w:hAnsi="GHEA Mariam"/>
                <w:color w:val="000000"/>
                <w14:ligatures w14:val="none"/>
              </w:rPr>
              <w:t>)</w:t>
            </w:r>
            <w:r w:rsidRPr="00125A2E">
              <w:rPr>
                <w:rFonts w:ascii="GHEA Mariam" w:eastAsia="Times New Roman" w:hAnsi="GHEA Mariam"/>
                <w:color w:val="000000"/>
                <w14:ligatures w14:val="none"/>
              </w:rPr>
              <w:t>ի</w:t>
            </w:r>
            <w:r w:rsidR="00A9195A" w:rsidRPr="00125A2E">
              <w:rPr>
                <w:rFonts w:ascii="GHEA Mariam" w:eastAsia="Times New Roman" w:hAnsi="GHEA Mariam"/>
                <w:color w:val="000000"/>
                <w14:ligatures w14:val="none"/>
              </w:rPr>
              <w:t xml:space="preserve"> </w:t>
            </w:r>
            <w:r w:rsidR="00A9195A" w:rsidRPr="00125A2E">
              <w:rPr>
                <w:rFonts w:ascii="GHEA Mariam" w:eastAsia="Times New Roman" w:hAnsi="GHEA Mariam"/>
                <w:color w:val="000000"/>
                <w:lang w:val="hy-AM"/>
                <w14:ligatures w14:val="none"/>
              </w:rPr>
              <w:t>կամ դրա մի մասի</w:t>
            </w:r>
            <w:r w:rsidRPr="00125A2E">
              <w:rPr>
                <w:rFonts w:ascii="GHEA Mariam" w:eastAsia="Times New Roman" w:hAnsi="GHEA Mariam"/>
                <w:color w:val="000000"/>
                <w14:ligatures w14:val="none"/>
              </w:rPr>
              <w:t xml:space="preserve"> </w:t>
            </w:r>
            <w:r w:rsidRPr="00125A2E">
              <w:rPr>
                <w:rFonts w:ascii="GHEA Mariam" w:eastAsia="Times New Roman" w:hAnsi="GHEA Mariam"/>
                <w:color w:val="000000"/>
                <w:lang w:val="hy-AM"/>
                <w14:ligatures w14:val="none"/>
              </w:rPr>
              <w:t>մշակման</w:t>
            </w:r>
            <w:r w:rsidR="00A9195A" w:rsidRPr="00125A2E">
              <w:rPr>
                <w:rFonts w:ascii="GHEA Mariam" w:eastAsia="Times New Roman" w:hAnsi="GHEA Mariam"/>
                <w:color w:val="000000"/>
                <w:lang w:val="hy-AM"/>
                <w14:ligatures w14:val="none"/>
              </w:rPr>
              <w:t xml:space="preserve"> </w:t>
            </w:r>
            <w:r w:rsidRPr="00125A2E">
              <w:rPr>
                <w:rFonts w:ascii="GHEA Mariam" w:eastAsia="Times New Roman" w:hAnsi="GHEA Mariam"/>
                <w:color w:val="000000"/>
                <w14:ligatures w14:val="none"/>
              </w:rPr>
              <w:t>փորձ</w:t>
            </w:r>
          </w:p>
          <w:p w14:paraId="46CB7AF8" w14:textId="77777777" w:rsidR="00010454" w:rsidRPr="00125A2E" w:rsidRDefault="00010454">
            <w:pPr>
              <w:numPr>
                <w:ilvl w:val="0"/>
                <w:numId w:val="57"/>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lastRenderedPageBreak/>
              <w:t>Բարձրագույն կրթություն ՏՏ ոլորտում և/կամ համապատասխան փորձ, ինչպես նաև անգլերենի գերազանց իմացություն</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956D6"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lastRenderedPageBreak/>
              <w:t>1</w:t>
            </w:r>
          </w:p>
        </w:tc>
      </w:tr>
      <w:tr w:rsidR="00010454" w:rsidRPr="00125A2E" w14:paraId="50969F73" w14:textId="77777777" w:rsidTr="00010454">
        <w:trPr>
          <w:trHeight w:val="407"/>
        </w:trPr>
        <w:tc>
          <w:tcPr>
            <w:tcW w:w="9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E86F37"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6</w:t>
            </w:r>
          </w:p>
        </w:tc>
        <w:tc>
          <w:tcPr>
            <w:tcW w:w="2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F63B3"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Դասընթացների փորձագետ</w:t>
            </w:r>
          </w:p>
        </w:tc>
        <w:tc>
          <w:tcPr>
            <w:tcW w:w="5245" w:type="dxa"/>
            <w:tcBorders>
              <w:top w:val="single" w:sz="4" w:space="0" w:color="auto"/>
              <w:left w:val="single" w:sz="4" w:space="0" w:color="auto"/>
              <w:bottom w:val="single" w:sz="4" w:space="0" w:color="auto"/>
              <w:right w:val="single" w:sz="4" w:space="0" w:color="auto"/>
            </w:tcBorders>
          </w:tcPr>
          <w:p w14:paraId="04A0B840" w14:textId="633E718A" w:rsidR="00010454" w:rsidRPr="00125A2E" w:rsidRDefault="00010454">
            <w:pPr>
              <w:numPr>
                <w:ilvl w:val="0"/>
                <w:numId w:val="58"/>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5 տարվա փորձ՝ ՏՏ համակարգերի կիրառման ու աջակցման համապարփակ վերապատրաստման, նախնական որակավորման և մասնագիտական աճի ոլորտում</w:t>
            </w:r>
            <w:r w:rsidR="00A9195A" w:rsidRPr="00125A2E">
              <w:rPr>
                <w:rFonts w:ascii="GHEA Mariam" w:eastAsia="Times New Roman" w:hAnsi="GHEA Mariam"/>
                <w:color w:val="000000"/>
                <w14:ligatures w14:val="none"/>
              </w:rPr>
              <w:t>,</w:t>
            </w:r>
          </w:p>
          <w:p w14:paraId="24C92A38" w14:textId="6D96A05C" w:rsidR="00010454" w:rsidRPr="00125A2E" w:rsidRDefault="00010454">
            <w:pPr>
              <w:numPr>
                <w:ilvl w:val="0"/>
                <w:numId w:val="58"/>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Առնվազն 3 տարվա փորձ՝ դասընթացների ոլորտում նախագծերի կառավարման ոլորտում, քրեական գործերի լուծումների հետ կապված</w:t>
            </w:r>
            <w:r w:rsidR="00A9195A" w:rsidRPr="00125A2E">
              <w:rPr>
                <w:rFonts w:ascii="GHEA Mariam" w:eastAsia="Times New Roman" w:hAnsi="GHEA Mariam"/>
                <w:color w:val="000000"/>
                <w14:ligatures w14:val="none"/>
              </w:rPr>
              <w:t>,</w:t>
            </w:r>
          </w:p>
          <w:p w14:paraId="54657E4F" w14:textId="4EDE6EF5" w:rsidR="00010454" w:rsidRPr="00125A2E" w:rsidRDefault="00010454">
            <w:pPr>
              <w:numPr>
                <w:ilvl w:val="0"/>
                <w:numId w:val="58"/>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Գիտելիքի ու հմտությունների փոխանցման փորձ և անգլերենի իմացություն</w:t>
            </w:r>
            <w:r w:rsidR="00A9195A" w:rsidRPr="00125A2E">
              <w:rPr>
                <w:rFonts w:ascii="GHEA Mariam" w:eastAsia="Times New Roman" w:hAnsi="GHEA Mariam"/>
                <w:color w:val="000000"/>
                <w14:ligatures w14:val="none"/>
              </w:rPr>
              <w:t>,</w:t>
            </w:r>
          </w:p>
          <w:p w14:paraId="54AB7FFA" w14:textId="77777777" w:rsidR="00010454" w:rsidRPr="00125A2E" w:rsidRDefault="00010454">
            <w:pPr>
              <w:numPr>
                <w:ilvl w:val="0"/>
                <w:numId w:val="58"/>
              </w:numPr>
              <w:shd w:val="clear" w:color="auto" w:fill="FFFFFF"/>
              <w:ind w:left="292" w:right="54" w:hanging="270"/>
              <w:contextualSpacing/>
              <w:jc w:val="both"/>
              <w:rPr>
                <w:rFonts w:ascii="GHEA Mariam" w:eastAsia="Times New Roman" w:hAnsi="GHEA Mariam"/>
                <w:color w:val="000000"/>
                <w14:ligatures w14:val="none"/>
              </w:rPr>
            </w:pPr>
            <w:r w:rsidRPr="00125A2E">
              <w:rPr>
                <w:rFonts w:ascii="GHEA Mariam" w:eastAsia="Times New Roman" w:hAnsi="GHEA Mariam"/>
                <w:color w:val="000000"/>
                <w14:ligatures w14:val="none"/>
              </w:rPr>
              <w:t>Բարձրագույն կրթություն ՏՏ ոլորտում և/կամ համապատասխան փորձ</w:t>
            </w:r>
          </w:p>
        </w:tc>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598D82" w14:textId="77777777" w:rsidR="00010454" w:rsidRPr="00125A2E" w:rsidRDefault="00010454" w:rsidP="002B091B">
            <w:pPr>
              <w:shd w:val="clear" w:color="auto" w:fill="FFFFFF"/>
              <w:jc w:val="center"/>
              <w:rPr>
                <w:rFonts w:ascii="GHEA Mariam" w:eastAsia="Times New Roman" w:hAnsi="GHEA Mariam"/>
                <w:color w:val="000000"/>
                <w14:ligatures w14:val="none"/>
              </w:rPr>
            </w:pPr>
            <w:r w:rsidRPr="00125A2E">
              <w:rPr>
                <w:rFonts w:ascii="GHEA Mariam" w:eastAsia="Times New Roman" w:hAnsi="GHEA Mariam"/>
                <w:color w:val="000000"/>
                <w14:ligatures w14:val="none"/>
              </w:rPr>
              <w:t>1</w:t>
            </w:r>
          </w:p>
        </w:tc>
      </w:tr>
    </w:tbl>
    <w:p w14:paraId="0A3CCB41" w14:textId="77777777" w:rsidR="008350F6" w:rsidRPr="00125A2E" w:rsidRDefault="008350F6" w:rsidP="002B091B">
      <w:pPr>
        <w:shd w:val="clear" w:color="auto" w:fill="FFFFFF"/>
        <w:ind w:left="450"/>
        <w:jc w:val="both"/>
        <w:rPr>
          <w:rFonts w:ascii="GHEA Mariam" w:eastAsia="Times New Roman" w:hAnsi="GHEA Mariam"/>
          <w:color w:val="000000"/>
          <w14:ligatures w14:val="none"/>
        </w:rPr>
      </w:pPr>
    </w:p>
    <w:p w14:paraId="086B1C37" w14:textId="77777777" w:rsidR="008350F6" w:rsidRPr="00125A2E" w:rsidRDefault="008350F6" w:rsidP="002B091B">
      <w:pPr>
        <w:shd w:val="clear" w:color="auto" w:fill="FFFFFF"/>
        <w:ind w:firstLine="450"/>
        <w:jc w:val="both"/>
        <w:rPr>
          <w:rFonts w:ascii="GHEA Mariam" w:eastAsia="Times New Roman" w:hAnsi="GHEA Mariam"/>
          <w:color w:val="000000"/>
          <w14:ligatures w14:val="none"/>
        </w:rPr>
      </w:pPr>
    </w:p>
    <w:p w14:paraId="20E7088A" w14:textId="77777777" w:rsidR="008350F6" w:rsidRPr="00125A2E" w:rsidRDefault="008350F6" w:rsidP="002B091B">
      <w:pPr>
        <w:shd w:val="clear" w:color="auto" w:fill="FFFFFF"/>
        <w:ind w:firstLine="450"/>
        <w:jc w:val="both"/>
        <w:rPr>
          <w:rFonts w:ascii="GHEA Mariam" w:eastAsia="Times New Roman" w:hAnsi="GHEA Mariam"/>
          <w:color w:val="000000"/>
          <w14:ligatures w14:val="none"/>
        </w:rPr>
      </w:pPr>
    </w:p>
    <w:p w14:paraId="035B8B45" w14:textId="77777777" w:rsidR="00EF19C7" w:rsidRPr="00125A2E" w:rsidRDefault="00EF19C7" w:rsidP="002B091B">
      <w:pPr>
        <w:shd w:val="clear" w:color="auto" w:fill="FFFFFF"/>
        <w:ind w:firstLine="450"/>
        <w:jc w:val="both"/>
        <w:rPr>
          <w:rFonts w:ascii="GHEA Mariam" w:eastAsia="Times New Roman" w:hAnsi="GHEA Mariam"/>
          <w:color w:val="000000"/>
          <w14:ligatures w14:val="none"/>
        </w:rPr>
      </w:pPr>
    </w:p>
    <w:p w14:paraId="7AB4B30F" w14:textId="77777777" w:rsidR="00EF19C7" w:rsidRPr="00125A2E" w:rsidRDefault="00EF19C7" w:rsidP="002B091B">
      <w:pPr>
        <w:shd w:val="clear" w:color="auto" w:fill="FFFFFF"/>
        <w:ind w:firstLine="450"/>
        <w:jc w:val="both"/>
        <w:rPr>
          <w:rFonts w:ascii="GHEA Mariam" w:eastAsia="Times New Roman" w:hAnsi="GHEA Mariam"/>
          <w:color w:val="000000"/>
          <w14:ligatures w14:val="none"/>
        </w:rPr>
      </w:pPr>
    </w:p>
    <w:p w14:paraId="68A44DBA" w14:textId="19BD5853" w:rsidR="005222C2" w:rsidRPr="00125A2E" w:rsidRDefault="005222C2" w:rsidP="002B091B">
      <w:pPr>
        <w:shd w:val="clear" w:color="auto" w:fill="FFFFFF"/>
        <w:tabs>
          <w:tab w:val="left" w:pos="450"/>
        </w:tabs>
        <w:spacing w:after="200"/>
        <w:contextualSpacing/>
        <w:jc w:val="both"/>
        <w:rPr>
          <w:rFonts w:ascii="GHEA Mariam" w:eastAsia="Calibri" w:hAnsi="GHEA Mariam"/>
          <w:bCs/>
          <w:color w:val="000000"/>
          <w14:ligatures w14:val="none"/>
        </w:rPr>
      </w:pPr>
    </w:p>
    <w:p w14:paraId="05286D4D" w14:textId="77777777" w:rsidR="006C2462" w:rsidRPr="00125A2E" w:rsidRDefault="006C2462" w:rsidP="002B091B">
      <w:pPr>
        <w:shd w:val="clear" w:color="auto" w:fill="FFFFFF"/>
        <w:tabs>
          <w:tab w:val="left" w:pos="450"/>
        </w:tabs>
        <w:spacing w:after="200"/>
        <w:ind w:left="1134"/>
        <w:contextualSpacing/>
        <w:jc w:val="both"/>
        <w:rPr>
          <w:rFonts w:ascii="GHEA Mariam" w:eastAsia="Calibri" w:hAnsi="GHEA Mariam"/>
          <w:bCs/>
          <w:color w:val="000000"/>
          <w14:ligatures w14:val="none"/>
        </w:rPr>
      </w:pPr>
    </w:p>
    <w:p w14:paraId="0BABBDC5" w14:textId="37176F38" w:rsidR="00120313" w:rsidRPr="00125A2E" w:rsidRDefault="006C2462" w:rsidP="00125A2E">
      <w:pPr>
        <w:pStyle w:val="Heading1"/>
        <w:numPr>
          <w:ilvl w:val="0"/>
          <w:numId w:val="39"/>
        </w:numPr>
        <w:rPr>
          <w:rFonts w:ascii="GHEA Mariam" w:eastAsia="Calibri" w:hAnsi="GHEA Mariam"/>
          <w:b/>
          <w:color w:val="000000"/>
          <w:sz w:val="32"/>
          <w:szCs w:val="32"/>
          <w14:ligatures w14:val="none"/>
        </w:rPr>
      </w:pPr>
      <w:bookmarkStart w:id="97" w:name="_Toc198650818"/>
      <w:r w:rsidRPr="00125A2E">
        <w:rPr>
          <w:rFonts w:ascii="GHEA Mariam" w:eastAsia="Calibri" w:hAnsi="GHEA Mariam"/>
          <w:b/>
          <w:color w:val="000000"/>
          <w:sz w:val="32"/>
          <w:szCs w:val="32"/>
          <w14:ligatures w14:val="none"/>
        </w:rPr>
        <w:t>ՀԱՇՎԵՏՎՈՒԹՅՈՒՆՆԵՐԻ ՊԱՀԱՆՋՆԵՐԸ ԵՎ ԱՐԴՅՈՒՆՔՆԵՐԻ ԺԱՄԱՆԱԿԱՑՈՒՅՑԸ</w:t>
      </w:r>
      <w:bookmarkEnd w:id="97"/>
    </w:p>
    <w:p w14:paraId="1F45B883" w14:textId="77777777" w:rsidR="00EF79C0" w:rsidRPr="00125A2E" w:rsidRDefault="00EF79C0" w:rsidP="002B091B">
      <w:pPr>
        <w:ind w:firstLine="720"/>
        <w:jc w:val="both"/>
        <w:rPr>
          <w:rFonts w:ascii="GHEA Mariam" w:eastAsia="Times New Roman" w:hAnsi="GHEA Mariam"/>
          <w14:ligatures w14:val="none"/>
        </w:rPr>
      </w:pPr>
    </w:p>
    <w:p w14:paraId="3CA4A58D" w14:textId="0C4EA99E" w:rsidR="00703B21" w:rsidRPr="00125A2E" w:rsidRDefault="00703B2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Նոր համակարգի մշակումն ու ներդրումը նախատեսվում է իրականացնել հետևյալ փուլերով՝ </w:t>
      </w:r>
      <w:r w:rsidR="00B0713A" w:rsidRPr="00125A2E">
        <w:rPr>
          <w:rFonts w:ascii="GHEA Mariam" w:eastAsia="GHEA Grapalat" w:hAnsi="GHEA Mariam" w:cs="GHEA Grapalat"/>
          <w14:ligatures w14:val="none"/>
        </w:rPr>
        <w:t>12</w:t>
      </w:r>
      <w:r w:rsidRPr="00125A2E">
        <w:rPr>
          <w:rFonts w:ascii="GHEA Mariam" w:eastAsia="GHEA Grapalat" w:hAnsi="GHEA Mariam" w:cs="GHEA Grapalat"/>
          <w14:ligatures w14:val="none"/>
        </w:rPr>
        <w:t xml:space="preserve"> ամսվա ընթացքում։ </w:t>
      </w:r>
    </w:p>
    <w:p w14:paraId="136FDF07" w14:textId="5BB602C9" w:rsidR="00703B21" w:rsidRPr="00125A2E" w:rsidRDefault="00703B2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Ակնկալվում է, որ յուրաքանչյուր փուլի իրականացումը կմեկնարկի նախորդ փուլի հաջող ավարտից հետո։ Այնուամենայնիվ, Խորհրդատուն կարող է, Պատվիրատուի համաձայնության դեպքում, նախաձեռնել «Ծառայությունների ժամանակացույց»-ի տարբեր փուլե</w:t>
      </w:r>
      <w:r w:rsidR="007A1215" w:rsidRPr="00125A2E">
        <w:rPr>
          <w:rFonts w:ascii="GHEA Mariam" w:eastAsia="GHEA Grapalat" w:hAnsi="GHEA Mariam" w:cs="GHEA Grapalat"/>
          <w14:ligatures w14:val="none"/>
        </w:rPr>
        <w:t>ր</w:t>
      </w:r>
      <w:r w:rsidRPr="00125A2E">
        <w:rPr>
          <w:rFonts w:ascii="GHEA Mariam" w:eastAsia="GHEA Grapalat" w:hAnsi="GHEA Mariam" w:cs="GHEA Grapalat"/>
          <w14:ligatures w14:val="none"/>
        </w:rPr>
        <w:t xml:space="preserve">ով նախատեսված մի քանի զուգահեռ գործողությունների միաժամանակյա կատարում։  Օրինակ, վերապատրաստումը կարող է նախաձեռնվել և իրականացվել առաջադրանքի իրականացմանը զուգահեռ։ </w:t>
      </w:r>
    </w:p>
    <w:p w14:paraId="45CBC9FD" w14:textId="77777777" w:rsidR="00703B21" w:rsidRPr="00125A2E" w:rsidRDefault="00703B2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58"/>
        <w:gridCol w:w="2651"/>
        <w:gridCol w:w="2320"/>
        <w:gridCol w:w="2765"/>
        <w:gridCol w:w="1143"/>
      </w:tblGrid>
      <w:tr w:rsidR="00703B21" w:rsidRPr="00125A2E" w14:paraId="3DC37AEF" w14:textId="77777777" w:rsidTr="00527A61">
        <w:tc>
          <w:tcPr>
            <w:tcW w:w="441" w:type="pct"/>
          </w:tcPr>
          <w:p w14:paraId="3610BC76" w14:textId="77777777" w:rsidR="00703B21" w:rsidRPr="00125A2E" w:rsidRDefault="00703B21" w:rsidP="002B091B">
            <w:pPr>
              <w:pBdr>
                <w:top w:val="nil"/>
                <w:left w:val="nil"/>
                <w:bottom w:val="nil"/>
                <w:right w:val="nil"/>
                <w:between w:val="nil"/>
              </w:pBdr>
              <w:ind w:firstLine="567"/>
              <w:jc w:val="both"/>
              <w:rPr>
                <w:rFonts w:ascii="GHEA Mariam" w:eastAsia="GHEA Grapalat" w:hAnsi="GHEA Mariam" w:cs="GHEA Grapalat"/>
                <w:b/>
                <w:color w:val="000000"/>
                <w14:ligatures w14:val="none"/>
              </w:rPr>
            </w:pPr>
            <w:r w:rsidRPr="00125A2E">
              <w:rPr>
                <w:rFonts w:ascii="GHEA Mariam" w:eastAsia="GHEA Grapalat" w:hAnsi="GHEA Mariam" w:cs="GHEA Grapalat"/>
                <w:b/>
                <w:color w:val="000000"/>
                <w14:ligatures w14:val="none"/>
              </w:rPr>
              <w:t>N</w:t>
            </w:r>
          </w:p>
        </w:tc>
        <w:tc>
          <w:tcPr>
            <w:tcW w:w="1361" w:type="pct"/>
          </w:tcPr>
          <w:p w14:paraId="3B1AD4A2" w14:textId="77777777" w:rsidR="00703B21" w:rsidRPr="00125A2E" w:rsidRDefault="00703B21" w:rsidP="002B091B">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b/>
                <w:color w:val="000000"/>
                <w14:ligatures w14:val="none"/>
              </w:rPr>
              <w:t>Փուլ</w:t>
            </w:r>
          </w:p>
        </w:tc>
        <w:tc>
          <w:tcPr>
            <w:tcW w:w="2611" w:type="pct"/>
            <w:gridSpan w:val="2"/>
          </w:tcPr>
          <w:p w14:paraId="0F5C158F" w14:textId="77777777" w:rsidR="00703B21" w:rsidRPr="00125A2E" w:rsidRDefault="00703B21" w:rsidP="002B091B">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b/>
                <w:color w:val="000000"/>
                <w14:ligatures w14:val="none"/>
              </w:rPr>
              <w:t>Գործողություններ</w:t>
            </w:r>
          </w:p>
        </w:tc>
        <w:tc>
          <w:tcPr>
            <w:tcW w:w="587" w:type="pct"/>
          </w:tcPr>
          <w:p w14:paraId="5AB3C618" w14:textId="77777777" w:rsidR="00703B21" w:rsidRPr="00125A2E" w:rsidRDefault="00703B21" w:rsidP="002B091B">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b/>
                <w:color w:val="000000"/>
                <w14:ligatures w14:val="none"/>
              </w:rPr>
              <w:t>Ժամկետ</w:t>
            </w:r>
          </w:p>
        </w:tc>
      </w:tr>
      <w:tr w:rsidR="00527A61" w:rsidRPr="00125A2E" w14:paraId="46CE7A44" w14:textId="77777777" w:rsidTr="00527A61">
        <w:tc>
          <w:tcPr>
            <w:tcW w:w="441" w:type="pct"/>
          </w:tcPr>
          <w:p w14:paraId="0F4FF21A"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b/>
                <w:color w:val="000000"/>
                <w14:ligatures w14:val="none"/>
              </w:rPr>
            </w:pPr>
            <w:r w:rsidRPr="00125A2E">
              <w:rPr>
                <w:rFonts w:ascii="GHEA Mariam" w:eastAsia="GHEA Grapalat" w:hAnsi="GHEA Mariam" w:cs="GHEA Grapalat"/>
                <w:b/>
                <w:color w:val="000000"/>
                <w14:ligatures w14:val="none"/>
              </w:rPr>
              <w:t>1</w:t>
            </w:r>
          </w:p>
        </w:tc>
        <w:tc>
          <w:tcPr>
            <w:tcW w:w="1361" w:type="pct"/>
            <w:vMerge w:val="restart"/>
          </w:tcPr>
          <w:p w14:paraId="090789AB"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b/>
                <w:color w:val="000000"/>
                <w14:ligatures w14:val="none"/>
              </w:rPr>
              <w:t>Մեկնարկային փուլ</w:t>
            </w:r>
          </w:p>
        </w:tc>
        <w:tc>
          <w:tcPr>
            <w:tcW w:w="2611" w:type="pct"/>
            <w:gridSpan w:val="2"/>
          </w:tcPr>
          <w:p w14:paraId="01391DC5" w14:textId="77777777" w:rsidR="00527A61" w:rsidRPr="00125A2E" w:rsidRDefault="00527A61" w:rsidP="002B091B">
            <w:pPr>
              <w:pBdr>
                <w:top w:val="nil"/>
                <w:left w:val="nil"/>
                <w:bottom w:val="nil"/>
                <w:right w:val="nil"/>
                <w:between w:val="nil"/>
              </w:pBdr>
              <w:jc w:val="center"/>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Հանդիպել Պատվիրատուի ներկայացուցիչների և շահառու կողմերի հետ</w:t>
            </w:r>
          </w:p>
        </w:tc>
        <w:tc>
          <w:tcPr>
            <w:tcW w:w="587" w:type="pct"/>
            <w:vMerge w:val="restart"/>
          </w:tcPr>
          <w:p w14:paraId="0737CE56"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2 ամիս</w:t>
            </w:r>
          </w:p>
          <w:p w14:paraId="02F35C77"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4D2EE815"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1B8A3B39"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210EB461"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4C2AA955"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1BAEEF48"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211E68FC"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26AE5E7F"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0A6BE48A"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682B30A9"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5BF6BBE1"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p w14:paraId="23928394" w14:textId="77777777" w:rsidR="00527A61" w:rsidRPr="00125A2E" w:rsidRDefault="00527A61" w:rsidP="002B091B">
            <w:pPr>
              <w:pBdr>
                <w:top w:val="nil"/>
                <w:left w:val="nil"/>
                <w:bottom w:val="nil"/>
                <w:right w:val="nil"/>
                <w:between w:val="nil"/>
              </w:pBdr>
              <w:jc w:val="both"/>
              <w:rPr>
                <w:rFonts w:ascii="GHEA Mariam" w:eastAsia="GHEA Grapalat" w:hAnsi="GHEA Mariam" w:cs="GHEA Grapalat"/>
                <w14:ligatures w14:val="none"/>
              </w:rPr>
            </w:pPr>
          </w:p>
        </w:tc>
      </w:tr>
      <w:tr w:rsidR="00527A61" w:rsidRPr="00125A2E" w14:paraId="25BBDCE1" w14:textId="77777777" w:rsidTr="00527A61">
        <w:tc>
          <w:tcPr>
            <w:tcW w:w="441" w:type="pct"/>
          </w:tcPr>
          <w:p w14:paraId="7A3550B3"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b/>
                <w:color w:val="000000"/>
                <w14:ligatures w14:val="none"/>
              </w:rPr>
            </w:pPr>
          </w:p>
        </w:tc>
        <w:tc>
          <w:tcPr>
            <w:tcW w:w="1361" w:type="pct"/>
            <w:vMerge/>
          </w:tcPr>
          <w:p w14:paraId="6A65E699"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b/>
                <w:color w:val="000000"/>
                <w14:ligatures w14:val="none"/>
              </w:rPr>
            </w:pPr>
          </w:p>
        </w:tc>
        <w:tc>
          <w:tcPr>
            <w:tcW w:w="2611" w:type="pct"/>
            <w:gridSpan w:val="2"/>
          </w:tcPr>
          <w:p w14:paraId="624C7A49" w14:textId="77777777" w:rsidR="00527A61" w:rsidRPr="00125A2E" w:rsidRDefault="00527A61" w:rsidP="002B091B">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Ուսումնասիրել առկա կարիքները և տեխնիկական առաջադրանքին վերաբերող իրավական ակտերը</w:t>
            </w:r>
          </w:p>
        </w:tc>
        <w:tc>
          <w:tcPr>
            <w:tcW w:w="587" w:type="pct"/>
            <w:vMerge/>
          </w:tcPr>
          <w:p w14:paraId="2AFC2248"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527A61" w:rsidRPr="00125A2E" w14:paraId="3CAFD96F" w14:textId="77777777" w:rsidTr="00527A61">
        <w:tc>
          <w:tcPr>
            <w:tcW w:w="441" w:type="pct"/>
          </w:tcPr>
          <w:p w14:paraId="33156A79"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tcPr>
          <w:p w14:paraId="57A2696A"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0CB2EFF6" w14:textId="29571068" w:rsidR="00527A61" w:rsidRPr="00125A2E" w:rsidRDefault="00527A61" w:rsidP="002B091B">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Հիմնական գործողությունների, տվյալների հնարավոր ծավալի, գործողությունների ծավալի, փոփոխությունների ծավալի և այլնի պարզում</w:t>
            </w:r>
          </w:p>
        </w:tc>
        <w:tc>
          <w:tcPr>
            <w:tcW w:w="587" w:type="pct"/>
            <w:vMerge/>
          </w:tcPr>
          <w:p w14:paraId="47AC6BC9"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527A61" w:rsidRPr="00125A2E" w14:paraId="3297D8B7" w14:textId="77777777" w:rsidTr="00527A61">
        <w:tc>
          <w:tcPr>
            <w:tcW w:w="441" w:type="pct"/>
          </w:tcPr>
          <w:p w14:paraId="413541E1"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tcPr>
          <w:p w14:paraId="332D2450"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5D6E727" w14:textId="0A25A37C" w:rsidR="00527A61" w:rsidRPr="00125A2E" w:rsidRDefault="00000000" w:rsidP="002B091B">
            <w:pPr>
              <w:pBdr>
                <w:top w:val="nil"/>
                <w:left w:val="nil"/>
                <w:bottom w:val="nil"/>
                <w:right w:val="nil"/>
                <w:between w:val="nil"/>
              </w:pBdr>
              <w:jc w:val="center"/>
              <w:rPr>
                <w:rFonts w:ascii="GHEA Mariam" w:eastAsia="GHEA Grapalat" w:hAnsi="GHEA Mariam" w:cs="GHEA Grapalat"/>
                <w:color w:val="000000"/>
                <w14:ligatures w14:val="none"/>
              </w:rPr>
            </w:pPr>
            <w:sdt>
              <w:sdtPr>
                <w:rPr>
                  <w:rFonts w:ascii="GHEA Mariam" w:eastAsia="Times New Roman" w:hAnsi="GHEA Mariam"/>
                  <w14:ligatures w14:val="none"/>
                </w:rPr>
                <w:tag w:val="goog_rdk_95"/>
                <w:id w:val="11236279"/>
              </w:sdtPr>
              <w:sdtContent>
                <w:r w:rsidR="00527A61" w:rsidRPr="00125A2E">
                  <w:rPr>
                    <w:rFonts w:ascii="GHEA Mariam" w:eastAsia="GHEA Grapalat" w:hAnsi="GHEA Mariam" w:cs="GHEA Grapalat"/>
                    <w:color w:val="000000"/>
                    <w14:ligatures w14:val="none"/>
                  </w:rPr>
                  <w:t xml:space="preserve">Վերջնական </w:t>
                </w:r>
              </w:sdtContent>
            </w:sdt>
            <w:r w:rsidR="00527A61" w:rsidRPr="00125A2E">
              <w:rPr>
                <w:rFonts w:ascii="GHEA Mariam" w:eastAsia="GHEA Grapalat" w:hAnsi="GHEA Mariam" w:cs="GHEA Grapalat"/>
                <w:color w:val="000000"/>
                <w14:ligatures w14:val="none"/>
              </w:rPr>
              <w:t>Համակարգի մասնագրի (specifications) մշակում (այսուհետ՝ ՀՊՄ)՝ մանրամասն նախագծով</w:t>
            </w:r>
          </w:p>
        </w:tc>
        <w:tc>
          <w:tcPr>
            <w:tcW w:w="587" w:type="pct"/>
            <w:vMerge/>
          </w:tcPr>
          <w:p w14:paraId="006EB80F"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527A61" w:rsidRPr="00125A2E" w14:paraId="0ABF9C65" w14:textId="77777777" w:rsidTr="00527A61">
        <w:tc>
          <w:tcPr>
            <w:tcW w:w="441" w:type="pct"/>
          </w:tcPr>
          <w:p w14:paraId="06619FFB"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tcPr>
          <w:p w14:paraId="6A430156"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27973BB0" w14:textId="660FFF51" w:rsidR="00527A61" w:rsidRPr="00125A2E" w:rsidRDefault="00527A61" w:rsidP="002B091B">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Նախնական հաշվետվության ներկայացում, որտեղ նշված կլինեն Համակարգի փոփոխությունների նկարագիրը, փոխգործելիության գործընթացները, Համակարգի փոփոխությունների մանրամասն բիզնես գործընթացների և օգտվողների իրավասությունների նկարագրությունը, տվյալների փոխանակման նկարագրությունը և տիպային փաստաթղթերի ձևանմուշները (միջնորդություններ, որոշումներ և այլ փաստաթղթեր), Համակարգի փոփոխությունների դիզայնի վերաբերյալ առաջարկը, ծրագրային և տեխնիկական առանձնահատկությունները և այլն:</w:t>
            </w:r>
          </w:p>
        </w:tc>
        <w:tc>
          <w:tcPr>
            <w:tcW w:w="587" w:type="pct"/>
            <w:vMerge/>
          </w:tcPr>
          <w:p w14:paraId="6FD99F42"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527A61" w:rsidRPr="00125A2E" w14:paraId="62F2C1A4" w14:textId="77777777" w:rsidTr="00527A61">
        <w:tc>
          <w:tcPr>
            <w:tcW w:w="441" w:type="pct"/>
          </w:tcPr>
          <w:p w14:paraId="3EC1F2CE"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tcPr>
          <w:p w14:paraId="318C9CFB"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7A6F2258" w14:textId="17628540" w:rsidR="00527A61" w:rsidRPr="00125A2E" w:rsidRDefault="00527A61" w:rsidP="002B091B">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Սույն Առաջադրանքով </w:t>
            </w:r>
            <w:r w:rsidR="00501880" w:rsidRPr="00125A2E">
              <w:rPr>
                <w:rFonts w:ascii="GHEA Mariam" w:eastAsia="GHEA Grapalat" w:hAnsi="GHEA Mariam" w:cs="GHEA Grapalat"/>
                <w:color w:val="000000"/>
                <w14:ligatures w14:val="none"/>
              </w:rPr>
              <w:t>նախատեսված Համակարգի փոփոխությունների մշակմանը վերաբերող այլ փաստաթղթերի կազմում</w:t>
            </w:r>
          </w:p>
        </w:tc>
        <w:tc>
          <w:tcPr>
            <w:tcW w:w="587" w:type="pct"/>
            <w:vMerge/>
          </w:tcPr>
          <w:p w14:paraId="14859005"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527A61" w:rsidRPr="00125A2E" w14:paraId="087B8B38" w14:textId="77777777" w:rsidTr="00527A61">
        <w:tc>
          <w:tcPr>
            <w:tcW w:w="441" w:type="pct"/>
          </w:tcPr>
          <w:p w14:paraId="73DF7414"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tcPr>
          <w:p w14:paraId="5E75159B" w14:textId="77777777" w:rsidR="00527A61" w:rsidRPr="00125A2E" w:rsidRDefault="00527A61" w:rsidP="002B091B">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4CCABC57" w14:textId="77777777" w:rsidR="00527A61" w:rsidRPr="00125A2E" w:rsidRDefault="00527A61" w:rsidP="002B091B">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Առաջին փուլում կատարված աշխատանքների ընդունում Պատվիրատուի կողմից</w:t>
            </w:r>
          </w:p>
        </w:tc>
        <w:tc>
          <w:tcPr>
            <w:tcW w:w="587" w:type="pct"/>
            <w:vMerge/>
          </w:tcPr>
          <w:p w14:paraId="18A83810" w14:textId="77777777" w:rsidR="00527A61" w:rsidRPr="00125A2E" w:rsidRDefault="00527A61" w:rsidP="002B091B">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03589C25" w14:textId="77777777" w:rsidTr="00527A61">
        <w:tc>
          <w:tcPr>
            <w:tcW w:w="441" w:type="pct"/>
          </w:tcPr>
          <w:p w14:paraId="069888D0"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b/>
                <w:color w:val="000000"/>
                <w14:ligatures w14:val="none"/>
              </w:rPr>
            </w:pPr>
            <w:r w:rsidRPr="00125A2E">
              <w:rPr>
                <w:rFonts w:ascii="GHEA Mariam" w:eastAsia="GHEA Grapalat" w:hAnsi="GHEA Mariam" w:cs="GHEA Grapalat"/>
                <w:b/>
                <w:color w:val="000000"/>
                <w14:ligatures w14:val="none"/>
              </w:rPr>
              <w:t>2</w:t>
            </w:r>
          </w:p>
        </w:tc>
        <w:tc>
          <w:tcPr>
            <w:tcW w:w="1361" w:type="pct"/>
          </w:tcPr>
          <w:p w14:paraId="24C54026" w14:textId="1006C68B" w:rsidR="00B32172" w:rsidRPr="00125A2E" w:rsidRDefault="00B32172" w:rsidP="00B32172">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b/>
                <w:color w:val="000000"/>
                <w14:ligatures w14:val="none"/>
              </w:rPr>
              <w:t>Համակարգի փոփոխությունների մշակում</w:t>
            </w:r>
          </w:p>
        </w:tc>
        <w:tc>
          <w:tcPr>
            <w:tcW w:w="2611" w:type="pct"/>
            <w:gridSpan w:val="2"/>
          </w:tcPr>
          <w:p w14:paraId="3E3AA834" w14:textId="4B10E304"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ՀՊՄ-ով սահմանված և նախորդ փուլում հաստատված ծրագրային ապահովման վերջնական տարբերակի մշակում</w:t>
            </w:r>
          </w:p>
        </w:tc>
        <w:tc>
          <w:tcPr>
            <w:tcW w:w="587" w:type="pct"/>
            <w:vMerge w:val="restart"/>
          </w:tcPr>
          <w:p w14:paraId="6B53A7C8" w14:textId="77777777" w:rsidR="00B32172" w:rsidRPr="00125A2E" w:rsidRDefault="00B32172" w:rsidP="00B32172">
            <w:pPr>
              <w:pBdr>
                <w:top w:val="nil"/>
                <w:left w:val="nil"/>
                <w:bottom w:val="nil"/>
                <w:right w:val="nil"/>
                <w:between w:val="nil"/>
              </w:pBdr>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4 ամիս</w:t>
            </w:r>
          </w:p>
        </w:tc>
      </w:tr>
      <w:tr w:rsidR="00B32172" w:rsidRPr="00125A2E" w14:paraId="05B12019" w14:textId="77777777" w:rsidTr="00527A61">
        <w:tc>
          <w:tcPr>
            <w:tcW w:w="441" w:type="pct"/>
          </w:tcPr>
          <w:p w14:paraId="796AEDE9"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163605DF"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318C0A2A" w14:textId="61E1EFE9"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Անհրաժեշտ էլեկտրոնային շտեմարանների միջև տվյալների փոխանակման և փոխգործելիության  իրականացում և ինտեգրում</w:t>
            </w:r>
          </w:p>
        </w:tc>
        <w:tc>
          <w:tcPr>
            <w:tcW w:w="587" w:type="pct"/>
            <w:vMerge/>
          </w:tcPr>
          <w:p w14:paraId="646EB20A"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2CE8280C" w14:textId="77777777" w:rsidTr="00527A61">
        <w:tc>
          <w:tcPr>
            <w:tcW w:w="441" w:type="pct"/>
          </w:tcPr>
          <w:p w14:paraId="77291939"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7EB99E1C"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31F3827F" w14:textId="33BDA738"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Փոփոխված Համակարգի թեստավորում (այդ թվում՝ ֆունկցիոնալ, </w:t>
            </w:r>
            <w:r w:rsidRPr="00125A2E">
              <w:rPr>
                <w:rFonts w:ascii="GHEA Mariam" w:eastAsia="GHEA Grapalat" w:hAnsi="GHEA Mariam" w:cs="GHEA Grapalat"/>
                <w:color w:val="000000"/>
                <w14:ligatures w14:val="none"/>
              </w:rPr>
              <w:lastRenderedPageBreak/>
              <w:t>անվտանգության, հարմարավետության և համատեղելիության թեստավորում)</w:t>
            </w:r>
          </w:p>
        </w:tc>
        <w:tc>
          <w:tcPr>
            <w:tcW w:w="587" w:type="pct"/>
            <w:vMerge/>
          </w:tcPr>
          <w:p w14:paraId="65E21262"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0C24CFE5" w14:textId="77777777" w:rsidTr="00527A61">
        <w:tc>
          <w:tcPr>
            <w:tcW w:w="441" w:type="pct"/>
          </w:tcPr>
          <w:p w14:paraId="6155242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1A58FD8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3030C91" w14:textId="0DC4E690"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Փոփոխված Համակարգի գործարկում թեստային ռեժիմում</w:t>
            </w:r>
          </w:p>
        </w:tc>
        <w:tc>
          <w:tcPr>
            <w:tcW w:w="587" w:type="pct"/>
            <w:vMerge/>
          </w:tcPr>
          <w:p w14:paraId="0705FF6E"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6ECE8DC3" w14:textId="77777777" w:rsidTr="00527A61">
        <w:tc>
          <w:tcPr>
            <w:tcW w:w="441" w:type="pct"/>
          </w:tcPr>
          <w:p w14:paraId="7B4828C1"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1A50668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197A30F9" w14:textId="55CDE645"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Փոփոխված Համակարգի տեղադրում Պատվիրատուի կողմից տրամադրված սարքակազմի վրա</w:t>
            </w:r>
          </w:p>
        </w:tc>
        <w:tc>
          <w:tcPr>
            <w:tcW w:w="587" w:type="pct"/>
            <w:vMerge/>
          </w:tcPr>
          <w:p w14:paraId="7FB57175"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6E28ED0F" w14:textId="77777777" w:rsidTr="00527A61">
        <w:tc>
          <w:tcPr>
            <w:tcW w:w="441" w:type="pct"/>
          </w:tcPr>
          <w:p w14:paraId="05216037"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6C74C085"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560AA467" w14:textId="5707DB9A"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Տվյալ փուլի վերաբերյալ հաշվետվության ներկայացում, այդ թվում՝ վերջնական Համակարգի թեստավորման վերաբերյալ տեղեկատվության ներկայացում</w:t>
            </w:r>
          </w:p>
        </w:tc>
        <w:tc>
          <w:tcPr>
            <w:tcW w:w="587" w:type="pct"/>
            <w:vMerge/>
          </w:tcPr>
          <w:p w14:paraId="7151E772"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3F7557B7" w14:textId="77777777" w:rsidTr="00527A61">
        <w:tc>
          <w:tcPr>
            <w:tcW w:w="441" w:type="pct"/>
          </w:tcPr>
          <w:p w14:paraId="331B40FA"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3798794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F719D6A" w14:textId="63808A6B"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Երկրորդ փուլում կատարված աշխատանքների ընդունում Պատվիրատուի կողմից</w:t>
            </w:r>
          </w:p>
        </w:tc>
        <w:tc>
          <w:tcPr>
            <w:tcW w:w="587" w:type="pct"/>
            <w:vMerge/>
          </w:tcPr>
          <w:p w14:paraId="74B0D8AD"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60D6FE30" w14:textId="77777777" w:rsidTr="00527A61">
        <w:tc>
          <w:tcPr>
            <w:tcW w:w="441" w:type="pct"/>
          </w:tcPr>
          <w:p w14:paraId="501E1E01"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b/>
                <w:color w:val="000000"/>
                <w14:ligatures w14:val="none"/>
              </w:rPr>
            </w:pPr>
            <w:r w:rsidRPr="00125A2E">
              <w:rPr>
                <w:rFonts w:ascii="GHEA Mariam" w:eastAsia="GHEA Grapalat" w:hAnsi="GHEA Mariam" w:cs="GHEA Grapalat"/>
                <w:b/>
                <w:color w:val="000000"/>
                <w14:ligatures w14:val="none"/>
              </w:rPr>
              <w:t>3</w:t>
            </w:r>
          </w:p>
        </w:tc>
        <w:tc>
          <w:tcPr>
            <w:tcW w:w="1361" w:type="pct"/>
          </w:tcPr>
          <w:p w14:paraId="2E71DE43" w14:textId="77777777" w:rsidR="00B32172" w:rsidRPr="00125A2E" w:rsidRDefault="00B32172" w:rsidP="00B32172">
            <w:pPr>
              <w:pBdr>
                <w:top w:val="nil"/>
                <w:left w:val="nil"/>
                <w:bottom w:val="nil"/>
                <w:right w:val="nil"/>
                <w:between w:val="nil"/>
              </w:pBdr>
              <w:rPr>
                <w:rFonts w:ascii="GHEA Mariam" w:eastAsia="GHEA Grapalat" w:hAnsi="GHEA Mariam" w:cs="GHEA Grapalat"/>
                <w:b/>
                <w:color w:val="000000"/>
                <w14:ligatures w14:val="none"/>
              </w:rPr>
            </w:pPr>
            <w:r w:rsidRPr="00125A2E">
              <w:rPr>
                <w:rFonts w:ascii="GHEA Mariam" w:eastAsia="GHEA Grapalat" w:hAnsi="GHEA Mariam" w:cs="GHEA Grapalat"/>
                <w:b/>
                <w:color w:val="000000"/>
                <w14:ligatures w14:val="none"/>
              </w:rPr>
              <w:t>Համակարգի գործարկում և վերապատրաստումներ</w:t>
            </w:r>
          </w:p>
        </w:tc>
        <w:tc>
          <w:tcPr>
            <w:tcW w:w="2611" w:type="pct"/>
            <w:gridSpan w:val="2"/>
          </w:tcPr>
          <w:p w14:paraId="61687845" w14:textId="4D92A340" w:rsidR="00B32172" w:rsidRPr="00125A2E" w:rsidRDefault="00B32172" w:rsidP="00B32172">
            <w:pPr>
              <w:jc w:val="center"/>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Հ</w:t>
            </w:r>
            <w:r w:rsidRPr="00125A2E">
              <w:rPr>
                <w:rFonts w:ascii="GHEA Mariam" w:eastAsia="GHEA Grapalat" w:hAnsi="GHEA Mariam" w:cs="GHEA Grapalat"/>
                <w14:ligatures w14:val="none"/>
              </w:rPr>
              <w:t>ամակարգի ներդրում և վերջնական կոնֆիգուրացիա</w:t>
            </w:r>
          </w:p>
        </w:tc>
        <w:tc>
          <w:tcPr>
            <w:tcW w:w="587" w:type="pct"/>
            <w:vMerge w:val="restart"/>
          </w:tcPr>
          <w:p w14:paraId="7FDAD74A" w14:textId="0AAF6B7B" w:rsidR="00B32172" w:rsidRPr="00125A2E" w:rsidRDefault="00B32172" w:rsidP="00B32172">
            <w:pPr>
              <w:pBdr>
                <w:top w:val="nil"/>
                <w:left w:val="nil"/>
                <w:bottom w:val="nil"/>
                <w:right w:val="nil"/>
                <w:between w:val="nil"/>
              </w:pBdr>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6 ամիս</w:t>
            </w:r>
          </w:p>
          <w:p w14:paraId="09822520"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r>
      <w:tr w:rsidR="00B32172" w:rsidRPr="00125A2E" w14:paraId="5370777C" w14:textId="77777777" w:rsidTr="00527A61">
        <w:tc>
          <w:tcPr>
            <w:tcW w:w="441" w:type="pct"/>
          </w:tcPr>
          <w:p w14:paraId="32E24ECE"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b/>
                <w:color w:val="000000"/>
                <w14:ligatures w14:val="none"/>
              </w:rPr>
            </w:pPr>
          </w:p>
        </w:tc>
        <w:tc>
          <w:tcPr>
            <w:tcW w:w="1361" w:type="pct"/>
          </w:tcPr>
          <w:p w14:paraId="2EF606BC"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b/>
                <w:color w:val="000000"/>
                <w14:ligatures w14:val="none"/>
              </w:rPr>
            </w:pPr>
          </w:p>
        </w:tc>
        <w:tc>
          <w:tcPr>
            <w:tcW w:w="2611" w:type="pct"/>
            <w:gridSpan w:val="2"/>
          </w:tcPr>
          <w:p w14:paraId="2F6D223B" w14:textId="7FD4C458"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Համակարգից օգտվողների վերապատրաստման ծրագրի մշակում և ներկայացում Պատվիրատուին</w:t>
            </w:r>
          </w:p>
        </w:tc>
        <w:tc>
          <w:tcPr>
            <w:tcW w:w="587" w:type="pct"/>
            <w:vMerge/>
          </w:tcPr>
          <w:p w14:paraId="08C6F34D"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09DCB088" w14:textId="77777777" w:rsidTr="00527A61">
        <w:tc>
          <w:tcPr>
            <w:tcW w:w="441" w:type="pct"/>
          </w:tcPr>
          <w:p w14:paraId="1CA4B7D3"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762CE314"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331076C5" w14:textId="6F5D9A92"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Համակարգի շահագործման և պահպանման վերաբերյալ աշխատակիցների, վերապատատրաստողների վերապատրաստում</w:t>
            </w:r>
          </w:p>
        </w:tc>
        <w:tc>
          <w:tcPr>
            <w:tcW w:w="587" w:type="pct"/>
            <w:vMerge/>
          </w:tcPr>
          <w:p w14:paraId="19A92AD3"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3A2C6119" w14:textId="77777777" w:rsidTr="00527A61">
        <w:tc>
          <w:tcPr>
            <w:tcW w:w="441" w:type="pct"/>
          </w:tcPr>
          <w:p w14:paraId="726CF6A5"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593EFC5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063A517" w14:textId="14E5C494"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Համակարգի գործարկում</w:t>
            </w:r>
          </w:p>
        </w:tc>
        <w:tc>
          <w:tcPr>
            <w:tcW w:w="587" w:type="pct"/>
            <w:vMerge/>
          </w:tcPr>
          <w:p w14:paraId="69C15D7D"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5C5424B3" w14:textId="77777777" w:rsidTr="00527A61">
        <w:trPr>
          <w:trHeight w:val="2145"/>
        </w:trPr>
        <w:tc>
          <w:tcPr>
            <w:tcW w:w="441" w:type="pct"/>
            <w:vMerge w:val="restart"/>
          </w:tcPr>
          <w:p w14:paraId="5395CA02"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vMerge w:val="restart"/>
          </w:tcPr>
          <w:p w14:paraId="347384F8"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Borders>
              <w:bottom w:val="single" w:sz="4" w:space="0" w:color="000000"/>
            </w:tcBorders>
          </w:tcPr>
          <w:p w14:paraId="4EC0FA8E" w14:textId="4AFE83AB" w:rsidR="00B32172" w:rsidRPr="00125A2E" w:rsidRDefault="00B32172" w:rsidP="00B32172">
            <w:pPr>
              <w:jc w:val="center"/>
              <w:rPr>
                <w:rFonts w:ascii="GHEA Mariam" w:eastAsia="GHEA Grapalat" w:hAnsi="GHEA Mariam" w:cs="GHEA Grapalat"/>
                <w14:ligatures w14:val="none"/>
              </w:rPr>
            </w:pPr>
            <w:r w:rsidRPr="00125A2E">
              <w:rPr>
                <w:rFonts w:ascii="GHEA Mariam" w:eastAsia="GHEA Grapalat" w:hAnsi="GHEA Mariam" w:cs="GHEA Grapalat"/>
                <w14:ligatures w14:val="none"/>
              </w:rPr>
              <w:t>Համակարգի շահագործման ընդունումն իրականացնելու նպատակով տեղադրումից և վերջնական կոնֆիգուրացիայից հետո կիրականացվեն համակարգի հետևյալ փորձարկումները՝ շահագործման ընդունման պահանջներին վերջիններիս համապատասխանությունը որոշելու նպատակով՝</w:t>
            </w:r>
          </w:p>
        </w:tc>
        <w:tc>
          <w:tcPr>
            <w:tcW w:w="587" w:type="pct"/>
            <w:vMerge/>
          </w:tcPr>
          <w:p w14:paraId="5C58F8F8"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14:ligatures w14:val="none"/>
              </w:rPr>
            </w:pPr>
          </w:p>
        </w:tc>
      </w:tr>
      <w:tr w:rsidR="00B32172" w:rsidRPr="00125A2E" w14:paraId="6E1F4103" w14:textId="77777777" w:rsidTr="00527A61">
        <w:trPr>
          <w:trHeight w:val="1275"/>
        </w:trPr>
        <w:tc>
          <w:tcPr>
            <w:tcW w:w="441" w:type="pct"/>
            <w:vMerge/>
          </w:tcPr>
          <w:p w14:paraId="2310C25E"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14:ligatures w14:val="none"/>
              </w:rPr>
            </w:pPr>
          </w:p>
        </w:tc>
        <w:tc>
          <w:tcPr>
            <w:tcW w:w="1361" w:type="pct"/>
            <w:vMerge/>
          </w:tcPr>
          <w:p w14:paraId="54FD53BC"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14:ligatures w14:val="none"/>
              </w:rPr>
            </w:pPr>
          </w:p>
        </w:tc>
        <w:tc>
          <w:tcPr>
            <w:tcW w:w="1191" w:type="pct"/>
            <w:tcBorders>
              <w:top w:val="single" w:sz="4" w:space="0" w:color="000000"/>
              <w:right w:val="single" w:sz="4" w:space="0" w:color="000000"/>
            </w:tcBorders>
          </w:tcPr>
          <w:p w14:paraId="158226FF" w14:textId="6E5209BD" w:rsidR="00B32172" w:rsidRPr="00125A2E" w:rsidRDefault="00B32172" w:rsidP="00B32172">
            <w:pPr>
              <w:jc w:val="center"/>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1. Համակարգում յուրաքանչյուր տեսակի բիզնես գործընթացի  նախագծման և կառուցման համար </w:t>
            </w:r>
            <w:r w:rsidRPr="00125A2E">
              <w:rPr>
                <w:rFonts w:ascii="GHEA Mariam" w:eastAsia="GHEA Grapalat" w:hAnsi="GHEA Mariam" w:cs="GHEA Grapalat"/>
                <w14:ligatures w14:val="none"/>
              </w:rPr>
              <w:lastRenderedPageBreak/>
              <w:t>կատարվող բոլոր գործողությունները պետք է համապատասխանեն սույն փաստաթղթի և Համակարգի մշակման շրջանակներում պատրաստված և հաստատված այլ փաստաթղթերի պահանջներին։</w:t>
            </w:r>
          </w:p>
          <w:p w14:paraId="3D1EB3FE" w14:textId="77777777" w:rsidR="00B32172" w:rsidRPr="00125A2E" w:rsidRDefault="00B32172" w:rsidP="00B32172">
            <w:pPr>
              <w:jc w:val="center"/>
              <w:rPr>
                <w:rFonts w:ascii="GHEA Mariam" w:eastAsia="GHEA Grapalat" w:hAnsi="GHEA Mariam" w:cs="GHEA Grapalat"/>
                <w14:ligatures w14:val="none"/>
              </w:rPr>
            </w:pPr>
          </w:p>
        </w:tc>
        <w:tc>
          <w:tcPr>
            <w:tcW w:w="1420" w:type="pct"/>
            <w:tcBorders>
              <w:top w:val="single" w:sz="4" w:space="0" w:color="000000"/>
              <w:left w:val="single" w:sz="4" w:space="0" w:color="000000"/>
            </w:tcBorders>
          </w:tcPr>
          <w:p w14:paraId="5DEBE952" w14:textId="4B4BA5F3"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lastRenderedPageBreak/>
              <w:t xml:space="preserve">2. Ամբողջական համակարգը կենթարկվի թեստավորումների ըստ սույն փաստաթղթում առկա պահանջների. </w:t>
            </w:r>
            <w:r w:rsidRPr="00125A2E">
              <w:rPr>
                <w:rFonts w:ascii="GHEA Mariam" w:eastAsia="GHEA Grapalat" w:hAnsi="GHEA Mariam" w:cs="GHEA Grapalat"/>
                <w:color w:val="000000"/>
                <w14:ligatures w14:val="none"/>
              </w:rPr>
              <w:lastRenderedPageBreak/>
              <w:t xml:space="preserve">Համակարգը կգործարկվի շահագործման իրական միջավայրում: Յուրաքանչյուր տեսակի բիզնես գործընթացի համար Խորհրդատուն պետք է ցուցադրի կատարողականություն և համապատասխանություն սույն փաստաթղթի </w:t>
            </w:r>
            <w:r w:rsidRPr="00125A2E">
              <w:rPr>
                <w:rFonts w:ascii="GHEA Mariam" w:eastAsia="GHEA Grapalat" w:hAnsi="GHEA Mariam" w:cs="GHEA Grapalat"/>
                <w14:ligatures w14:val="none"/>
              </w:rPr>
              <w:t>և Համակարգի մշակման շրջանակներում պատրաստված և հաստատված այլ փաստաթղթերի</w:t>
            </w:r>
            <w:r w:rsidRPr="00125A2E">
              <w:rPr>
                <w:rFonts w:ascii="GHEA Mariam" w:eastAsia="GHEA Grapalat" w:hAnsi="GHEA Mariam" w:cs="GHEA Grapalat"/>
                <w:color w:val="000000"/>
                <w14:ligatures w14:val="none"/>
              </w:rPr>
              <w:t xml:space="preserve"> պահանջներին</w:t>
            </w:r>
          </w:p>
        </w:tc>
        <w:tc>
          <w:tcPr>
            <w:tcW w:w="587" w:type="pct"/>
            <w:vMerge/>
          </w:tcPr>
          <w:p w14:paraId="3E62C4A8"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5FC5386A" w14:textId="77777777" w:rsidTr="00527A61">
        <w:tc>
          <w:tcPr>
            <w:tcW w:w="441" w:type="pct"/>
          </w:tcPr>
          <w:p w14:paraId="400E0414"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74BF53FF"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B064A95" w14:textId="6D82ADEB"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Համաձայնագրի ստորագրման միջոցով Համակարգի և դրա բոլոր բաղկացուցիչ տարրերի նկատմամբ բոլոր մտավոր սեփականության իրավունքների (այդ թվում՝ հեղինակային և արտոնագրային իրավունքի օբյեկտների նկատմամբ գույքային բացառիկ իրավունքների) փոխանցում ՀՀ Գլխավոր դատախազությանը՝ սույն փաստաթղթով նախատեսված կանոններով, առանց լրացուցիչ փոխհատուցման։ </w:t>
            </w:r>
          </w:p>
          <w:p w14:paraId="6B681429" w14:textId="77777777"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 </w:t>
            </w:r>
          </w:p>
        </w:tc>
        <w:tc>
          <w:tcPr>
            <w:tcW w:w="587" w:type="pct"/>
            <w:vMerge/>
          </w:tcPr>
          <w:p w14:paraId="12DA679A"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294FDB95" w14:textId="77777777" w:rsidTr="00527A61">
        <w:tc>
          <w:tcPr>
            <w:tcW w:w="441" w:type="pct"/>
          </w:tcPr>
          <w:p w14:paraId="2C122090"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i/>
                <w:color w:val="243F60"/>
                <w14:ligatures w14:val="none"/>
              </w:rPr>
            </w:pPr>
          </w:p>
        </w:tc>
        <w:tc>
          <w:tcPr>
            <w:tcW w:w="1361" w:type="pct"/>
          </w:tcPr>
          <w:p w14:paraId="4E77F6EC"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i/>
                <w:color w:val="243F60"/>
                <w14:ligatures w14:val="none"/>
              </w:rPr>
            </w:pPr>
          </w:p>
        </w:tc>
        <w:tc>
          <w:tcPr>
            <w:tcW w:w="2611" w:type="pct"/>
            <w:gridSpan w:val="2"/>
          </w:tcPr>
          <w:p w14:paraId="6B48A7EE" w14:textId="2417DFF4"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14:ligatures w14:val="none"/>
              </w:rPr>
              <w:t>Համակարգի նկատմամբ անվտանգության պահանջների հաստատում և իրականացում</w:t>
            </w:r>
          </w:p>
        </w:tc>
        <w:tc>
          <w:tcPr>
            <w:tcW w:w="587" w:type="pct"/>
            <w:vMerge/>
          </w:tcPr>
          <w:p w14:paraId="5D5F3A63"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6E3CDA4A" w14:textId="77777777" w:rsidTr="00527A61">
        <w:tc>
          <w:tcPr>
            <w:tcW w:w="441" w:type="pct"/>
          </w:tcPr>
          <w:p w14:paraId="77A7A104"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74D91800"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477ABA73" w14:textId="139BE66E"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Ծրագրային ապահովման բոլոր կոդերի (source codes) տրամադրում Պատվիրատուին՝ սույն փաստաթղթով սահմանված պահանջներին համապատասխան</w:t>
            </w:r>
          </w:p>
        </w:tc>
        <w:tc>
          <w:tcPr>
            <w:tcW w:w="587" w:type="pct"/>
            <w:vMerge/>
          </w:tcPr>
          <w:p w14:paraId="4A4FB0C2"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4E10A9B9" w14:textId="77777777" w:rsidTr="00527A61">
        <w:tc>
          <w:tcPr>
            <w:tcW w:w="441" w:type="pct"/>
          </w:tcPr>
          <w:p w14:paraId="2F8F4497"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26472A80"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13363B95" w14:textId="77777777" w:rsidR="00B32172" w:rsidRPr="00125A2E" w:rsidRDefault="00B32172" w:rsidP="00B32172">
            <w:pPr>
              <w:jc w:val="center"/>
              <w:rPr>
                <w:rFonts w:ascii="GHEA Mariam" w:eastAsia="GHEA Grapalat" w:hAnsi="GHEA Mariam" w:cs="GHEA Grapalat"/>
                <w14:ligatures w14:val="none"/>
              </w:rPr>
            </w:pPr>
            <w:r w:rsidRPr="00125A2E">
              <w:rPr>
                <w:rFonts w:ascii="GHEA Mariam" w:eastAsia="GHEA Grapalat" w:hAnsi="GHEA Mariam" w:cs="GHEA Grapalat"/>
                <w14:ligatures w14:val="none"/>
              </w:rPr>
              <w:t>Մշակված օգտվողի ձեռնարկ(ներ)ի տրամադրում</w:t>
            </w:r>
          </w:p>
        </w:tc>
        <w:tc>
          <w:tcPr>
            <w:tcW w:w="587" w:type="pct"/>
            <w:vMerge/>
          </w:tcPr>
          <w:p w14:paraId="229876C2"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14:ligatures w14:val="none"/>
              </w:rPr>
            </w:pPr>
          </w:p>
        </w:tc>
      </w:tr>
      <w:tr w:rsidR="00B32172" w:rsidRPr="00125A2E" w14:paraId="6251E19F" w14:textId="77777777" w:rsidTr="00527A61">
        <w:tc>
          <w:tcPr>
            <w:tcW w:w="441" w:type="pct"/>
          </w:tcPr>
          <w:p w14:paraId="704BEF5A"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2C2A4509"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6CA72F20" w14:textId="6256B8D8"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ՀՀ Գլխավոր դատախազության և Խորհրդատուի միջև երաշխիքային սպասարկման համաձայնագրի ստորագրում</w:t>
            </w:r>
          </w:p>
        </w:tc>
        <w:tc>
          <w:tcPr>
            <w:tcW w:w="587" w:type="pct"/>
            <w:vMerge/>
          </w:tcPr>
          <w:p w14:paraId="64C7DC0E"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r w:rsidR="00B32172" w:rsidRPr="00125A2E" w14:paraId="519E14CF" w14:textId="77777777" w:rsidTr="00527A61">
        <w:tc>
          <w:tcPr>
            <w:tcW w:w="441" w:type="pct"/>
          </w:tcPr>
          <w:p w14:paraId="7A49771C"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6F6B7204"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0802059B" w14:textId="3D627971" w:rsidR="00B32172" w:rsidRPr="00125A2E" w:rsidRDefault="00B32172" w:rsidP="00B32172">
            <w:pPr>
              <w:jc w:val="center"/>
              <w:rPr>
                <w:rFonts w:ascii="GHEA Mariam" w:eastAsia="GHEA Grapalat" w:hAnsi="GHEA Mariam" w:cs="GHEA Grapalat"/>
                <w14:ligatures w14:val="none"/>
              </w:rPr>
            </w:pPr>
            <w:r w:rsidRPr="00125A2E">
              <w:rPr>
                <w:rFonts w:ascii="GHEA Mariam" w:eastAsia="GHEA Grapalat" w:hAnsi="GHEA Mariam" w:cs="GHEA Grapalat"/>
                <w14:ligatures w14:val="none"/>
              </w:rPr>
              <w:t>Ավարտական հաշվետվության և Համակարգի համար ամբողջական սկզբնաղբյուրի կոդի տրամադրում</w:t>
            </w:r>
          </w:p>
        </w:tc>
        <w:tc>
          <w:tcPr>
            <w:tcW w:w="587" w:type="pct"/>
            <w:vMerge/>
          </w:tcPr>
          <w:p w14:paraId="509DD26A"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14:ligatures w14:val="none"/>
              </w:rPr>
            </w:pPr>
          </w:p>
        </w:tc>
      </w:tr>
      <w:tr w:rsidR="00B32172" w:rsidRPr="00125A2E" w14:paraId="77E7A257" w14:textId="77777777" w:rsidTr="00527A61">
        <w:tc>
          <w:tcPr>
            <w:tcW w:w="441" w:type="pct"/>
          </w:tcPr>
          <w:p w14:paraId="38911D0B"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1361" w:type="pct"/>
          </w:tcPr>
          <w:p w14:paraId="321412A7" w14:textId="77777777" w:rsidR="00B32172" w:rsidRPr="00125A2E" w:rsidRDefault="00B32172" w:rsidP="00B32172">
            <w:pPr>
              <w:pBdr>
                <w:top w:val="nil"/>
                <w:left w:val="nil"/>
                <w:bottom w:val="nil"/>
                <w:right w:val="nil"/>
                <w:between w:val="nil"/>
              </w:pBdr>
              <w:ind w:firstLine="567"/>
              <w:jc w:val="both"/>
              <w:rPr>
                <w:rFonts w:ascii="GHEA Mariam" w:eastAsia="GHEA Grapalat" w:hAnsi="GHEA Mariam" w:cs="GHEA Grapalat"/>
                <w:color w:val="000000"/>
                <w14:ligatures w14:val="none"/>
              </w:rPr>
            </w:pPr>
          </w:p>
        </w:tc>
        <w:tc>
          <w:tcPr>
            <w:tcW w:w="2611" w:type="pct"/>
            <w:gridSpan w:val="2"/>
          </w:tcPr>
          <w:p w14:paraId="471C5A79" w14:textId="77777777" w:rsidR="00B32172" w:rsidRPr="00125A2E" w:rsidRDefault="00B32172" w:rsidP="00B32172">
            <w:pPr>
              <w:pBdr>
                <w:top w:val="nil"/>
                <w:left w:val="nil"/>
                <w:bottom w:val="nil"/>
                <w:right w:val="nil"/>
                <w:between w:val="nil"/>
              </w:pBdr>
              <w:jc w:val="center"/>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Երրորդ փուլում կատարված աշխատանքների ընդունում Պատվիրատուի կողմից</w:t>
            </w:r>
          </w:p>
        </w:tc>
        <w:tc>
          <w:tcPr>
            <w:tcW w:w="587" w:type="pct"/>
            <w:vMerge/>
          </w:tcPr>
          <w:p w14:paraId="25C7AA93" w14:textId="77777777" w:rsidR="00B32172" w:rsidRPr="00125A2E" w:rsidRDefault="00B32172" w:rsidP="00B32172">
            <w:pPr>
              <w:widowControl w:val="0"/>
              <w:pBdr>
                <w:top w:val="nil"/>
                <w:left w:val="nil"/>
                <w:bottom w:val="nil"/>
                <w:right w:val="nil"/>
                <w:between w:val="nil"/>
              </w:pBdr>
              <w:rPr>
                <w:rFonts w:ascii="GHEA Mariam" w:eastAsia="GHEA Grapalat" w:hAnsi="GHEA Mariam" w:cs="GHEA Grapalat"/>
                <w:color w:val="000000"/>
                <w14:ligatures w14:val="none"/>
              </w:rPr>
            </w:pPr>
          </w:p>
        </w:tc>
      </w:tr>
    </w:tbl>
    <w:p w14:paraId="0C4BD4C0" w14:textId="77777777" w:rsidR="00703B21" w:rsidRPr="00125A2E" w:rsidRDefault="00703B21" w:rsidP="002B091B">
      <w:pPr>
        <w:rPr>
          <w:rFonts w:ascii="GHEA Mariam" w:eastAsia="Times New Roman" w:hAnsi="GHEA Mariam"/>
          <w14:ligatures w14:val="none"/>
        </w:rPr>
      </w:pPr>
    </w:p>
    <w:p w14:paraId="16C3615A" w14:textId="77777777" w:rsidR="00EF79C0" w:rsidRPr="00125A2E" w:rsidRDefault="00EF79C0" w:rsidP="002B091B">
      <w:pPr>
        <w:ind w:firstLine="720"/>
        <w:jc w:val="both"/>
        <w:rPr>
          <w:rFonts w:ascii="GHEA Mariam" w:eastAsia="Times New Roman" w:hAnsi="GHEA Mariam"/>
          <w14:ligatures w14:val="none"/>
        </w:rPr>
      </w:pPr>
    </w:p>
    <w:p w14:paraId="607A6F91" w14:textId="77777777" w:rsidR="00EF79C0" w:rsidRPr="00125A2E" w:rsidRDefault="00EF79C0" w:rsidP="002B091B">
      <w:pPr>
        <w:ind w:firstLine="720"/>
        <w:jc w:val="both"/>
        <w:rPr>
          <w:rFonts w:ascii="GHEA Mariam" w:eastAsia="Times New Roman" w:hAnsi="GHEA Mariam"/>
          <w14:ligatures w14:val="none"/>
        </w:rPr>
      </w:pPr>
    </w:p>
    <w:p w14:paraId="5416FE84" w14:textId="77777777" w:rsidR="00EF79C0" w:rsidRPr="00125A2E" w:rsidRDefault="00EF79C0" w:rsidP="002B091B">
      <w:pPr>
        <w:ind w:firstLine="720"/>
        <w:jc w:val="both"/>
        <w:rPr>
          <w:rFonts w:ascii="GHEA Mariam" w:eastAsia="Times New Roman" w:hAnsi="GHEA Mariam"/>
          <w14:ligatures w14:val="none"/>
        </w:rPr>
      </w:pPr>
    </w:p>
    <w:p w14:paraId="112EFCED" w14:textId="77777777" w:rsidR="00EF79C0" w:rsidRPr="00125A2E" w:rsidRDefault="00EF79C0" w:rsidP="002B091B">
      <w:pPr>
        <w:ind w:firstLine="720"/>
        <w:jc w:val="both"/>
        <w:rPr>
          <w:rFonts w:ascii="GHEA Mariam" w:eastAsia="Times New Roman" w:hAnsi="GHEA Mariam"/>
          <w14:ligatures w14:val="none"/>
        </w:rPr>
      </w:pPr>
    </w:p>
    <w:p w14:paraId="52A9C3F2" w14:textId="77777777" w:rsidR="00EF79C0" w:rsidRPr="00125A2E" w:rsidRDefault="00EF79C0" w:rsidP="002B091B">
      <w:pPr>
        <w:ind w:firstLine="720"/>
        <w:jc w:val="both"/>
        <w:rPr>
          <w:rFonts w:ascii="GHEA Mariam" w:eastAsia="Times New Roman" w:hAnsi="GHEA Mariam"/>
          <w14:ligatures w14:val="none"/>
        </w:rPr>
      </w:pPr>
    </w:p>
    <w:p w14:paraId="1B74ED66" w14:textId="656327B6" w:rsidR="007E0E48" w:rsidRPr="00125A2E" w:rsidRDefault="0086348E" w:rsidP="00125A2E">
      <w:pPr>
        <w:pStyle w:val="Heading1"/>
        <w:numPr>
          <w:ilvl w:val="0"/>
          <w:numId w:val="39"/>
        </w:numPr>
        <w:spacing w:before="0" w:after="0"/>
        <w:rPr>
          <w:rFonts w:ascii="GHEA Mariam" w:eastAsia="Calibri" w:hAnsi="GHEA Mariam"/>
          <w:b/>
          <w:sz w:val="32"/>
          <w:szCs w:val="32"/>
          <w14:ligatures w14:val="none"/>
        </w:rPr>
      </w:pPr>
      <w:r w:rsidRPr="00125A2E">
        <w:rPr>
          <w:rFonts w:ascii="GHEA Mariam" w:eastAsia="Calibri" w:hAnsi="GHEA Mariam" w:cs="Times New Roman"/>
          <w:b/>
          <w:sz w:val="32"/>
          <w:szCs w:val="32"/>
          <w14:ligatures w14:val="none"/>
        </w:rPr>
        <w:t xml:space="preserve"> </w:t>
      </w:r>
      <w:bookmarkStart w:id="98" w:name="_Toc198650819"/>
      <w:r w:rsidRPr="00125A2E">
        <w:rPr>
          <w:rFonts w:ascii="GHEA Mariam" w:eastAsia="Calibri" w:hAnsi="GHEA Mariam" w:cs="Times New Roman"/>
          <w:b/>
          <w:sz w:val="32"/>
          <w:szCs w:val="32"/>
          <w14:ligatures w14:val="none"/>
        </w:rPr>
        <w:t>ԿԱԶՄԱԿԵՐՊՉԱԿԱՆ ՀԱՐՑԵՐ</w:t>
      </w:r>
      <w:bookmarkEnd w:id="98"/>
    </w:p>
    <w:p w14:paraId="42E23A4C" w14:textId="3E78ACC0" w:rsidR="00BC615F" w:rsidRPr="00125A2E" w:rsidRDefault="00BC615F" w:rsidP="002B091B">
      <w:pPr>
        <w:widowControl w:val="0"/>
        <w:jc w:val="both"/>
        <w:rPr>
          <w:rFonts w:ascii="GHEA Mariam" w:eastAsia="Calibri" w:hAnsi="GHEA Mariam"/>
          <w14:ligatures w14:val="none"/>
        </w:rPr>
      </w:pPr>
    </w:p>
    <w:p w14:paraId="7611A352" w14:textId="76B55941" w:rsidR="00382575" w:rsidRPr="00125A2E" w:rsidRDefault="002119F6" w:rsidP="002B091B">
      <w:pPr>
        <w:widowControl w:val="0"/>
        <w:jc w:val="both"/>
        <w:rPr>
          <w:rFonts w:ascii="GHEA Mariam" w:eastAsia="Calibri" w:hAnsi="GHEA Mariam"/>
          <w14:ligatures w14:val="none"/>
        </w:rPr>
      </w:pPr>
      <w:r w:rsidRPr="00125A2E">
        <w:rPr>
          <w:rFonts w:ascii="GHEA Mariam" w:hAnsi="GHEA Mariam"/>
        </w:rPr>
        <w:t>Պատվիրատուն ՀՀ Գլխավոր դատախազությունն է</w:t>
      </w:r>
      <w:r w:rsidR="00DF4B79" w:rsidRPr="00125A2E">
        <w:rPr>
          <w:rFonts w:ascii="GHEA Mariam" w:hAnsi="GHEA Mariam"/>
        </w:rPr>
        <w:t>, ինչպես նաև</w:t>
      </w:r>
      <w:r w:rsidRPr="00125A2E">
        <w:rPr>
          <w:rFonts w:ascii="GHEA Mariam" w:hAnsi="GHEA Mariam"/>
        </w:rPr>
        <w:t xml:space="preserve"> </w:t>
      </w:r>
      <w:r w:rsidR="00382575" w:rsidRPr="00125A2E">
        <w:rPr>
          <w:rFonts w:ascii="GHEA Mariam" w:hAnsi="GHEA Mariam"/>
        </w:rPr>
        <w:t>ՀՀ</w:t>
      </w:r>
      <w:r w:rsidR="00DF4B79" w:rsidRPr="00125A2E">
        <w:rPr>
          <w:rFonts w:ascii="GHEA Mariam" w:hAnsi="GHEA Mariam"/>
        </w:rPr>
        <w:t xml:space="preserve"> </w:t>
      </w:r>
      <w:r w:rsidR="00382575" w:rsidRPr="00125A2E">
        <w:rPr>
          <w:rFonts w:ascii="GHEA Mariam" w:hAnsi="GHEA Mariam"/>
        </w:rPr>
        <w:t xml:space="preserve">վարչապետի </w:t>
      </w:r>
      <w:r w:rsidR="00DF4B79" w:rsidRPr="00125A2E">
        <w:rPr>
          <w:rFonts w:ascii="GHEA Mariam" w:hAnsi="GHEA Mariam"/>
        </w:rPr>
        <w:t>աշխատակազմը</w:t>
      </w:r>
      <w:r w:rsidR="00382575" w:rsidRPr="00125A2E">
        <w:rPr>
          <w:rFonts w:ascii="GHEA Mariam" w:hAnsi="GHEA Mariam"/>
        </w:rPr>
        <w:t>։</w:t>
      </w:r>
      <w:r w:rsidR="00382575" w:rsidRPr="00125A2E">
        <w:rPr>
          <w:rFonts w:ascii="GHEA Mariam" w:hAnsi="GHEA Mariam"/>
        </w:rPr>
        <w:br/>
        <w:t xml:space="preserve">ՀՀ </w:t>
      </w:r>
      <w:r w:rsidR="00DF4B79" w:rsidRPr="00125A2E">
        <w:rPr>
          <w:rFonts w:ascii="GHEA Mariam" w:hAnsi="GHEA Mariam"/>
        </w:rPr>
        <w:t>Գլխավոր դատախազություն</w:t>
      </w:r>
      <w:r w:rsidR="00481450" w:rsidRPr="00125A2E">
        <w:rPr>
          <w:rFonts w:ascii="GHEA Mariam" w:hAnsi="GHEA Mariam"/>
        </w:rPr>
        <w:t xml:space="preserve">ն է </w:t>
      </w:r>
      <w:r w:rsidR="001F520D" w:rsidRPr="00125A2E">
        <w:rPr>
          <w:rFonts w:ascii="GHEA Mariam" w:hAnsi="GHEA Mariam"/>
        </w:rPr>
        <w:t xml:space="preserve">ընդունելու </w:t>
      </w:r>
      <w:r w:rsidR="00382575" w:rsidRPr="00125A2E">
        <w:rPr>
          <w:rFonts w:ascii="GHEA Mariam" w:hAnsi="GHEA Mariam"/>
        </w:rPr>
        <w:t xml:space="preserve"> </w:t>
      </w:r>
      <w:r w:rsidR="003F4ED8" w:rsidRPr="00125A2E">
        <w:rPr>
          <w:rFonts w:ascii="GHEA Mariam" w:hAnsi="GHEA Mariam"/>
        </w:rPr>
        <w:t xml:space="preserve">սույն Առաջադրանքի շրջանակներում  </w:t>
      </w:r>
      <w:r w:rsidR="0030066E" w:rsidRPr="00125A2E">
        <w:rPr>
          <w:rFonts w:ascii="GHEA Mariam" w:hAnsi="GHEA Mariam"/>
        </w:rPr>
        <w:t>Խ</w:t>
      </w:r>
      <w:r w:rsidR="00382575" w:rsidRPr="00125A2E">
        <w:rPr>
          <w:rFonts w:ascii="GHEA Mariam" w:hAnsi="GHEA Mariam"/>
        </w:rPr>
        <w:t>որհրդատուի կողմից մատուցված ծառայություններ</w:t>
      </w:r>
      <w:r w:rsidR="001F520D" w:rsidRPr="00125A2E">
        <w:rPr>
          <w:rFonts w:ascii="GHEA Mariam" w:hAnsi="GHEA Mariam"/>
        </w:rPr>
        <w:t>ը</w:t>
      </w:r>
      <w:r w:rsidR="00382575" w:rsidRPr="00125A2E">
        <w:rPr>
          <w:rFonts w:ascii="GHEA Mariam" w:hAnsi="GHEA Mariam"/>
        </w:rPr>
        <w:t xml:space="preserve">, </w:t>
      </w:r>
      <w:r w:rsidR="001F520D" w:rsidRPr="00125A2E">
        <w:rPr>
          <w:rFonts w:ascii="GHEA Mariam" w:hAnsi="GHEA Mariam"/>
        </w:rPr>
        <w:t>ուստի</w:t>
      </w:r>
      <w:r w:rsidR="00382575" w:rsidRPr="00125A2E">
        <w:rPr>
          <w:rFonts w:ascii="GHEA Mariam" w:hAnsi="GHEA Mariam"/>
        </w:rPr>
        <w:t xml:space="preserve"> նաև </w:t>
      </w:r>
      <w:r w:rsidR="001F520D" w:rsidRPr="00125A2E">
        <w:rPr>
          <w:rFonts w:ascii="GHEA Mariam" w:hAnsi="GHEA Mariam"/>
        </w:rPr>
        <w:t xml:space="preserve">պատասխանատու է այդ ծառայությունների </w:t>
      </w:r>
      <w:r w:rsidR="00783B39" w:rsidRPr="00125A2E">
        <w:rPr>
          <w:rFonts w:ascii="GHEA Mariam" w:hAnsi="GHEA Mariam"/>
        </w:rPr>
        <w:t>ընդունման և համապատասխան հանձնման-ընդունման ակտ ստորագրելու համար</w:t>
      </w:r>
      <w:r w:rsidR="00382575" w:rsidRPr="00125A2E">
        <w:rPr>
          <w:rFonts w:ascii="GHEA Mariam" w:hAnsi="GHEA Mariam"/>
        </w:rPr>
        <w:t>։</w:t>
      </w:r>
      <w:r w:rsidR="00E71C3E" w:rsidRPr="00125A2E">
        <w:rPr>
          <w:rFonts w:ascii="GHEA Mariam" w:hAnsi="GHEA Mariam"/>
        </w:rPr>
        <w:t xml:space="preserve"> </w:t>
      </w:r>
      <w:r w:rsidR="00382575" w:rsidRPr="00125A2E">
        <w:rPr>
          <w:rFonts w:ascii="GHEA Mariam" w:hAnsi="GHEA Mariam"/>
        </w:rPr>
        <w:t xml:space="preserve">ՀՀ վարչապետի </w:t>
      </w:r>
      <w:r w:rsidR="00783B39" w:rsidRPr="00125A2E">
        <w:rPr>
          <w:rFonts w:ascii="GHEA Mariam" w:hAnsi="GHEA Mariam"/>
        </w:rPr>
        <w:t>աշխատակազմ</w:t>
      </w:r>
      <w:r w:rsidR="00042BE4" w:rsidRPr="00125A2E">
        <w:rPr>
          <w:rFonts w:ascii="GHEA Mariam" w:hAnsi="GHEA Mariam"/>
        </w:rPr>
        <w:t>ն է կատարում սույն Առաջադրանքի շրջանակներում</w:t>
      </w:r>
      <w:r w:rsidR="00382575" w:rsidRPr="00125A2E">
        <w:rPr>
          <w:rFonts w:ascii="GHEA Mariam" w:hAnsi="GHEA Mariam"/>
        </w:rPr>
        <w:t xml:space="preserve"> </w:t>
      </w:r>
      <w:r w:rsidR="00042BE4" w:rsidRPr="00125A2E">
        <w:rPr>
          <w:rFonts w:ascii="GHEA Mariam" w:hAnsi="GHEA Mariam"/>
        </w:rPr>
        <w:t>բոլոր</w:t>
      </w:r>
      <w:r w:rsidR="00382575" w:rsidRPr="00125A2E">
        <w:rPr>
          <w:rFonts w:ascii="GHEA Mariam" w:hAnsi="GHEA Mariam"/>
        </w:rPr>
        <w:t xml:space="preserve"> վճարումներ</w:t>
      </w:r>
      <w:r w:rsidR="00042BE4" w:rsidRPr="00125A2E">
        <w:rPr>
          <w:rFonts w:ascii="GHEA Mariam" w:hAnsi="GHEA Mariam"/>
        </w:rPr>
        <w:t>ը</w:t>
      </w:r>
      <w:r w:rsidR="00382575" w:rsidRPr="00125A2E">
        <w:rPr>
          <w:rFonts w:ascii="GHEA Mariam" w:hAnsi="GHEA Mariam"/>
        </w:rPr>
        <w:t>՝ հիմ</w:t>
      </w:r>
      <w:r w:rsidR="00042BE4" w:rsidRPr="00125A2E">
        <w:rPr>
          <w:rFonts w:ascii="GHEA Mariam" w:hAnsi="GHEA Mariam"/>
        </w:rPr>
        <w:t>ք ընդունելով</w:t>
      </w:r>
      <w:r w:rsidR="00382575" w:rsidRPr="00125A2E">
        <w:rPr>
          <w:rFonts w:ascii="GHEA Mariam" w:hAnsi="GHEA Mariam"/>
        </w:rPr>
        <w:t xml:space="preserve"> </w:t>
      </w:r>
      <w:r w:rsidR="00042BE4" w:rsidRPr="00125A2E">
        <w:rPr>
          <w:rFonts w:ascii="GHEA Mariam" w:hAnsi="GHEA Mariam"/>
        </w:rPr>
        <w:t>Խ</w:t>
      </w:r>
      <w:r w:rsidR="00382575" w:rsidRPr="00125A2E">
        <w:rPr>
          <w:rFonts w:ascii="GHEA Mariam" w:hAnsi="GHEA Mariam"/>
        </w:rPr>
        <w:t xml:space="preserve">որհրդատուի </w:t>
      </w:r>
      <w:r w:rsidR="001D2F35" w:rsidRPr="00125A2E">
        <w:rPr>
          <w:rFonts w:ascii="GHEA Mariam" w:hAnsi="GHEA Mariam"/>
        </w:rPr>
        <w:t xml:space="preserve">կողմից ներկայացված </w:t>
      </w:r>
      <w:r w:rsidR="00382575" w:rsidRPr="00125A2E">
        <w:rPr>
          <w:rFonts w:ascii="GHEA Mariam" w:hAnsi="GHEA Mariam"/>
        </w:rPr>
        <w:t>վճարման պահանջ</w:t>
      </w:r>
      <w:r w:rsidR="0040221D" w:rsidRPr="00125A2E">
        <w:rPr>
          <w:rFonts w:ascii="GHEA Mariam" w:hAnsi="GHEA Mariam"/>
        </w:rPr>
        <w:t>ը</w:t>
      </w:r>
      <w:r w:rsidR="00EA75EE" w:rsidRPr="00125A2E">
        <w:rPr>
          <w:rFonts w:ascii="GHEA Mariam" w:hAnsi="GHEA Mariam"/>
        </w:rPr>
        <w:t xml:space="preserve">, </w:t>
      </w:r>
      <w:r w:rsidR="001D2F35" w:rsidRPr="00125A2E">
        <w:rPr>
          <w:rFonts w:ascii="GHEA Mariam" w:hAnsi="GHEA Mariam"/>
        </w:rPr>
        <w:t xml:space="preserve"> </w:t>
      </w:r>
      <w:r w:rsidR="00EA75EE" w:rsidRPr="00125A2E">
        <w:rPr>
          <w:rFonts w:ascii="GHEA Mariam" w:hAnsi="GHEA Mariam"/>
        </w:rPr>
        <w:t>մատուցված ծառայության հանձնումը</w:t>
      </w:r>
      <w:r w:rsidR="00382575" w:rsidRPr="00125A2E">
        <w:rPr>
          <w:rFonts w:ascii="GHEA Mariam" w:hAnsi="GHEA Mariam"/>
        </w:rPr>
        <w:t xml:space="preserve"> և ՀՀ </w:t>
      </w:r>
      <w:r w:rsidR="0040221D" w:rsidRPr="00125A2E">
        <w:rPr>
          <w:rFonts w:ascii="GHEA Mariam" w:hAnsi="GHEA Mariam"/>
        </w:rPr>
        <w:t>Գլխավոր դատախազության կողմից</w:t>
      </w:r>
      <w:r w:rsidR="00382575" w:rsidRPr="00125A2E">
        <w:rPr>
          <w:rFonts w:ascii="GHEA Mariam" w:hAnsi="GHEA Mariam"/>
        </w:rPr>
        <w:t xml:space="preserve"> ստորագր</w:t>
      </w:r>
      <w:r w:rsidR="00527842" w:rsidRPr="00125A2E">
        <w:rPr>
          <w:rFonts w:ascii="GHEA Mariam" w:hAnsi="GHEA Mariam"/>
        </w:rPr>
        <w:t>ված այդ ծառայության (</w:t>
      </w:r>
      <w:r w:rsidR="00527842" w:rsidRPr="00125A2E">
        <w:rPr>
          <w:rFonts w:ascii="GHEA Mariam" w:hAnsi="GHEA Mariam"/>
          <w:lang w:val="hy-AM"/>
        </w:rPr>
        <w:t>կամ համապատասխան փուլի</w:t>
      </w:r>
      <w:r w:rsidR="00527842" w:rsidRPr="00125A2E">
        <w:rPr>
          <w:rFonts w:ascii="GHEA Mariam" w:hAnsi="GHEA Mariam"/>
        </w:rPr>
        <w:t>) ընդունումը</w:t>
      </w:r>
      <w:r w:rsidR="00382575" w:rsidRPr="00125A2E">
        <w:rPr>
          <w:rFonts w:ascii="GHEA Mariam" w:hAnsi="GHEA Mariam"/>
        </w:rPr>
        <w:t xml:space="preserve">։Բոլոր ծախսերը, ինչպիսիք են՝ գրասենյակային տարածքը, ՏՏ և գրասենյակային սարքավորումները, հաղորդակցման միջոցները, տրանսպորտային միջոցները և այլն, ինչպես նաև դասընթացների հետ կապված ծախսերը (օրինակ՝ դասընթացի սենյակ, համաժամանակյա թարգմանություն, սուրճի ընդմիջումներ, նյութերի տպագրություն և այլն) </w:t>
      </w:r>
      <w:r w:rsidR="00BC615F" w:rsidRPr="00125A2E">
        <w:rPr>
          <w:rFonts w:ascii="GHEA Mariam" w:hAnsi="GHEA Mariam"/>
        </w:rPr>
        <w:t>հատուցվում են</w:t>
      </w:r>
      <w:r w:rsidR="00382575" w:rsidRPr="00125A2E">
        <w:rPr>
          <w:rFonts w:ascii="GHEA Mariam" w:hAnsi="GHEA Mariam"/>
        </w:rPr>
        <w:t xml:space="preserve"> </w:t>
      </w:r>
      <w:r w:rsidR="00BC615F" w:rsidRPr="00125A2E">
        <w:rPr>
          <w:rFonts w:ascii="GHEA Mariam" w:hAnsi="GHEA Mariam"/>
        </w:rPr>
        <w:t>Խ</w:t>
      </w:r>
      <w:r w:rsidR="00382575" w:rsidRPr="00125A2E">
        <w:rPr>
          <w:rFonts w:ascii="GHEA Mariam" w:hAnsi="GHEA Mariam"/>
        </w:rPr>
        <w:t>որհրդատու</w:t>
      </w:r>
      <w:r w:rsidR="00BC615F" w:rsidRPr="00125A2E">
        <w:rPr>
          <w:rFonts w:ascii="GHEA Mariam" w:hAnsi="GHEA Mariam"/>
        </w:rPr>
        <w:t>ի կողմից</w:t>
      </w:r>
      <w:r w:rsidR="00382575" w:rsidRPr="00125A2E">
        <w:rPr>
          <w:rFonts w:ascii="GHEA Mariam" w:hAnsi="GHEA Mariam"/>
        </w:rPr>
        <w:t>։</w:t>
      </w:r>
    </w:p>
    <w:p w14:paraId="74A18FBB" w14:textId="77777777" w:rsidR="00545AB5" w:rsidRPr="00125A2E" w:rsidRDefault="00545AB5" w:rsidP="002B091B">
      <w:pPr>
        <w:rPr>
          <w:rFonts w:ascii="GHEA Mariam" w:eastAsia="Microsoft JhengHei" w:hAnsi="GHEA Mariam" w:cs="Sylfaen"/>
          <w:color w:val="0F4761" w:themeColor="accent1" w:themeShade="BF"/>
          <w:sz w:val="40"/>
          <w:szCs w:val="40"/>
        </w:rPr>
      </w:pPr>
      <w:r w:rsidRPr="00125A2E">
        <w:rPr>
          <w:rFonts w:ascii="GHEA Mariam" w:eastAsia="Microsoft JhengHei" w:hAnsi="GHEA Mariam" w:cs="Sylfaen"/>
        </w:rPr>
        <w:br w:type="page"/>
      </w:r>
    </w:p>
    <w:p w14:paraId="2E7DD29F" w14:textId="4A6C72FE" w:rsidR="004071A5" w:rsidRPr="00125A2E" w:rsidRDefault="00841E36" w:rsidP="002B091B">
      <w:pPr>
        <w:pStyle w:val="Heading1"/>
        <w:jc w:val="right"/>
        <w:rPr>
          <w:rFonts w:ascii="GHEA Mariam" w:hAnsi="GHEA Mariam"/>
          <w:b/>
          <w:bCs/>
          <w:sz w:val="32"/>
          <w:szCs w:val="32"/>
        </w:rPr>
      </w:pPr>
      <w:bookmarkStart w:id="99" w:name="_Toc198650820"/>
      <w:r w:rsidRPr="00125A2E">
        <w:rPr>
          <w:rFonts w:ascii="GHEA Mariam" w:hAnsi="GHEA Mariam" w:cs="Sylfaen"/>
          <w:b/>
          <w:bCs/>
          <w:sz w:val="32"/>
          <w:szCs w:val="32"/>
        </w:rPr>
        <w:lastRenderedPageBreak/>
        <w:t>ՀԱՎԵԼՎԱԾ</w:t>
      </w:r>
      <w:r w:rsidRPr="00125A2E">
        <w:rPr>
          <w:rFonts w:ascii="GHEA Mariam" w:hAnsi="GHEA Mariam"/>
          <w:b/>
          <w:bCs/>
          <w:sz w:val="32"/>
          <w:szCs w:val="32"/>
        </w:rPr>
        <w:t xml:space="preserve"> 1</w:t>
      </w:r>
      <w:bookmarkEnd w:id="99"/>
    </w:p>
    <w:p w14:paraId="32533884" w14:textId="64A4D0A0" w:rsidR="00686BB5" w:rsidRPr="00125A2E" w:rsidRDefault="00686BB5" w:rsidP="002B091B">
      <w:pPr>
        <w:pStyle w:val="Heading1"/>
        <w:jc w:val="center"/>
        <w:rPr>
          <w:rFonts w:ascii="GHEA Mariam" w:hAnsi="GHEA Mariam"/>
          <w:b/>
          <w:bCs/>
        </w:rPr>
      </w:pPr>
      <w:bookmarkStart w:id="100" w:name="_Toc198650821"/>
      <w:r w:rsidRPr="00125A2E">
        <w:rPr>
          <w:rFonts w:ascii="GHEA Mariam" w:hAnsi="GHEA Mariam" w:cs="Sylfaen"/>
          <w:b/>
          <w:bCs/>
        </w:rPr>
        <w:t>ՏԵՂԵԿԱՏՎԱԿԱՆ</w:t>
      </w:r>
      <w:r w:rsidRPr="00125A2E">
        <w:rPr>
          <w:rFonts w:ascii="GHEA Mariam" w:hAnsi="GHEA Mariam"/>
          <w:b/>
          <w:bCs/>
        </w:rPr>
        <w:t xml:space="preserve"> </w:t>
      </w:r>
      <w:r w:rsidRPr="00125A2E">
        <w:rPr>
          <w:rFonts w:ascii="GHEA Mariam" w:hAnsi="GHEA Mariam" w:cs="Sylfaen"/>
          <w:b/>
          <w:bCs/>
        </w:rPr>
        <w:t>ՆՅՈՒԹԵՐ</w:t>
      </w:r>
      <w:bookmarkEnd w:id="100"/>
    </w:p>
    <w:p w14:paraId="56682485" w14:textId="77777777" w:rsidR="00686BB5" w:rsidRPr="00125A2E" w:rsidRDefault="00686BB5" w:rsidP="002B091B">
      <w:pPr>
        <w:jc w:val="center"/>
        <w:rPr>
          <w:rFonts w:ascii="GHEA Mariam" w:hAnsi="GHEA Mariam"/>
          <w:b/>
          <w:bCs/>
        </w:rPr>
      </w:pPr>
    </w:p>
    <w:p w14:paraId="711CE42E" w14:textId="4F038DEA" w:rsidR="00686BB5" w:rsidRPr="00125A2E" w:rsidRDefault="00686BB5" w:rsidP="002B091B">
      <w:pPr>
        <w:pStyle w:val="Heading2"/>
        <w:jc w:val="center"/>
        <w:rPr>
          <w:rFonts w:ascii="GHEA Mariam" w:hAnsi="GHEA Mariam"/>
          <w:b/>
          <w:bCs/>
        </w:rPr>
      </w:pPr>
      <w:bookmarkStart w:id="101" w:name="_Toc198650822"/>
      <w:r w:rsidRPr="00125A2E">
        <w:rPr>
          <w:rFonts w:ascii="GHEA Mariam" w:hAnsi="GHEA Mariam" w:cs="Sylfaen"/>
          <w:b/>
          <w:bCs/>
        </w:rPr>
        <w:t>Գործող</w:t>
      </w:r>
      <w:r w:rsidRPr="00125A2E">
        <w:rPr>
          <w:rFonts w:ascii="GHEA Mariam" w:hAnsi="GHEA Mariam"/>
          <w:b/>
          <w:bCs/>
        </w:rPr>
        <w:t xml:space="preserve"> </w:t>
      </w:r>
      <w:r w:rsidRPr="00125A2E">
        <w:rPr>
          <w:rFonts w:ascii="GHEA Mariam" w:hAnsi="GHEA Mariam" w:cs="Sylfaen"/>
          <w:b/>
          <w:bCs/>
        </w:rPr>
        <w:t>տեղեկատվական</w:t>
      </w:r>
      <w:r w:rsidRPr="00125A2E">
        <w:rPr>
          <w:rFonts w:ascii="GHEA Mariam" w:hAnsi="GHEA Mariam"/>
          <w:b/>
          <w:bCs/>
        </w:rPr>
        <w:t xml:space="preserve"> </w:t>
      </w:r>
      <w:r w:rsidRPr="00125A2E">
        <w:rPr>
          <w:rFonts w:ascii="GHEA Mariam" w:hAnsi="GHEA Mariam" w:cs="Sylfaen"/>
          <w:b/>
          <w:bCs/>
        </w:rPr>
        <w:t>համակարգը</w:t>
      </w:r>
      <w:bookmarkEnd w:id="101"/>
    </w:p>
    <w:p w14:paraId="6DB5FE6D" w14:textId="77777777" w:rsidR="00686BB5" w:rsidRPr="00125A2E" w:rsidRDefault="00686BB5" w:rsidP="002B091B">
      <w:pPr>
        <w:pStyle w:val="ListParagraph"/>
        <w:ind w:left="1440" w:hanging="1014"/>
        <w:jc w:val="both"/>
        <w:rPr>
          <w:rFonts w:ascii="GHEA Mariam" w:eastAsia="Times New Roman" w:hAnsi="GHEA Mariam"/>
          <w:u w:val="single"/>
        </w:rPr>
      </w:pPr>
    </w:p>
    <w:p w14:paraId="79EE8DDC" w14:textId="48E8D5FD" w:rsidR="00686BB5" w:rsidRPr="00125A2E" w:rsidRDefault="00686BB5">
      <w:pPr>
        <w:pStyle w:val="Heading2"/>
        <w:numPr>
          <w:ilvl w:val="1"/>
          <w:numId w:val="62"/>
        </w:numPr>
        <w:spacing w:before="0" w:after="0"/>
        <w:rPr>
          <w:rFonts w:ascii="GHEA Mariam" w:eastAsia="Microsoft JhengHei" w:hAnsi="GHEA Mariam"/>
          <w:b/>
          <w:bCs/>
          <w:sz w:val="24"/>
          <w:szCs w:val="24"/>
        </w:rPr>
      </w:pPr>
      <w:bookmarkStart w:id="102" w:name="_Toc198650823"/>
      <w:r w:rsidRPr="00125A2E">
        <w:rPr>
          <w:rFonts w:ascii="GHEA Mariam" w:eastAsia="Microsoft JhengHei" w:hAnsi="GHEA Mariam" w:cs="Sylfaen"/>
          <w:b/>
          <w:bCs/>
          <w:sz w:val="24"/>
          <w:szCs w:val="24"/>
        </w:rPr>
        <w:t>Ներկա</w:t>
      </w:r>
      <w:r w:rsidRPr="00125A2E">
        <w:rPr>
          <w:rFonts w:ascii="GHEA Mariam" w:eastAsia="Microsoft JhengHei" w:hAnsi="GHEA Mariam"/>
          <w:b/>
          <w:bCs/>
          <w:sz w:val="24"/>
          <w:szCs w:val="24"/>
        </w:rPr>
        <w:t xml:space="preserve"> </w:t>
      </w:r>
      <w:r w:rsidRPr="00125A2E">
        <w:rPr>
          <w:rFonts w:ascii="GHEA Mariam" w:eastAsia="Microsoft JhengHei" w:hAnsi="GHEA Mariam" w:cs="Sylfaen"/>
          <w:b/>
          <w:bCs/>
          <w:sz w:val="24"/>
          <w:szCs w:val="24"/>
        </w:rPr>
        <w:t>վիճակը</w:t>
      </w:r>
      <w:bookmarkEnd w:id="102"/>
    </w:p>
    <w:p w14:paraId="4FC53146" w14:textId="77777777" w:rsidR="00686BB5" w:rsidRPr="00125A2E" w:rsidRDefault="00686BB5"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 xml:space="preserve">Ներկայումս համակարգը թեստային տիրույթում կիրառելիս ապահովում է բոլոր քննչական գործողությունների իրականացումը, սակայն դեռևս կա Համակարգի զարգացման համար աշխատանքներ իրականացնելու կարիք։ Համակարգի զարգացման աշխատանքների անհրաժեշտությունը պայմանավորված է ինչպես Համակարգի գործողությունը դրա ներդրումից հետո տեղի ունեցած օրենսդրական փոփոխություններին համապատասխանեցնելու, այնպես էլ որոշ մոդուլների գործարկումը վերջնականացնելու և անխափան իրականացնելու համար։ </w:t>
      </w:r>
    </w:p>
    <w:p w14:paraId="5B002A1D" w14:textId="77777777" w:rsidR="00686BB5" w:rsidRPr="00125A2E" w:rsidRDefault="00686BB5" w:rsidP="002B091B">
      <w:pPr>
        <w:ind w:firstLine="567"/>
        <w:contextualSpacing/>
        <w:jc w:val="both"/>
        <w:rPr>
          <w:rFonts w:ascii="GHEA Mariam" w:eastAsia="Microsoft JhengHei" w:hAnsi="GHEA Mariam" w:cs="Microsoft JhengHei"/>
          <w:kern w:val="2"/>
        </w:rPr>
      </w:pPr>
    </w:p>
    <w:p w14:paraId="305C72A7" w14:textId="70F81D98" w:rsidR="00686BB5" w:rsidRPr="00125A2E" w:rsidRDefault="00686BB5">
      <w:pPr>
        <w:pStyle w:val="Heading2"/>
        <w:numPr>
          <w:ilvl w:val="1"/>
          <w:numId w:val="62"/>
        </w:numPr>
        <w:spacing w:before="0" w:after="0"/>
        <w:rPr>
          <w:rFonts w:ascii="GHEA Mariam" w:eastAsia="MS Mincho" w:hAnsi="GHEA Mariam"/>
          <w:b/>
          <w:bCs/>
          <w:sz w:val="24"/>
          <w:szCs w:val="24"/>
        </w:rPr>
      </w:pPr>
      <w:bookmarkStart w:id="103" w:name="_Toc198650824"/>
      <w:r w:rsidRPr="00125A2E">
        <w:rPr>
          <w:rFonts w:ascii="GHEA Mariam" w:eastAsia="MS Mincho" w:hAnsi="GHEA Mariam" w:cs="Sylfaen"/>
          <w:b/>
          <w:bCs/>
          <w:sz w:val="24"/>
          <w:szCs w:val="24"/>
        </w:rPr>
        <w:t>Համակարգի</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մոդուլային</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կառուցվածքը</w:t>
      </w:r>
      <w:bookmarkEnd w:id="103"/>
    </w:p>
    <w:p w14:paraId="65A73B85" w14:textId="77777777" w:rsidR="00686BB5" w:rsidRPr="00125A2E" w:rsidRDefault="00686BB5" w:rsidP="002B091B">
      <w:pPr>
        <w:rPr>
          <w:rFonts w:ascii="GHEA Mariam" w:hAnsi="GHEA Mariam"/>
        </w:rPr>
      </w:pPr>
    </w:p>
    <w:p w14:paraId="5BA348C3"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Համակարգը նախագծված է մոդուլային կառուցվածքով, որի յուրաքանչյուր մոդուլ գործում է անկախ՝ իր գործառութային տրամաբանություններին համապատասխան՝ կազմելով ամբողջի մաս իր բոլոր կապերով։ Համակարգի ճարտապետական նախագծման մանրամասները ներկայացված են Հավելված 1-ով։ Համակարգում նախագծված մոդուլներ են</w:t>
      </w:r>
      <w:r w:rsidRPr="00125A2E">
        <w:rPr>
          <w:rFonts w:ascii="MS Mincho" w:eastAsia="MS Mincho" w:hAnsi="MS Mincho" w:cs="MS Mincho" w:hint="eastAsia"/>
          <w:kern w:val="2"/>
        </w:rPr>
        <w:t>․</w:t>
      </w:r>
    </w:p>
    <w:p w14:paraId="222B4CD0"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1</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Փոխգործելիության հարթակի մոդուլ,</w:t>
      </w:r>
    </w:p>
    <w:p w14:paraId="722E9795"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2</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Հաստատության կառավարման մոդուլ,</w:t>
      </w:r>
    </w:p>
    <w:p w14:paraId="007A2F09"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3</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Ձևաթղթերի կառավարման մոդուլ,</w:t>
      </w:r>
    </w:p>
    <w:p w14:paraId="6A6B2224"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4</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Գործի կառավարման մոդուլ,</w:t>
      </w:r>
    </w:p>
    <w:p w14:paraId="2B09AFEC"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5</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Օգտագործողի կառավարման մոդուլ,</w:t>
      </w:r>
    </w:p>
    <w:p w14:paraId="2DAEC4CE" w14:textId="77777777" w:rsidR="00686BB5" w:rsidRPr="00125A2E" w:rsidRDefault="00686BB5" w:rsidP="002B091B">
      <w:pPr>
        <w:ind w:left="567"/>
        <w:contextualSpacing/>
        <w:jc w:val="both"/>
        <w:rPr>
          <w:rFonts w:ascii="GHEA Mariam" w:eastAsia="MS Mincho" w:hAnsi="GHEA Mariam" w:cs="MS Mincho"/>
          <w:kern w:val="2"/>
        </w:rPr>
      </w:pPr>
      <w:r w:rsidRPr="00125A2E">
        <w:rPr>
          <w:rFonts w:ascii="GHEA Mariam" w:eastAsia="MS Mincho" w:hAnsi="GHEA Mariam" w:cs="MS Mincho"/>
          <w:kern w:val="2"/>
        </w:rPr>
        <w:t>6</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անվտանգության կառավարման մոդուլ /դերերի սահմանում և մուտքի վերահսկողություն/,</w:t>
      </w:r>
    </w:p>
    <w:p w14:paraId="24C0E509"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7</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վիճակագրական հաշվետվությունների մոդուլ,</w:t>
      </w:r>
    </w:p>
    <w:p w14:paraId="171F47B7" w14:textId="77777777" w:rsidR="00686BB5" w:rsidRPr="00125A2E" w:rsidRDefault="00686BB5" w:rsidP="002B091B">
      <w:pPr>
        <w:ind w:firstLine="567"/>
        <w:contextualSpacing/>
        <w:jc w:val="both"/>
        <w:rPr>
          <w:rFonts w:ascii="GHEA Mariam" w:eastAsia="MS Mincho" w:hAnsi="GHEA Mariam" w:cs="MS Mincho"/>
          <w:kern w:val="2"/>
        </w:rPr>
      </w:pPr>
    </w:p>
    <w:p w14:paraId="25080E4D" w14:textId="7A0EDC54" w:rsidR="00686BB5" w:rsidRPr="00125A2E" w:rsidRDefault="00686BB5" w:rsidP="002B091B">
      <w:pPr>
        <w:ind w:firstLine="567"/>
        <w:contextualSpacing/>
        <w:jc w:val="center"/>
        <w:rPr>
          <w:rFonts w:ascii="GHEA Mariam" w:eastAsia="Microsoft JhengHei" w:hAnsi="GHEA Mariam" w:cs="Microsoft JhengHei"/>
          <w:kern w:val="2"/>
        </w:rPr>
      </w:pPr>
    </w:p>
    <w:p w14:paraId="4119534C" w14:textId="7A066624" w:rsidR="00686BB5" w:rsidRPr="00125A2E" w:rsidRDefault="00686BB5" w:rsidP="002B091B">
      <w:pPr>
        <w:ind w:firstLine="567"/>
        <w:contextualSpacing/>
        <w:jc w:val="both"/>
        <w:rPr>
          <w:rFonts w:ascii="GHEA Mariam" w:eastAsia="Microsoft JhengHei" w:hAnsi="GHEA Mariam" w:cs="Microsoft JhengHei"/>
          <w:kern w:val="2"/>
        </w:rPr>
      </w:pPr>
    </w:p>
    <w:p w14:paraId="039D74B6" w14:textId="7CE7C134" w:rsidR="00686BB5" w:rsidRPr="00125A2E" w:rsidRDefault="00686BB5" w:rsidP="002B091B">
      <w:pPr>
        <w:ind w:firstLine="567"/>
        <w:contextualSpacing/>
        <w:jc w:val="center"/>
        <w:rPr>
          <w:rFonts w:ascii="GHEA Mariam" w:eastAsia="Microsoft JhengHei" w:hAnsi="GHEA Mariam" w:cs="Microsoft JhengHei"/>
          <w:kern w:val="2"/>
        </w:rPr>
      </w:pPr>
    </w:p>
    <w:p w14:paraId="4A932563" w14:textId="77777777" w:rsidR="00686BB5" w:rsidRPr="00125A2E" w:rsidRDefault="00686BB5" w:rsidP="002B091B">
      <w:pPr>
        <w:ind w:firstLine="567"/>
        <w:contextualSpacing/>
        <w:jc w:val="both"/>
        <w:rPr>
          <w:rFonts w:ascii="GHEA Mariam" w:eastAsia="Microsoft JhengHei" w:hAnsi="GHEA Mariam" w:cs="Microsoft JhengHei"/>
          <w:kern w:val="2"/>
        </w:rPr>
      </w:pPr>
    </w:p>
    <w:p w14:paraId="0AC399C6" w14:textId="77777777" w:rsidR="00D266BC" w:rsidRPr="00125A2E" w:rsidRDefault="00D266BC" w:rsidP="002B091B">
      <w:pPr>
        <w:ind w:firstLine="567"/>
        <w:contextualSpacing/>
        <w:jc w:val="both"/>
        <w:rPr>
          <w:rFonts w:ascii="GHEA Mariam" w:eastAsia="Microsoft JhengHei" w:hAnsi="GHEA Mariam" w:cs="Microsoft JhengHei"/>
          <w:kern w:val="2"/>
        </w:rPr>
      </w:pPr>
    </w:p>
    <w:p w14:paraId="646F39F6" w14:textId="0A05A768" w:rsidR="00D266BC" w:rsidRPr="00125A2E" w:rsidRDefault="00D266BC" w:rsidP="002B091B">
      <w:pPr>
        <w:ind w:firstLine="567"/>
        <w:contextualSpacing/>
        <w:jc w:val="both"/>
        <w:rPr>
          <w:rFonts w:ascii="GHEA Mariam" w:eastAsia="Microsoft JhengHei" w:hAnsi="GHEA Mariam" w:cs="Microsoft JhengHei"/>
          <w:kern w:val="2"/>
        </w:rPr>
      </w:pPr>
      <w:r w:rsidRPr="00125A2E">
        <w:rPr>
          <w:rFonts w:ascii="GHEA Mariam" w:eastAsia="Corbel" w:hAnsi="GHEA Mariam"/>
          <w:sz w:val="22"/>
          <w:szCs w:val="22"/>
          <w14:ligatures w14:val="none"/>
        </w:rPr>
        <w:lastRenderedPageBreak/>
        <w:drawing>
          <wp:inline distT="0" distB="0" distL="0" distR="0" wp14:anchorId="15F407D1" wp14:editId="4DDC97E5">
            <wp:extent cx="5940425" cy="7841681"/>
            <wp:effectExtent l="0" t="0" r="0" b="0"/>
            <wp:docPr id="55477672" name="Picture 5547767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30017" name="Picture 1128330017" descr="A diagram of a flowchar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0425" cy="7841681"/>
                    </a:xfrm>
                    <a:prstGeom prst="rect">
                      <a:avLst/>
                    </a:prstGeom>
                  </pic:spPr>
                </pic:pic>
              </a:graphicData>
            </a:graphic>
          </wp:inline>
        </w:drawing>
      </w:r>
    </w:p>
    <w:p w14:paraId="1FA4083B" w14:textId="77777777" w:rsidR="00D266BC" w:rsidRPr="00125A2E" w:rsidRDefault="00D266BC" w:rsidP="002B091B">
      <w:pPr>
        <w:ind w:firstLine="567"/>
        <w:contextualSpacing/>
        <w:jc w:val="both"/>
        <w:rPr>
          <w:rFonts w:ascii="GHEA Mariam" w:eastAsia="Microsoft JhengHei" w:hAnsi="GHEA Mariam" w:cs="Microsoft JhengHei"/>
          <w:kern w:val="2"/>
        </w:rPr>
      </w:pPr>
    </w:p>
    <w:p w14:paraId="26BAD18F" w14:textId="77777777" w:rsidR="00D266BC" w:rsidRPr="00125A2E" w:rsidRDefault="00D266BC" w:rsidP="002B091B">
      <w:pPr>
        <w:ind w:firstLine="567"/>
        <w:contextualSpacing/>
        <w:jc w:val="both"/>
        <w:rPr>
          <w:rFonts w:ascii="GHEA Mariam" w:eastAsia="Microsoft JhengHei" w:hAnsi="GHEA Mariam" w:cs="Microsoft JhengHei"/>
          <w:kern w:val="2"/>
        </w:rPr>
      </w:pPr>
    </w:p>
    <w:p w14:paraId="0A0E1472" w14:textId="77777777" w:rsidR="00686BB5" w:rsidRPr="00125A2E" w:rsidRDefault="00686BB5">
      <w:pPr>
        <w:pStyle w:val="Heading2"/>
        <w:numPr>
          <w:ilvl w:val="1"/>
          <w:numId w:val="62"/>
        </w:numPr>
        <w:rPr>
          <w:rFonts w:ascii="GHEA Mariam" w:eastAsia="Microsoft JhengHei" w:hAnsi="GHEA Mariam"/>
          <w:b/>
          <w:bCs/>
          <w:sz w:val="24"/>
          <w:szCs w:val="24"/>
        </w:rPr>
      </w:pPr>
      <w:bookmarkStart w:id="104" w:name="_Toc198650825"/>
      <w:r w:rsidRPr="00125A2E">
        <w:rPr>
          <w:rFonts w:ascii="GHEA Mariam" w:eastAsia="Microsoft JhengHei" w:hAnsi="GHEA Mariam" w:cs="Sylfaen"/>
          <w:b/>
          <w:bCs/>
          <w:sz w:val="24"/>
          <w:szCs w:val="24"/>
        </w:rPr>
        <w:t>Համակարգում</w:t>
      </w:r>
      <w:r w:rsidRPr="00125A2E">
        <w:rPr>
          <w:rFonts w:ascii="GHEA Mariam" w:eastAsia="Microsoft JhengHei" w:hAnsi="GHEA Mariam"/>
          <w:b/>
          <w:bCs/>
          <w:sz w:val="24"/>
          <w:szCs w:val="24"/>
        </w:rPr>
        <w:t xml:space="preserve"> </w:t>
      </w:r>
      <w:r w:rsidRPr="00125A2E">
        <w:rPr>
          <w:rFonts w:ascii="GHEA Mariam" w:eastAsia="Microsoft JhengHei" w:hAnsi="GHEA Mariam" w:cs="Sylfaen"/>
          <w:b/>
          <w:bCs/>
          <w:sz w:val="24"/>
          <w:szCs w:val="24"/>
        </w:rPr>
        <w:t>սահմանված</w:t>
      </w:r>
      <w:r w:rsidRPr="00125A2E">
        <w:rPr>
          <w:rFonts w:ascii="GHEA Mariam" w:eastAsia="Microsoft JhengHei" w:hAnsi="GHEA Mariam"/>
          <w:b/>
          <w:bCs/>
          <w:sz w:val="24"/>
          <w:szCs w:val="24"/>
        </w:rPr>
        <w:t xml:space="preserve"> </w:t>
      </w:r>
      <w:r w:rsidRPr="00125A2E">
        <w:rPr>
          <w:rFonts w:ascii="GHEA Mariam" w:eastAsia="Microsoft JhengHei" w:hAnsi="GHEA Mariam" w:cs="Sylfaen"/>
          <w:b/>
          <w:bCs/>
          <w:sz w:val="24"/>
          <w:szCs w:val="24"/>
        </w:rPr>
        <w:t>դերերը</w:t>
      </w:r>
      <w:bookmarkEnd w:id="104"/>
      <w:r w:rsidRPr="00125A2E">
        <w:rPr>
          <w:rFonts w:ascii="GHEA Mariam" w:eastAsia="Microsoft JhengHei" w:hAnsi="GHEA Mariam"/>
          <w:b/>
          <w:bCs/>
          <w:sz w:val="24"/>
          <w:szCs w:val="24"/>
        </w:rPr>
        <w:t xml:space="preserve"> </w:t>
      </w:r>
    </w:p>
    <w:p w14:paraId="593305D8" w14:textId="77777777" w:rsidR="00686BB5" w:rsidRPr="00125A2E" w:rsidRDefault="00686BB5" w:rsidP="002B091B">
      <w:pPr>
        <w:rPr>
          <w:rFonts w:ascii="GHEA Mariam" w:hAnsi="GHEA Mariam"/>
        </w:rPr>
      </w:pPr>
    </w:p>
    <w:p w14:paraId="157424A9" w14:textId="77777777" w:rsidR="00686BB5" w:rsidRPr="00125A2E" w:rsidRDefault="00686BB5"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lastRenderedPageBreak/>
        <w:t>Համակարգը ունի դերեր և օգտագործողներ։ Համակարգով նախատեսված են հետևյալ դերերը՝</w:t>
      </w:r>
    </w:p>
    <w:p w14:paraId="23AF1E2B"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icrosoft JhengHei" w:hAnsi="GHEA Mariam" w:cs="Microsoft JhengHei"/>
          <w:kern w:val="2"/>
        </w:rPr>
        <w:t>1</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դատախազ,</w:t>
      </w:r>
    </w:p>
    <w:p w14:paraId="102528FF"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2</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դատախազի տեղակալ</w:t>
      </w:r>
    </w:p>
    <w:p w14:paraId="7CA27C26"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3</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վարչություն,</w:t>
      </w:r>
    </w:p>
    <w:p w14:paraId="0081C2E2"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4. Ավագ դատախազ,</w:t>
      </w:r>
    </w:p>
    <w:p w14:paraId="0D1DFBFF" w14:textId="77777777" w:rsidR="00686BB5" w:rsidRPr="00125A2E" w:rsidRDefault="00686BB5" w:rsidP="002B091B">
      <w:pPr>
        <w:ind w:firstLine="567"/>
        <w:contextualSpacing/>
        <w:jc w:val="both"/>
        <w:rPr>
          <w:rFonts w:ascii="GHEA Mariam" w:eastAsia="MS Gothic" w:hAnsi="GHEA Mariam" w:cs="MS Gothic"/>
          <w:kern w:val="2"/>
        </w:rPr>
      </w:pPr>
      <w:r w:rsidRPr="00125A2E">
        <w:rPr>
          <w:rFonts w:ascii="GHEA Mariam" w:eastAsia="MS Mincho" w:hAnsi="GHEA Mariam" w:cs="MS Mincho"/>
          <w:kern w:val="2"/>
        </w:rPr>
        <w:t>5</w:t>
      </w:r>
      <w:r w:rsidRPr="00125A2E">
        <w:rPr>
          <w:rFonts w:ascii="MS Mincho" w:eastAsia="MS Mincho" w:hAnsi="MS Mincho" w:cs="MS Mincho" w:hint="eastAsia"/>
          <w:kern w:val="2"/>
        </w:rPr>
        <w:t>․</w:t>
      </w:r>
      <w:r w:rsidRPr="00125A2E">
        <w:rPr>
          <w:rFonts w:ascii="GHEA Mariam" w:eastAsia="MS Gothic" w:hAnsi="GHEA Mariam" w:cs="MS Gothic"/>
          <w:kern w:val="2"/>
        </w:rPr>
        <w:t xml:space="preserve"> Վերադաս դատախազ և հսկող դատախազ,</w:t>
      </w:r>
    </w:p>
    <w:p w14:paraId="52591956"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Gothic" w:hAnsi="GHEA Mariam" w:cs="MS Gothic"/>
          <w:kern w:val="2"/>
        </w:rPr>
        <w:t>6</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Քննչական մարմնի ղեկավար,</w:t>
      </w:r>
    </w:p>
    <w:p w14:paraId="3F2DEA52"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7</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Քննչական մարմնի ղեկավարի տեղակալ,</w:t>
      </w:r>
    </w:p>
    <w:p w14:paraId="5F832780"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8</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Քննիչ,</w:t>
      </w:r>
    </w:p>
    <w:p w14:paraId="458F3FED"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9</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Ադմինիստրատոր։</w:t>
      </w:r>
    </w:p>
    <w:p w14:paraId="23944C8D" w14:textId="77777777" w:rsidR="00686BB5" w:rsidRPr="00125A2E" w:rsidRDefault="00686BB5" w:rsidP="002B091B">
      <w:pPr>
        <w:ind w:firstLine="567"/>
        <w:contextualSpacing/>
        <w:jc w:val="both"/>
        <w:rPr>
          <w:rFonts w:ascii="GHEA Mariam" w:eastAsia="MS Mincho" w:hAnsi="GHEA Mariam" w:cs="MS Mincho"/>
          <w:kern w:val="2"/>
        </w:rPr>
      </w:pPr>
    </w:p>
    <w:p w14:paraId="0B4994D1" w14:textId="77777777" w:rsidR="00686BB5" w:rsidRPr="00125A2E" w:rsidRDefault="00686BB5">
      <w:pPr>
        <w:pStyle w:val="Heading2"/>
        <w:numPr>
          <w:ilvl w:val="1"/>
          <w:numId w:val="62"/>
        </w:numPr>
        <w:spacing w:before="0" w:after="0"/>
        <w:rPr>
          <w:rFonts w:ascii="GHEA Mariam" w:eastAsia="MS Mincho" w:hAnsi="GHEA Mariam"/>
          <w:b/>
          <w:bCs/>
          <w:sz w:val="24"/>
          <w:szCs w:val="24"/>
        </w:rPr>
      </w:pPr>
      <w:bookmarkStart w:id="105" w:name="_Toc198650826"/>
      <w:r w:rsidRPr="00125A2E">
        <w:rPr>
          <w:rFonts w:ascii="GHEA Mariam" w:eastAsia="MS Mincho" w:hAnsi="GHEA Mariam" w:cs="Sylfaen"/>
          <w:b/>
          <w:bCs/>
          <w:sz w:val="24"/>
          <w:szCs w:val="24"/>
        </w:rPr>
        <w:t>Համակարգի</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բիզնես</w:t>
      </w:r>
      <w:r w:rsidRPr="00125A2E">
        <w:rPr>
          <w:rFonts w:ascii="GHEA Mariam" w:eastAsia="MS Mincho" w:hAnsi="GHEA Mariam"/>
          <w:b/>
          <w:bCs/>
          <w:sz w:val="24"/>
          <w:szCs w:val="24"/>
        </w:rPr>
        <w:t>-</w:t>
      </w:r>
      <w:r w:rsidRPr="00125A2E">
        <w:rPr>
          <w:rFonts w:ascii="GHEA Mariam" w:eastAsia="MS Mincho" w:hAnsi="GHEA Mariam" w:cs="Sylfaen"/>
          <w:b/>
          <w:bCs/>
          <w:sz w:val="24"/>
          <w:szCs w:val="24"/>
        </w:rPr>
        <w:t>գործընթացները</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և</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ձևաթղթերը</w:t>
      </w:r>
      <w:bookmarkEnd w:id="105"/>
    </w:p>
    <w:p w14:paraId="20DED65E" w14:textId="77777777" w:rsidR="00686BB5" w:rsidRPr="00125A2E" w:rsidRDefault="00686BB5" w:rsidP="002B091B">
      <w:pPr>
        <w:rPr>
          <w:rFonts w:ascii="GHEA Mariam" w:hAnsi="GHEA Mariam"/>
        </w:rPr>
      </w:pPr>
    </w:p>
    <w:p w14:paraId="1FD28FB8"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 xml:space="preserve">Համակարգով թվայնացվել են 65 բիզնես գործընթաց։ Համակարգը պարունակում է յուրաքանչյուր բիզնես գործընթացի համար մշակված ձևաթղթեր։ Օրինակ` քրեական վարույթ նախաձեռնելու գործընթացն ունի մի քանի ձևաթղթեր՝ ֆիզիկական անձից հաղորդում, իրավաբանական անձից հաղորդում, վարույթ նախաձեռնելու արձանագրություն և այլն։ Բոլոր ձևաթղթերի ընդհանուր թիվը 145 է։ </w:t>
      </w:r>
    </w:p>
    <w:p w14:paraId="6BE048D4" w14:textId="77777777" w:rsidR="00686BB5" w:rsidRPr="00125A2E" w:rsidRDefault="00686BB5" w:rsidP="002B091B">
      <w:pPr>
        <w:ind w:firstLine="567"/>
        <w:contextualSpacing/>
        <w:jc w:val="both"/>
        <w:rPr>
          <w:rFonts w:ascii="GHEA Mariam" w:eastAsia="MS Mincho" w:hAnsi="GHEA Mariam" w:cs="MS Mincho"/>
          <w:kern w:val="2"/>
        </w:rPr>
      </w:pPr>
    </w:p>
    <w:p w14:paraId="1656D5B1"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Համակարգով իրականացվող բիզնես գործընթացներն են՝</w:t>
      </w:r>
    </w:p>
    <w:tbl>
      <w:tblPr>
        <w:tblStyle w:val="TableGrid"/>
        <w:tblW w:w="0" w:type="auto"/>
        <w:tblInd w:w="720" w:type="dxa"/>
        <w:tblLook w:val="04A0" w:firstRow="1" w:lastRow="0" w:firstColumn="1" w:lastColumn="0" w:noHBand="0" w:noVBand="1"/>
      </w:tblPr>
      <w:tblGrid>
        <w:gridCol w:w="9017"/>
      </w:tblGrid>
      <w:tr w:rsidR="00686BB5" w:rsidRPr="00125A2E" w14:paraId="5FA4240B" w14:textId="77777777" w:rsidTr="00E72C73">
        <w:tc>
          <w:tcPr>
            <w:tcW w:w="9571" w:type="dxa"/>
          </w:tcPr>
          <w:p w14:paraId="1C50B7B4"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նախաձեռնում</w:t>
            </w:r>
          </w:p>
        </w:tc>
      </w:tr>
      <w:tr w:rsidR="00686BB5" w:rsidRPr="00125A2E" w14:paraId="3BC1A7C1" w14:textId="77777777" w:rsidTr="00E72C73">
        <w:tc>
          <w:tcPr>
            <w:tcW w:w="9571" w:type="dxa"/>
          </w:tcPr>
          <w:p w14:paraId="3707A7E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նախաձեռնելու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մերժման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ձևաթղթեր</w:t>
            </w:r>
          </w:p>
        </w:tc>
      </w:tr>
      <w:tr w:rsidR="00686BB5" w:rsidRPr="00125A2E" w14:paraId="2A18451F" w14:textId="77777777" w:rsidTr="00E72C73">
        <w:tc>
          <w:tcPr>
            <w:tcW w:w="9571" w:type="dxa"/>
          </w:tcPr>
          <w:p w14:paraId="0F4D7899"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կարճում</w:t>
            </w:r>
          </w:p>
        </w:tc>
      </w:tr>
      <w:tr w:rsidR="00686BB5" w:rsidRPr="00125A2E" w14:paraId="7C73050B" w14:textId="77777777" w:rsidTr="00E72C73">
        <w:tc>
          <w:tcPr>
            <w:tcW w:w="9571" w:type="dxa"/>
          </w:tcPr>
          <w:p w14:paraId="0020914E"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Նախաքննության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ընթացքի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ավարտի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ձևաթղթեր</w:t>
            </w:r>
          </w:p>
        </w:tc>
      </w:tr>
      <w:tr w:rsidR="00686BB5" w:rsidRPr="00125A2E" w14:paraId="79976DCF" w14:textId="77777777" w:rsidTr="00E72C73">
        <w:tc>
          <w:tcPr>
            <w:tcW w:w="9571" w:type="dxa"/>
          </w:tcPr>
          <w:p w14:paraId="6395818A"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այն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կարգը</w:t>
            </w:r>
          </w:p>
        </w:tc>
      </w:tr>
      <w:tr w:rsidR="00686BB5" w:rsidRPr="00125A2E" w14:paraId="1A7A787B" w14:textId="77777777" w:rsidTr="00E72C73">
        <w:tc>
          <w:tcPr>
            <w:tcW w:w="9571" w:type="dxa"/>
          </w:tcPr>
          <w:p w14:paraId="415CA6DE"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Ցուցմունքը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տեղում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ստուգելը</w:t>
            </w:r>
          </w:p>
        </w:tc>
      </w:tr>
      <w:tr w:rsidR="00686BB5" w:rsidRPr="00125A2E" w14:paraId="50513286" w14:textId="77777777" w:rsidTr="00E72C73">
        <w:tc>
          <w:tcPr>
            <w:tcW w:w="9571" w:type="dxa"/>
          </w:tcPr>
          <w:p w14:paraId="676CB46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Առարկաներ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փաստաթղթեր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վերցնելը</w:t>
            </w:r>
          </w:p>
        </w:tc>
      </w:tr>
      <w:tr w:rsidR="00686BB5" w:rsidRPr="00125A2E" w14:paraId="2A93C6CA" w14:textId="77777777" w:rsidTr="00E72C73">
        <w:tc>
          <w:tcPr>
            <w:tcW w:w="9571" w:type="dxa"/>
          </w:tcPr>
          <w:p w14:paraId="560C227C"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MS Mincho"/>
                <w:kern w:val="2"/>
                <w:sz w:val="20"/>
                <w:szCs w:val="20"/>
              </w:rPr>
              <w:t>Անձնական խուզարկություն</w:t>
            </w:r>
          </w:p>
        </w:tc>
      </w:tr>
      <w:tr w:rsidR="00686BB5" w:rsidRPr="00125A2E" w14:paraId="1FD6492B" w14:textId="77777777" w:rsidTr="00E72C73">
        <w:tc>
          <w:tcPr>
            <w:tcW w:w="9571" w:type="dxa"/>
          </w:tcPr>
          <w:p w14:paraId="023E01C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Խուզարկություն</w:t>
            </w:r>
          </w:p>
        </w:tc>
      </w:tr>
      <w:tr w:rsidR="00686BB5" w:rsidRPr="00125A2E" w14:paraId="75172DB1" w14:textId="77777777" w:rsidTr="00E72C73">
        <w:tc>
          <w:tcPr>
            <w:tcW w:w="9571" w:type="dxa"/>
          </w:tcPr>
          <w:p w14:paraId="7AC1BA5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Առգրավում</w:t>
            </w:r>
          </w:p>
        </w:tc>
      </w:tr>
      <w:tr w:rsidR="00686BB5" w:rsidRPr="00125A2E" w14:paraId="719ACE56" w14:textId="77777777" w:rsidTr="00E72C73">
        <w:tc>
          <w:tcPr>
            <w:tcW w:w="9571" w:type="dxa"/>
          </w:tcPr>
          <w:p w14:paraId="1540CA3A"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Առերեսում</w:t>
            </w:r>
          </w:p>
        </w:tc>
      </w:tr>
      <w:tr w:rsidR="00686BB5" w:rsidRPr="00125A2E" w14:paraId="77FED192" w14:textId="77777777" w:rsidTr="00E72C73">
        <w:tc>
          <w:tcPr>
            <w:tcW w:w="9571" w:type="dxa"/>
          </w:tcPr>
          <w:p w14:paraId="5AEAAD14"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Քննում</w:t>
            </w:r>
          </w:p>
        </w:tc>
      </w:tr>
      <w:tr w:rsidR="00686BB5" w:rsidRPr="00125A2E" w14:paraId="6AF70D4D" w14:textId="77777777" w:rsidTr="00E72C73">
        <w:tc>
          <w:tcPr>
            <w:tcW w:w="9571" w:type="dxa"/>
          </w:tcPr>
          <w:p w14:paraId="05BAD12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Արտաշիրիմում</w:t>
            </w:r>
          </w:p>
        </w:tc>
      </w:tr>
      <w:tr w:rsidR="00686BB5" w:rsidRPr="00125A2E" w14:paraId="263ABEA7" w14:textId="77777777" w:rsidTr="00E72C73">
        <w:tc>
          <w:tcPr>
            <w:tcW w:w="9571" w:type="dxa"/>
          </w:tcPr>
          <w:p w14:paraId="22C6230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Փորձարարություն</w:t>
            </w:r>
          </w:p>
        </w:tc>
      </w:tr>
      <w:tr w:rsidR="00686BB5" w:rsidRPr="00125A2E" w14:paraId="38492046" w14:textId="77777777" w:rsidTr="00E72C73">
        <w:tc>
          <w:tcPr>
            <w:tcW w:w="9571" w:type="dxa"/>
          </w:tcPr>
          <w:p w14:paraId="36B0D0D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Փորձաքննություն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Նմուշառում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w:t>
            </w:r>
            <w:r w:rsidRPr="00125A2E">
              <w:rPr>
                <w:rFonts w:ascii="GHEA Mariam" w:eastAsia="MS Mincho" w:hAnsi="GHEA Mariam" w:cs="MS Mincho"/>
                <w:kern w:val="2"/>
                <w:sz w:val="20"/>
                <w:szCs w:val="20"/>
              </w:rPr>
              <w:t>)</w:t>
            </w:r>
          </w:p>
        </w:tc>
      </w:tr>
      <w:tr w:rsidR="00686BB5" w:rsidRPr="00125A2E" w14:paraId="77B6C189" w14:textId="77777777" w:rsidTr="00E72C73">
        <w:tc>
          <w:tcPr>
            <w:tcW w:w="9571" w:type="dxa"/>
          </w:tcPr>
          <w:p w14:paraId="6867F88A" w14:textId="77777777" w:rsidR="00686BB5" w:rsidRPr="00125A2E" w:rsidRDefault="00686BB5" w:rsidP="002B091B">
            <w:pPr>
              <w:pStyle w:val="ListParagraph"/>
              <w:numPr>
                <w:ilvl w:val="0"/>
                <w:numId w:val="7"/>
              </w:numPr>
              <w:jc w:val="both"/>
              <w:rPr>
                <w:rFonts w:ascii="GHEA Mariam" w:eastAsia="MS Mincho" w:hAnsi="GHEA Mariam" w:cs="Sylfaen"/>
                <w:kern w:val="2"/>
                <w:sz w:val="20"/>
                <w:szCs w:val="20"/>
              </w:rPr>
            </w:pPr>
            <w:r w:rsidRPr="00125A2E">
              <w:rPr>
                <w:rFonts w:ascii="GHEA Mariam" w:eastAsia="MS Mincho" w:hAnsi="GHEA Mariam" w:cs="Sylfaen"/>
                <w:kern w:val="2"/>
                <w:sz w:val="20"/>
                <w:szCs w:val="20"/>
              </w:rPr>
              <w:t>Տեղեկատվության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պահանջ</w:t>
            </w:r>
          </w:p>
        </w:tc>
      </w:tr>
      <w:tr w:rsidR="00686BB5" w:rsidRPr="00125A2E" w14:paraId="5B534B8B" w14:textId="77777777" w:rsidTr="00E72C73">
        <w:tc>
          <w:tcPr>
            <w:tcW w:w="9571" w:type="dxa"/>
          </w:tcPr>
          <w:p w14:paraId="392BAB31"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Զննում</w:t>
            </w:r>
          </w:p>
        </w:tc>
      </w:tr>
      <w:tr w:rsidR="00686BB5" w:rsidRPr="00125A2E" w14:paraId="206FD114" w14:textId="77777777" w:rsidTr="00E72C73">
        <w:tc>
          <w:tcPr>
            <w:tcW w:w="9571" w:type="dxa"/>
          </w:tcPr>
          <w:p w14:paraId="2585FE0C"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Մեղադրյալի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հարցաքննություն</w:t>
            </w:r>
          </w:p>
        </w:tc>
      </w:tr>
      <w:tr w:rsidR="00686BB5" w:rsidRPr="00125A2E" w14:paraId="3891EB7F" w14:textId="77777777" w:rsidTr="00E72C73">
        <w:tc>
          <w:tcPr>
            <w:tcW w:w="9571" w:type="dxa"/>
          </w:tcPr>
          <w:p w14:paraId="7CB4A10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հարցաքննություն</w:t>
            </w:r>
          </w:p>
        </w:tc>
      </w:tr>
      <w:tr w:rsidR="00686BB5" w:rsidRPr="00125A2E" w14:paraId="2C2EFDA1" w14:textId="77777777" w:rsidTr="00E72C73">
        <w:tc>
          <w:tcPr>
            <w:tcW w:w="9571" w:type="dxa"/>
          </w:tcPr>
          <w:p w14:paraId="51044745"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Վկայի</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տուժողի</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փորձագետի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ձևաթղթեր</w:t>
            </w:r>
          </w:p>
        </w:tc>
      </w:tr>
      <w:tr w:rsidR="00686BB5" w:rsidRPr="00125A2E" w14:paraId="191E2185" w14:textId="77777777" w:rsidTr="00E72C73">
        <w:tc>
          <w:tcPr>
            <w:tcW w:w="9571" w:type="dxa"/>
          </w:tcPr>
          <w:p w14:paraId="21C4E1F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Ծանուցումներ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մասնավոր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մասնակիցներին</w:t>
            </w:r>
          </w:p>
        </w:tc>
      </w:tr>
      <w:tr w:rsidR="00686BB5" w:rsidRPr="00125A2E" w14:paraId="637DA897" w14:textId="77777777" w:rsidTr="00E72C73">
        <w:tc>
          <w:tcPr>
            <w:tcW w:w="9571" w:type="dxa"/>
          </w:tcPr>
          <w:p w14:paraId="33F89BCC" w14:textId="77777777" w:rsidR="00686BB5" w:rsidRPr="00125A2E" w:rsidRDefault="00686BB5" w:rsidP="002B091B">
            <w:pPr>
              <w:pStyle w:val="ListParagraph"/>
              <w:numPr>
                <w:ilvl w:val="0"/>
                <w:numId w:val="7"/>
              </w:numPr>
              <w:jc w:val="both"/>
              <w:rPr>
                <w:rFonts w:ascii="GHEA Mariam" w:eastAsia="MS Mincho" w:hAnsi="GHEA Mariam" w:cs="Sylfaen"/>
                <w:kern w:val="2"/>
                <w:sz w:val="20"/>
                <w:szCs w:val="20"/>
              </w:rPr>
            </w:pPr>
            <w:r w:rsidRPr="00125A2E">
              <w:rPr>
                <w:rFonts w:ascii="GHEA Mariam" w:eastAsia="MS Mincho" w:hAnsi="GHEA Mariam" w:cs="Sylfaen"/>
                <w:kern w:val="2"/>
                <w:sz w:val="20"/>
                <w:szCs w:val="20"/>
              </w:rPr>
              <w:t>Ճանաչում</w:t>
            </w:r>
          </w:p>
        </w:tc>
      </w:tr>
      <w:tr w:rsidR="00686BB5" w:rsidRPr="00125A2E" w14:paraId="777B6574" w14:textId="77777777" w:rsidTr="00E72C73">
        <w:tc>
          <w:tcPr>
            <w:tcW w:w="9571" w:type="dxa"/>
          </w:tcPr>
          <w:p w14:paraId="66B98DA2"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Գաղտնի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գործողություններ</w:t>
            </w:r>
          </w:p>
        </w:tc>
      </w:tr>
      <w:tr w:rsidR="00686BB5" w:rsidRPr="00125A2E" w14:paraId="382396C2" w14:textId="77777777" w:rsidTr="00E72C73">
        <w:tc>
          <w:tcPr>
            <w:tcW w:w="9571" w:type="dxa"/>
          </w:tcPr>
          <w:p w14:paraId="53EFF8A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մեղադրանք</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ներկայացնելը</w:t>
            </w:r>
          </w:p>
        </w:tc>
      </w:tr>
      <w:tr w:rsidR="00686BB5" w:rsidRPr="00125A2E" w14:paraId="72A93E06" w14:textId="77777777" w:rsidTr="00E72C73">
        <w:tc>
          <w:tcPr>
            <w:tcW w:w="9571" w:type="dxa"/>
          </w:tcPr>
          <w:p w14:paraId="485B53C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ժամկետը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կասեցնելը</w:t>
            </w:r>
          </w:p>
        </w:tc>
      </w:tr>
      <w:tr w:rsidR="00686BB5" w:rsidRPr="00125A2E" w14:paraId="370E4A26" w14:textId="77777777" w:rsidTr="00E72C73">
        <w:tc>
          <w:tcPr>
            <w:tcW w:w="9571" w:type="dxa"/>
          </w:tcPr>
          <w:p w14:paraId="61BD5261"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lastRenderedPageBreak/>
              <w:t>Ձերբակալումը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հանցանք</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լինելու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անմիջականորեն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ծագած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հիմնավոր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կասկածի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առկայության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դեպքում</w:t>
            </w:r>
          </w:p>
        </w:tc>
      </w:tr>
      <w:tr w:rsidR="00686BB5" w:rsidRPr="00125A2E" w14:paraId="2FE23328" w14:textId="77777777" w:rsidTr="00E72C73">
        <w:tc>
          <w:tcPr>
            <w:tcW w:w="9571" w:type="dxa"/>
          </w:tcPr>
          <w:p w14:paraId="3A3F77C2"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մեջ</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գտնվող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մեղադրյալին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դատարան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համար</w:t>
            </w:r>
          </w:p>
        </w:tc>
      </w:tr>
      <w:tr w:rsidR="00686BB5" w:rsidRPr="00125A2E" w14:paraId="5F509332" w14:textId="77777777" w:rsidTr="00E72C73">
        <w:tc>
          <w:tcPr>
            <w:tcW w:w="9571" w:type="dxa"/>
          </w:tcPr>
          <w:p w14:paraId="13D14BA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պայմանները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խախտած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մեղադրյալի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ձերբակալումը</w:t>
            </w:r>
          </w:p>
        </w:tc>
      </w:tr>
      <w:tr w:rsidR="00686BB5" w:rsidRPr="00125A2E" w14:paraId="77ACEB20" w14:textId="77777777" w:rsidTr="00E72C73">
        <w:tc>
          <w:tcPr>
            <w:tcW w:w="9571" w:type="dxa"/>
          </w:tcPr>
          <w:p w14:paraId="312BC83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Անչափահասի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ձերբակալումը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կալանավորումը</w:t>
            </w:r>
          </w:p>
        </w:tc>
      </w:tr>
      <w:tr w:rsidR="00686BB5" w:rsidRPr="00125A2E" w14:paraId="08BE4790" w14:textId="77777777" w:rsidTr="00E72C73">
        <w:tc>
          <w:tcPr>
            <w:tcW w:w="9571" w:type="dxa"/>
          </w:tcPr>
          <w:p w14:paraId="3FC52236"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դադարեցում</w:t>
            </w:r>
          </w:p>
        </w:tc>
      </w:tr>
      <w:tr w:rsidR="00686BB5" w:rsidRPr="00125A2E" w14:paraId="5FF0AA6C" w14:textId="77777777" w:rsidTr="00E72C73">
        <w:tc>
          <w:tcPr>
            <w:tcW w:w="9571" w:type="dxa"/>
          </w:tcPr>
          <w:p w14:paraId="06CC1FE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Ազատելը</w:t>
            </w:r>
          </w:p>
        </w:tc>
      </w:tr>
      <w:tr w:rsidR="00686BB5" w:rsidRPr="00125A2E" w14:paraId="1C803D08" w14:textId="77777777" w:rsidTr="00E72C73">
        <w:tc>
          <w:tcPr>
            <w:tcW w:w="9571" w:type="dxa"/>
          </w:tcPr>
          <w:p w14:paraId="2EC6D25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Իրականացնող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Մարմին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Հարկադրաբար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Ներկայացնելը</w:t>
            </w:r>
          </w:p>
        </w:tc>
      </w:tr>
      <w:tr w:rsidR="00686BB5" w:rsidRPr="00125A2E" w14:paraId="13496EA5" w14:textId="77777777" w:rsidTr="00E72C73">
        <w:tc>
          <w:tcPr>
            <w:tcW w:w="9571" w:type="dxa"/>
          </w:tcPr>
          <w:p w14:paraId="7EB2252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Նկատողություն</w:t>
            </w:r>
          </w:p>
        </w:tc>
      </w:tr>
      <w:tr w:rsidR="00686BB5" w:rsidRPr="00125A2E" w14:paraId="71342363" w14:textId="77777777" w:rsidTr="00E72C73">
        <w:tc>
          <w:tcPr>
            <w:tcW w:w="9571" w:type="dxa"/>
          </w:tcPr>
          <w:p w14:paraId="03265915"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Իրավունքի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Սահմանափակում</w:t>
            </w:r>
          </w:p>
        </w:tc>
      </w:tr>
      <w:tr w:rsidR="00686BB5" w:rsidRPr="00125A2E" w14:paraId="11A69FB7" w14:textId="77777777" w:rsidTr="00E72C73">
        <w:tc>
          <w:tcPr>
            <w:tcW w:w="9571" w:type="dxa"/>
          </w:tcPr>
          <w:p w14:paraId="783E85F9"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Հեռացնելը</w:t>
            </w:r>
          </w:p>
        </w:tc>
      </w:tr>
      <w:tr w:rsidR="00686BB5" w:rsidRPr="00125A2E" w14:paraId="6DF65E47" w14:textId="77777777" w:rsidTr="00E72C73">
        <w:tc>
          <w:tcPr>
            <w:tcW w:w="9571" w:type="dxa"/>
          </w:tcPr>
          <w:p w14:paraId="4049E581"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p>
        </w:tc>
      </w:tr>
      <w:tr w:rsidR="00686BB5" w:rsidRPr="00125A2E" w14:paraId="4CFFB95B" w14:textId="77777777" w:rsidTr="00E72C73">
        <w:tc>
          <w:tcPr>
            <w:tcW w:w="9571" w:type="dxa"/>
          </w:tcPr>
          <w:p w14:paraId="1F8BB086"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Գրավի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Կիրառում</w:t>
            </w:r>
          </w:p>
        </w:tc>
      </w:tr>
      <w:tr w:rsidR="00686BB5" w:rsidRPr="00125A2E" w14:paraId="27D04A88" w14:textId="77777777" w:rsidTr="00E72C73">
        <w:tc>
          <w:tcPr>
            <w:tcW w:w="9571" w:type="dxa"/>
          </w:tcPr>
          <w:p w14:paraId="0976A62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Գրավի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Վերադարձ</w:t>
            </w:r>
          </w:p>
        </w:tc>
      </w:tr>
      <w:tr w:rsidR="00686BB5" w:rsidRPr="00125A2E" w14:paraId="233F3543" w14:textId="77777777" w:rsidTr="00E72C73">
        <w:tc>
          <w:tcPr>
            <w:tcW w:w="9571" w:type="dxa"/>
          </w:tcPr>
          <w:p w14:paraId="7CC8179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Դաստիարակչական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p>
        </w:tc>
      </w:tr>
      <w:tr w:rsidR="00686BB5" w:rsidRPr="00125A2E" w14:paraId="3483667F" w14:textId="77777777" w:rsidTr="00E72C73">
        <w:tc>
          <w:tcPr>
            <w:tcW w:w="9571" w:type="dxa"/>
          </w:tcPr>
          <w:p w14:paraId="4AEB009D"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Երաշխավորություն</w:t>
            </w:r>
          </w:p>
        </w:tc>
      </w:tr>
      <w:tr w:rsidR="00686BB5" w:rsidRPr="00125A2E" w14:paraId="0542028D" w14:textId="77777777" w:rsidTr="00E72C73">
        <w:tc>
          <w:tcPr>
            <w:tcW w:w="9571" w:type="dxa"/>
          </w:tcPr>
          <w:p w14:paraId="2FFFD959"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Տնային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Կալանք</w:t>
            </w:r>
          </w:p>
        </w:tc>
      </w:tr>
      <w:tr w:rsidR="00686BB5" w:rsidRPr="00125A2E" w14:paraId="58AF9E3F" w14:textId="77777777" w:rsidTr="00E72C73">
        <w:tc>
          <w:tcPr>
            <w:tcW w:w="9571" w:type="dxa"/>
          </w:tcPr>
          <w:p w14:paraId="50689F2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Զինվորական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p>
        </w:tc>
      </w:tr>
      <w:tr w:rsidR="00686BB5" w:rsidRPr="00125A2E" w14:paraId="6ED1C9B4" w14:textId="77777777" w:rsidTr="00E72C73">
        <w:tc>
          <w:tcPr>
            <w:tcW w:w="9571" w:type="dxa"/>
          </w:tcPr>
          <w:p w14:paraId="6456BE5C"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Բացակայելու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Արգելք</w:t>
            </w:r>
          </w:p>
        </w:tc>
      </w:tr>
      <w:tr w:rsidR="00686BB5" w:rsidRPr="00125A2E" w14:paraId="3F7F0436" w14:textId="77777777" w:rsidTr="00E72C73">
        <w:tc>
          <w:tcPr>
            <w:tcW w:w="9571" w:type="dxa"/>
          </w:tcPr>
          <w:p w14:paraId="0133E905"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Գույքի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Արգելադրումը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Պահպանությունը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Արգելադրումից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Հանելը</w:t>
            </w:r>
          </w:p>
        </w:tc>
      </w:tr>
      <w:tr w:rsidR="00686BB5" w:rsidRPr="00125A2E" w14:paraId="2ACC2F87" w14:textId="77777777" w:rsidTr="00E72C73">
        <w:tc>
          <w:tcPr>
            <w:tcW w:w="9571" w:type="dxa"/>
          </w:tcPr>
          <w:p w14:paraId="06D16995"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Պաշտոնավարման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Կասեցում</w:t>
            </w:r>
          </w:p>
        </w:tc>
      </w:tr>
      <w:tr w:rsidR="00686BB5" w:rsidRPr="00125A2E" w14:paraId="4871234F" w14:textId="77777777" w:rsidTr="00E72C73">
        <w:tc>
          <w:tcPr>
            <w:tcW w:w="9571" w:type="dxa"/>
          </w:tcPr>
          <w:p w14:paraId="764822E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Ժամկետը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Երկարացնելը</w:t>
            </w:r>
          </w:p>
        </w:tc>
      </w:tr>
      <w:tr w:rsidR="00686BB5" w:rsidRPr="00125A2E" w14:paraId="2257E5A2" w14:textId="77777777" w:rsidTr="00E72C73">
        <w:tc>
          <w:tcPr>
            <w:tcW w:w="9571" w:type="dxa"/>
          </w:tcPr>
          <w:p w14:paraId="37646A89"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Փոխելը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Վերացնելը</w:t>
            </w:r>
          </w:p>
        </w:tc>
      </w:tr>
      <w:tr w:rsidR="00686BB5" w:rsidRPr="00125A2E" w14:paraId="2EB19968" w14:textId="77777777" w:rsidTr="00E72C73">
        <w:tc>
          <w:tcPr>
            <w:tcW w:w="9571" w:type="dxa"/>
          </w:tcPr>
          <w:p w14:paraId="211145D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Կալանավորում</w:t>
            </w:r>
          </w:p>
        </w:tc>
      </w:tr>
      <w:tr w:rsidR="00686BB5" w:rsidRPr="00125A2E" w14:paraId="1B1F9C06" w14:textId="77777777" w:rsidTr="00E72C73">
        <w:tc>
          <w:tcPr>
            <w:tcW w:w="9571" w:type="dxa"/>
          </w:tcPr>
          <w:p w14:paraId="6E57031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Կալանքը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Կալանքի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Փոխարեն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Այլընտրանքային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Միջնորդությունը</w:t>
            </w:r>
          </w:p>
        </w:tc>
      </w:tr>
      <w:tr w:rsidR="00686BB5" w:rsidRPr="00125A2E" w14:paraId="7A990663" w14:textId="77777777" w:rsidTr="00E72C73">
        <w:tc>
          <w:tcPr>
            <w:tcW w:w="9571" w:type="dxa"/>
          </w:tcPr>
          <w:p w14:paraId="26B14B0D"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Փորձաքննություն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Համար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Հաստատությունում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Տեղավորելը</w:t>
            </w:r>
          </w:p>
        </w:tc>
      </w:tr>
      <w:tr w:rsidR="00686BB5" w:rsidRPr="00125A2E" w14:paraId="4CFD668E" w14:textId="77777777" w:rsidTr="00E72C73">
        <w:tc>
          <w:tcPr>
            <w:tcW w:w="9571" w:type="dxa"/>
          </w:tcPr>
          <w:p w14:paraId="5B970DE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Ընտանեկան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p>
        </w:tc>
      </w:tr>
      <w:tr w:rsidR="00686BB5" w:rsidRPr="00125A2E" w14:paraId="29DA0CB1" w14:textId="77777777" w:rsidTr="00E72C73">
        <w:tc>
          <w:tcPr>
            <w:tcW w:w="9571" w:type="dxa"/>
          </w:tcPr>
          <w:p w14:paraId="3054374B"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p>
        </w:tc>
      </w:tr>
      <w:tr w:rsidR="00686BB5" w:rsidRPr="00125A2E" w14:paraId="1A033606" w14:textId="77777777" w:rsidTr="00E72C73">
        <w:tc>
          <w:tcPr>
            <w:tcW w:w="9571" w:type="dxa"/>
          </w:tcPr>
          <w:p w14:paraId="2D25B0FA"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Չհարուցված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Դադարեցված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Նորոգելը</w:t>
            </w:r>
          </w:p>
        </w:tc>
      </w:tr>
      <w:tr w:rsidR="00686BB5" w:rsidRPr="00125A2E" w14:paraId="09275A18" w14:textId="77777777" w:rsidTr="00E72C73">
        <w:tc>
          <w:tcPr>
            <w:tcW w:w="9571" w:type="dxa"/>
          </w:tcPr>
          <w:p w14:paraId="083C376F"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Բողոքարկում</w:t>
            </w:r>
          </w:p>
        </w:tc>
      </w:tr>
      <w:tr w:rsidR="00686BB5" w:rsidRPr="00125A2E" w14:paraId="4068A146" w14:textId="77777777" w:rsidTr="00E72C73">
        <w:tc>
          <w:tcPr>
            <w:tcW w:w="9571" w:type="dxa"/>
          </w:tcPr>
          <w:p w14:paraId="45B80A1C"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58F812D1" w14:textId="77777777" w:rsidTr="00E72C73">
        <w:tc>
          <w:tcPr>
            <w:tcW w:w="9571" w:type="dxa"/>
          </w:tcPr>
          <w:p w14:paraId="08FFD0C0"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վարույթների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միացում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անջատում</w:t>
            </w:r>
          </w:p>
        </w:tc>
      </w:tr>
      <w:tr w:rsidR="00686BB5" w:rsidRPr="00125A2E" w14:paraId="76DE8F6A" w14:textId="77777777" w:rsidTr="00E72C73">
        <w:tc>
          <w:tcPr>
            <w:tcW w:w="9571" w:type="dxa"/>
          </w:tcPr>
          <w:p w14:paraId="3FF6B730"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մասնակիցների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փոխհարաբերությունները</w:t>
            </w:r>
          </w:p>
        </w:tc>
      </w:tr>
      <w:tr w:rsidR="00686BB5" w:rsidRPr="00125A2E" w14:paraId="1335DC49" w14:textId="77777777" w:rsidTr="00E72C73">
        <w:tc>
          <w:tcPr>
            <w:tcW w:w="9571" w:type="dxa"/>
          </w:tcPr>
          <w:p w14:paraId="5330D3B0"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մասնակցելուց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ազատելը</w:t>
            </w:r>
          </w:p>
        </w:tc>
      </w:tr>
      <w:tr w:rsidR="00686BB5" w:rsidRPr="00125A2E" w14:paraId="710D22AD" w14:textId="77777777" w:rsidTr="00E72C73">
        <w:tc>
          <w:tcPr>
            <w:tcW w:w="9571" w:type="dxa"/>
          </w:tcPr>
          <w:p w14:paraId="14508BBA"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Նախաքննության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խմբի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կողմից</w:t>
            </w:r>
          </w:p>
        </w:tc>
      </w:tr>
      <w:tr w:rsidR="00686BB5" w:rsidRPr="00125A2E" w14:paraId="136E6807" w14:textId="77777777" w:rsidTr="00E72C73">
        <w:tc>
          <w:tcPr>
            <w:tcW w:w="9571" w:type="dxa"/>
          </w:tcPr>
          <w:p w14:paraId="1FF84B53"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Իրավաբանական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նկատմամբ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հարուցելը</w:t>
            </w:r>
          </w:p>
        </w:tc>
      </w:tr>
      <w:tr w:rsidR="00686BB5" w:rsidRPr="00125A2E" w14:paraId="553DA269" w14:textId="77777777" w:rsidTr="00E72C73">
        <w:tc>
          <w:tcPr>
            <w:tcW w:w="9571" w:type="dxa"/>
          </w:tcPr>
          <w:p w14:paraId="0D9982DA"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հարկադրանքի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սկսելը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ավարտելը</w:t>
            </w:r>
          </w:p>
        </w:tc>
      </w:tr>
      <w:tr w:rsidR="00686BB5" w:rsidRPr="00125A2E" w14:paraId="00FE2DB6" w14:textId="77777777" w:rsidTr="00E72C73">
        <w:tc>
          <w:tcPr>
            <w:tcW w:w="9571" w:type="dxa"/>
          </w:tcPr>
          <w:p w14:paraId="388C7F58"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համաձայնագիր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կնքած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մեղադրյալի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նկատմամբ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դատաքննության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հատուկ</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կարգ</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69388517" w14:textId="77777777" w:rsidTr="00E72C73">
        <w:tc>
          <w:tcPr>
            <w:tcW w:w="9571" w:type="dxa"/>
          </w:tcPr>
          <w:p w14:paraId="322C5152"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վարույթով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իրականացվող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նախաքննությունը</w:t>
            </w:r>
          </w:p>
        </w:tc>
      </w:tr>
      <w:tr w:rsidR="00686BB5" w:rsidRPr="00125A2E" w14:paraId="6E81813B" w14:textId="77777777" w:rsidTr="00E72C73">
        <w:tc>
          <w:tcPr>
            <w:tcW w:w="9571" w:type="dxa"/>
          </w:tcPr>
          <w:p w14:paraId="3856A194"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կարգը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լուծումը</w:t>
            </w:r>
          </w:p>
        </w:tc>
      </w:tr>
      <w:tr w:rsidR="00686BB5" w:rsidRPr="00125A2E" w14:paraId="4CB07C91" w14:textId="77777777" w:rsidTr="00E72C73">
        <w:tc>
          <w:tcPr>
            <w:tcW w:w="9571" w:type="dxa"/>
          </w:tcPr>
          <w:p w14:paraId="7947A5CC" w14:textId="77777777" w:rsidR="00686BB5" w:rsidRPr="00125A2E" w:rsidRDefault="00686BB5" w:rsidP="002B091B">
            <w:pPr>
              <w:pStyle w:val="ListParagraph"/>
              <w:numPr>
                <w:ilvl w:val="0"/>
                <w:numId w:val="7"/>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քննիչին/դատախազին գործից հեռացնելը</w:t>
            </w:r>
          </w:p>
        </w:tc>
      </w:tr>
    </w:tbl>
    <w:p w14:paraId="214F5C66" w14:textId="77777777" w:rsidR="00686BB5" w:rsidRPr="00125A2E" w:rsidRDefault="00686BB5" w:rsidP="002B091B">
      <w:pPr>
        <w:ind w:firstLine="567"/>
        <w:contextualSpacing/>
        <w:jc w:val="both"/>
        <w:rPr>
          <w:rFonts w:ascii="GHEA Mariam" w:eastAsia="MS Mincho" w:hAnsi="GHEA Mariam" w:cs="MS Mincho"/>
          <w:kern w:val="2"/>
        </w:rPr>
      </w:pPr>
    </w:p>
    <w:p w14:paraId="7C9883CD"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Համակարգում մշակված ձևաթղթերն են՝</w:t>
      </w:r>
    </w:p>
    <w:tbl>
      <w:tblPr>
        <w:tblStyle w:val="TableGrid"/>
        <w:tblW w:w="0" w:type="auto"/>
        <w:tblInd w:w="720" w:type="dxa"/>
        <w:tblLook w:val="04A0" w:firstRow="1" w:lastRow="0" w:firstColumn="1" w:lastColumn="0" w:noHBand="0" w:noVBand="1"/>
      </w:tblPr>
      <w:tblGrid>
        <w:gridCol w:w="9017"/>
      </w:tblGrid>
      <w:tr w:rsidR="00686BB5" w:rsidRPr="00125A2E" w14:paraId="20419802" w14:textId="77777777" w:rsidTr="00E72C73">
        <w:tc>
          <w:tcPr>
            <w:tcW w:w="9571" w:type="dxa"/>
          </w:tcPr>
          <w:p w14:paraId="02054C0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Հաղորդում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հանցագործության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090F82D5" w14:textId="77777777" w:rsidTr="00E72C73">
        <w:tc>
          <w:tcPr>
            <w:tcW w:w="9571" w:type="dxa"/>
          </w:tcPr>
          <w:p w14:paraId="0F714FC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Հաղորդում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տվող</w:t>
            </w:r>
            <w:r w:rsidRPr="00125A2E">
              <w:rPr>
                <w:rFonts w:ascii="GHEA Mariam" w:eastAsia="MS Mincho" w:hAnsi="GHEA Mariam" w:cs="MS Mincho"/>
                <w:kern w:val="2"/>
                <w:sz w:val="20"/>
                <w:szCs w:val="20"/>
              </w:rPr>
              <w:t xml:space="preserve"> - </w:t>
            </w:r>
            <w:r w:rsidRPr="00125A2E">
              <w:rPr>
                <w:rFonts w:ascii="GHEA Mariam" w:eastAsia="MS Mincho" w:hAnsi="GHEA Mariam" w:cs="Sylfaen"/>
                <w:kern w:val="2"/>
                <w:sz w:val="20"/>
                <w:szCs w:val="20"/>
              </w:rPr>
              <w:t>Իրավաբանական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w:t>
            </w:r>
          </w:p>
        </w:tc>
      </w:tr>
      <w:tr w:rsidR="00686BB5" w:rsidRPr="00125A2E" w14:paraId="277FA0EC" w14:textId="77777777" w:rsidTr="00E72C73">
        <w:tc>
          <w:tcPr>
            <w:tcW w:w="9571" w:type="dxa"/>
          </w:tcPr>
          <w:p w14:paraId="331AD58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lastRenderedPageBreak/>
              <w:t>Հաղորդում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տվող</w:t>
            </w:r>
            <w:r w:rsidRPr="00125A2E">
              <w:rPr>
                <w:rFonts w:ascii="GHEA Mariam" w:eastAsia="MS Mincho" w:hAnsi="GHEA Mariam" w:cs="MS Mincho"/>
                <w:kern w:val="2"/>
                <w:sz w:val="20"/>
                <w:szCs w:val="20"/>
              </w:rPr>
              <w:t xml:space="preserve"> - </w:t>
            </w:r>
            <w:r w:rsidRPr="00125A2E">
              <w:rPr>
                <w:rFonts w:ascii="GHEA Mariam" w:eastAsia="MS Mincho" w:hAnsi="GHEA Mariam" w:cs="Sylfaen"/>
                <w:kern w:val="2"/>
                <w:sz w:val="20"/>
                <w:szCs w:val="20"/>
              </w:rPr>
              <w:t>Պետական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տեղական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ինքնակառավարման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մարմին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դրա</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պաշտոնյա</w:t>
            </w:r>
          </w:p>
        </w:tc>
      </w:tr>
      <w:tr w:rsidR="00686BB5" w:rsidRPr="00125A2E" w14:paraId="3E81C6F5" w14:textId="77777777" w:rsidTr="00E72C73">
        <w:tc>
          <w:tcPr>
            <w:tcW w:w="9571" w:type="dxa"/>
          </w:tcPr>
          <w:p w14:paraId="664D4CA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Հաղորդում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տվող</w:t>
            </w:r>
            <w:r w:rsidRPr="00125A2E">
              <w:rPr>
                <w:rFonts w:ascii="GHEA Mariam" w:eastAsia="MS Mincho" w:hAnsi="GHEA Mariam" w:cs="MS Mincho"/>
                <w:kern w:val="2"/>
                <w:sz w:val="20"/>
                <w:szCs w:val="20"/>
              </w:rPr>
              <w:t xml:space="preserve"> - </w:t>
            </w:r>
            <w:r w:rsidRPr="00125A2E">
              <w:rPr>
                <w:rFonts w:ascii="GHEA Mariam" w:eastAsia="MS Mincho" w:hAnsi="GHEA Mariam" w:cs="Sylfaen"/>
                <w:kern w:val="2"/>
                <w:sz w:val="20"/>
                <w:szCs w:val="20"/>
              </w:rPr>
              <w:t>Ֆիզիկական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w:t>
            </w:r>
          </w:p>
        </w:tc>
      </w:tr>
      <w:tr w:rsidR="00686BB5" w:rsidRPr="00125A2E" w14:paraId="72BE0BDD" w14:textId="77777777" w:rsidTr="00E72C73">
        <w:tc>
          <w:tcPr>
            <w:tcW w:w="9571" w:type="dxa"/>
          </w:tcPr>
          <w:p w14:paraId="13BA724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նախաձեռնելու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DDDD3D4" w14:textId="77777777" w:rsidTr="00E72C73">
        <w:tc>
          <w:tcPr>
            <w:tcW w:w="9571" w:type="dxa"/>
          </w:tcPr>
          <w:p w14:paraId="7FDA1ED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Գրություն</w:t>
            </w:r>
          </w:p>
        </w:tc>
      </w:tr>
      <w:tr w:rsidR="00686BB5" w:rsidRPr="00125A2E" w14:paraId="10276488" w14:textId="77777777" w:rsidTr="00E72C73">
        <w:tc>
          <w:tcPr>
            <w:tcW w:w="9571" w:type="dxa"/>
          </w:tcPr>
          <w:p w14:paraId="72144EF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կարճելու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F4E3360" w14:textId="77777777" w:rsidTr="00E72C73">
        <w:tc>
          <w:tcPr>
            <w:tcW w:w="9571" w:type="dxa"/>
          </w:tcPr>
          <w:p w14:paraId="52486B6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DF07EE8" w14:textId="77777777" w:rsidTr="00E72C73">
        <w:tc>
          <w:tcPr>
            <w:tcW w:w="9571" w:type="dxa"/>
          </w:tcPr>
          <w:p w14:paraId="3615D09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Բողոքը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009BE921" w14:textId="77777777" w:rsidTr="00E72C73">
        <w:tc>
          <w:tcPr>
            <w:tcW w:w="9571" w:type="dxa"/>
          </w:tcPr>
          <w:p w14:paraId="0E4177C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կարճման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B99E738" w14:textId="77777777" w:rsidTr="00E72C73">
        <w:tc>
          <w:tcPr>
            <w:tcW w:w="9571" w:type="dxa"/>
          </w:tcPr>
          <w:p w14:paraId="784B4B6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Ծանուցագիր</w:t>
            </w:r>
          </w:p>
        </w:tc>
      </w:tr>
      <w:tr w:rsidR="00686BB5" w:rsidRPr="00125A2E" w14:paraId="22854698" w14:textId="77777777" w:rsidTr="00E72C73">
        <w:tc>
          <w:tcPr>
            <w:tcW w:w="9571" w:type="dxa"/>
          </w:tcPr>
          <w:p w14:paraId="5A484B8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Գրություն</w:t>
            </w:r>
          </w:p>
        </w:tc>
      </w:tr>
      <w:tr w:rsidR="00686BB5" w:rsidRPr="00125A2E" w14:paraId="744DA846" w14:textId="77777777" w:rsidTr="00E72C73">
        <w:tc>
          <w:tcPr>
            <w:tcW w:w="9571" w:type="dxa"/>
          </w:tcPr>
          <w:p w14:paraId="6DF1E79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կարճելու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AF203FA" w14:textId="77777777" w:rsidTr="00E72C73">
        <w:tc>
          <w:tcPr>
            <w:tcW w:w="9571" w:type="dxa"/>
          </w:tcPr>
          <w:p w14:paraId="623D765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Մեղադրական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եզրակացություն</w:t>
            </w:r>
          </w:p>
        </w:tc>
      </w:tr>
      <w:tr w:rsidR="00686BB5" w:rsidRPr="00125A2E" w14:paraId="5BC3E870" w14:textId="77777777" w:rsidTr="00E72C73">
        <w:tc>
          <w:tcPr>
            <w:tcW w:w="9571" w:type="dxa"/>
          </w:tcPr>
          <w:p w14:paraId="618F913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63FFE38" w14:textId="77777777" w:rsidTr="00E72C73">
        <w:tc>
          <w:tcPr>
            <w:tcW w:w="9571" w:type="dxa"/>
          </w:tcPr>
          <w:p w14:paraId="05B906A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Բողոքը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011C446" w14:textId="77777777" w:rsidTr="00E72C73">
        <w:tc>
          <w:tcPr>
            <w:tcW w:w="9571" w:type="dxa"/>
          </w:tcPr>
          <w:p w14:paraId="000878D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3256478A" w14:textId="77777777" w:rsidTr="00E72C73">
        <w:tc>
          <w:tcPr>
            <w:tcW w:w="9571" w:type="dxa"/>
          </w:tcPr>
          <w:p w14:paraId="24A3934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այն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F00A9BF" w14:textId="77777777" w:rsidTr="00E72C73">
        <w:tc>
          <w:tcPr>
            <w:tcW w:w="9571" w:type="dxa"/>
          </w:tcPr>
          <w:p w14:paraId="330341D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չհարուցելու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0A07A409" w14:textId="77777777" w:rsidTr="00E72C73">
        <w:tc>
          <w:tcPr>
            <w:tcW w:w="9571" w:type="dxa"/>
          </w:tcPr>
          <w:p w14:paraId="777CCE6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Ծանուցագիր</w:t>
            </w:r>
          </w:p>
        </w:tc>
      </w:tr>
      <w:tr w:rsidR="00686BB5" w:rsidRPr="00125A2E" w14:paraId="6325A7D1" w14:textId="77777777" w:rsidTr="00E72C73">
        <w:tc>
          <w:tcPr>
            <w:tcW w:w="9571" w:type="dxa"/>
          </w:tcPr>
          <w:p w14:paraId="622C938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ցուցմունքը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տեղում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ստուգելու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B9773A5" w14:textId="77777777" w:rsidTr="00E72C73">
        <w:tc>
          <w:tcPr>
            <w:tcW w:w="9571" w:type="dxa"/>
          </w:tcPr>
          <w:p w14:paraId="36A3F91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ցուցմունքը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տեղում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ստուգելու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013D0A4D" w14:textId="77777777" w:rsidTr="00E72C73">
        <w:tc>
          <w:tcPr>
            <w:tcW w:w="9571" w:type="dxa"/>
          </w:tcPr>
          <w:p w14:paraId="0C3C52B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Առարկաներ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փաստաթղթեր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08ED6B9D" w14:textId="77777777" w:rsidTr="00E72C73">
        <w:tc>
          <w:tcPr>
            <w:tcW w:w="9571" w:type="dxa"/>
          </w:tcPr>
          <w:p w14:paraId="1DC0CFB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Խուզարկության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66BE269" w14:textId="77777777" w:rsidTr="00E72C73">
        <w:tc>
          <w:tcPr>
            <w:tcW w:w="9571" w:type="dxa"/>
          </w:tcPr>
          <w:p w14:paraId="174613A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768C7B5A" w14:textId="77777777" w:rsidTr="00E72C73">
        <w:tc>
          <w:tcPr>
            <w:tcW w:w="9571" w:type="dxa"/>
          </w:tcPr>
          <w:p w14:paraId="23D9D35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խուզարկություն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015E1F6" w14:textId="77777777" w:rsidTr="00E72C73">
        <w:tc>
          <w:tcPr>
            <w:tcW w:w="9571" w:type="dxa"/>
          </w:tcPr>
          <w:p w14:paraId="06651CF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տեսաձայնագրումով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խուզարկություն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6B26EE4" w14:textId="77777777" w:rsidTr="00E72C73">
        <w:tc>
          <w:tcPr>
            <w:tcW w:w="9571" w:type="dxa"/>
          </w:tcPr>
          <w:p w14:paraId="128A823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Առգրավման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6A55255" w14:textId="77777777" w:rsidTr="00E72C73">
        <w:tc>
          <w:tcPr>
            <w:tcW w:w="9571" w:type="dxa"/>
          </w:tcPr>
          <w:p w14:paraId="665504C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15DB0451" w14:textId="77777777" w:rsidTr="00E72C73">
        <w:tc>
          <w:tcPr>
            <w:tcW w:w="9571" w:type="dxa"/>
          </w:tcPr>
          <w:p w14:paraId="6F54735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առգրավում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B47C18D" w14:textId="77777777" w:rsidTr="00E72C73">
        <w:tc>
          <w:tcPr>
            <w:tcW w:w="9571" w:type="dxa"/>
          </w:tcPr>
          <w:p w14:paraId="0E41543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միջոցով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առգրավում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9540354" w14:textId="77777777" w:rsidTr="00E72C73">
        <w:tc>
          <w:tcPr>
            <w:tcW w:w="9571" w:type="dxa"/>
          </w:tcPr>
          <w:p w14:paraId="0AD931B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Ծանուցագիր</w:t>
            </w:r>
          </w:p>
        </w:tc>
      </w:tr>
      <w:tr w:rsidR="00686BB5" w:rsidRPr="00125A2E" w14:paraId="12A0C327" w14:textId="77777777" w:rsidTr="00E72C73">
        <w:tc>
          <w:tcPr>
            <w:tcW w:w="9571" w:type="dxa"/>
          </w:tcPr>
          <w:p w14:paraId="371097E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առերեսում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00213531" w14:textId="77777777" w:rsidTr="00E72C73">
        <w:tc>
          <w:tcPr>
            <w:tcW w:w="9571" w:type="dxa"/>
          </w:tcPr>
          <w:p w14:paraId="3C6B6C2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Ծանուցագիր</w:t>
            </w:r>
          </w:p>
        </w:tc>
      </w:tr>
      <w:tr w:rsidR="00686BB5" w:rsidRPr="00125A2E" w14:paraId="1631DA94" w14:textId="77777777" w:rsidTr="00E72C73">
        <w:tc>
          <w:tcPr>
            <w:tcW w:w="9571" w:type="dxa"/>
          </w:tcPr>
          <w:p w14:paraId="1502598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073FD415" w14:textId="77777777" w:rsidTr="00E72C73">
        <w:tc>
          <w:tcPr>
            <w:tcW w:w="9571" w:type="dxa"/>
          </w:tcPr>
          <w:p w14:paraId="119B20A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տեսաձայնագրումով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6E00C0E" w14:textId="77777777" w:rsidTr="00E72C73">
        <w:tc>
          <w:tcPr>
            <w:tcW w:w="9571" w:type="dxa"/>
          </w:tcPr>
          <w:p w14:paraId="36B7DE8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Արտաշիրմում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B9A3CE6" w14:textId="77777777" w:rsidTr="00E72C73">
        <w:tc>
          <w:tcPr>
            <w:tcW w:w="9571" w:type="dxa"/>
          </w:tcPr>
          <w:p w14:paraId="1C3B578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արտաշիրիմում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5D9DF58C" w14:textId="77777777" w:rsidTr="00E72C73">
        <w:tc>
          <w:tcPr>
            <w:tcW w:w="9571" w:type="dxa"/>
          </w:tcPr>
          <w:p w14:paraId="571F0F6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արտաշիրիմում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64020A7" w14:textId="77777777" w:rsidTr="00E72C73">
        <w:tc>
          <w:tcPr>
            <w:tcW w:w="9571" w:type="dxa"/>
          </w:tcPr>
          <w:p w14:paraId="0FE1D8A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Փորձարարության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BB37802" w14:textId="77777777" w:rsidTr="00E72C73">
        <w:tc>
          <w:tcPr>
            <w:tcW w:w="9571" w:type="dxa"/>
          </w:tcPr>
          <w:p w14:paraId="45319F2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փորձարարություն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249C7113" w14:textId="77777777" w:rsidTr="00E72C73">
        <w:tc>
          <w:tcPr>
            <w:tcW w:w="9571" w:type="dxa"/>
          </w:tcPr>
          <w:p w14:paraId="4F0F9A3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փորձարարություն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C4C4A17" w14:textId="77777777" w:rsidTr="00E72C73">
        <w:tc>
          <w:tcPr>
            <w:tcW w:w="9571" w:type="dxa"/>
          </w:tcPr>
          <w:p w14:paraId="20AA9CC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Փորձաքննության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CB31B9E" w14:textId="77777777" w:rsidTr="00E72C73">
        <w:tc>
          <w:tcPr>
            <w:tcW w:w="9571" w:type="dxa"/>
          </w:tcPr>
          <w:p w14:paraId="25C3341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7ED6F297" w14:textId="77777777" w:rsidTr="00E72C73">
        <w:tc>
          <w:tcPr>
            <w:tcW w:w="9571" w:type="dxa"/>
          </w:tcPr>
          <w:p w14:paraId="0E37697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փորձաքննություն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885170E" w14:textId="77777777" w:rsidTr="00E72C73">
        <w:tc>
          <w:tcPr>
            <w:tcW w:w="9571" w:type="dxa"/>
          </w:tcPr>
          <w:p w14:paraId="172599A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փորձաքննություն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F979637" w14:textId="77777777" w:rsidTr="00E72C73">
        <w:tc>
          <w:tcPr>
            <w:tcW w:w="9571" w:type="dxa"/>
          </w:tcPr>
          <w:p w14:paraId="44D2371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Նմուշառում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3955B62" w14:textId="77777777" w:rsidTr="00E72C73">
        <w:tc>
          <w:tcPr>
            <w:tcW w:w="9571" w:type="dxa"/>
          </w:tcPr>
          <w:p w14:paraId="056A8C4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նմուշառում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7886EF3" w14:textId="77777777" w:rsidTr="00E72C73">
        <w:tc>
          <w:tcPr>
            <w:tcW w:w="9571" w:type="dxa"/>
          </w:tcPr>
          <w:p w14:paraId="73DFB0A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lastRenderedPageBreak/>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նմուշառում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3128F2B" w14:textId="77777777" w:rsidTr="00E72C73">
        <w:tc>
          <w:tcPr>
            <w:tcW w:w="9571" w:type="dxa"/>
          </w:tcPr>
          <w:p w14:paraId="7815455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Տեղեկատվության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պահանջի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016FCC9B" w14:textId="77777777" w:rsidTr="00E72C73">
        <w:tc>
          <w:tcPr>
            <w:tcW w:w="9571" w:type="dxa"/>
          </w:tcPr>
          <w:p w14:paraId="5A0B600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Տեղեկատվության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պահանջի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29FFFEBF" w14:textId="77777777" w:rsidTr="00E72C73">
        <w:tc>
          <w:tcPr>
            <w:tcW w:w="9571" w:type="dxa"/>
          </w:tcPr>
          <w:p w14:paraId="3909048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A84528C" w14:textId="77777777" w:rsidTr="00E72C73">
        <w:tc>
          <w:tcPr>
            <w:tcW w:w="9571" w:type="dxa"/>
          </w:tcPr>
          <w:p w14:paraId="5CDCB7C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Դեպքի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վայրի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սկզբնական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զննություն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A2D43A9" w14:textId="77777777" w:rsidTr="00E72C73">
        <w:tc>
          <w:tcPr>
            <w:tcW w:w="9571" w:type="dxa"/>
          </w:tcPr>
          <w:p w14:paraId="615F903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2607B5F7" w14:textId="77777777" w:rsidTr="00E72C73">
        <w:tc>
          <w:tcPr>
            <w:tcW w:w="9571" w:type="dxa"/>
          </w:tcPr>
          <w:p w14:paraId="2589798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առանց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դիակի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6FEE3C6" w14:textId="77777777" w:rsidTr="00E72C73">
        <w:tc>
          <w:tcPr>
            <w:tcW w:w="9571" w:type="dxa"/>
          </w:tcPr>
          <w:p w14:paraId="10DC859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տեսաձայնագրմամբ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դիակի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զննում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67010EE" w14:textId="77777777" w:rsidTr="00E72C73">
        <w:tc>
          <w:tcPr>
            <w:tcW w:w="9571" w:type="dxa"/>
          </w:tcPr>
          <w:p w14:paraId="2B7519E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մեղադրյալի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p>
        </w:tc>
      </w:tr>
      <w:tr w:rsidR="00686BB5" w:rsidRPr="00125A2E" w14:paraId="2A44F253" w14:textId="77777777" w:rsidTr="00E72C73">
        <w:tc>
          <w:tcPr>
            <w:tcW w:w="9571" w:type="dxa"/>
          </w:tcPr>
          <w:p w14:paraId="54465C0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58944DFD" w14:textId="77777777" w:rsidTr="00E72C73">
        <w:tc>
          <w:tcPr>
            <w:tcW w:w="9571" w:type="dxa"/>
          </w:tcPr>
          <w:p w14:paraId="3211311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վկայի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լրացուցիչ</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p>
        </w:tc>
      </w:tr>
      <w:tr w:rsidR="00686BB5" w:rsidRPr="00125A2E" w14:paraId="02DB77A8" w14:textId="77777777" w:rsidTr="00E72C73">
        <w:tc>
          <w:tcPr>
            <w:tcW w:w="9571" w:type="dxa"/>
          </w:tcPr>
          <w:p w14:paraId="4C80C39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տուժողի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p>
        </w:tc>
      </w:tr>
      <w:tr w:rsidR="00686BB5" w:rsidRPr="00125A2E" w14:paraId="26876DCE" w14:textId="77777777" w:rsidTr="00E72C73">
        <w:tc>
          <w:tcPr>
            <w:tcW w:w="9571" w:type="dxa"/>
          </w:tcPr>
          <w:p w14:paraId="388A23A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վկայի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p>
        </w:tc>
      </w:tr>
      <w:tr w:rsidR="00686BB5" w:rsidRPr="00125A2E" w14:paraId="0573F38B" w14:textId="77777777" w:rsidTr="00E72C73">
        <w:tc>
          <w:tcPr>
            <w:tcW w:w="9571" w:type="dxa"/>
          </w:tcPr>
          <w:p w14:paraId="348C4D0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փորձագետի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հարցաքննության</w:t>
            </w:r>
          </w:p>
        </w:tc>
      </w:tr>
      <w:tr w:rsidR="00686BB5" w:rsidRPr="00125A2E" w14:paraId="1DD58F69" w14:textId="77777777" w:rsidTr="00E72C73">
        <w:tc>
          <w:tcPr>
            <w:tcW w:w="9571" w:type="dxa"/>
          </w:tcPr>
          <w:p w14:paraId="4C52C17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Ծանուցագիր</w:t>
            </w:r>
          </w:p>
        </w:tc>
      </w:tr>
      <w:tr w:rsidR="00686BB5" w:rsidRPr="00125A2E" w14:paraId="771069F6" w14:textId="77777777" w:rsidTr="00E72C73">
        <w:tc>
          <w:tcPr>
            <w:tcW w:w="9571" w:type="dxa"/>
          </w:tcPr>
          <w:p w14:paraId="24EB6F0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ճանաչում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545B6270" w14:textId="77777777" w:rsidTr="00E72C73">
        <w:tc>
          <w:tcPr>
            <w:tcW w:w="9571" w:type="dxa"/>
          </w:tcPr>
          <w:p w14:paraId="4BBE089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դիակի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ճանաչում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2F5AD291" w14:textId="77777777" w:rsidTr="00E72C73">
        <w:tc>
          <w:tcPr>
            <w:tcW w:w="9571" w:type="dxa"/>
          </w:tcPr>
          <w:p w14:paraId="50DC52A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առարկայի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փաստաթղթի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կենդանու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ճանաչում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DF94E0D" w14:textId="77777777" w:rsidTr="00E72C73">
        <w:tc>
          <w:tcPr>
            <w:tcW w:w="9571" w:type="dxa"/>
          </w:tcPr>
          <w:p w14:paraId="4A4CC39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տեսողական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դիտարկումից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դուրս</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պայմաններում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ճանաչման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E4C3B89" w14:textId="77777777" w:rsidTr="00E72C73">
        <w:tc>
          <w:tcPr>
            <w:tcW w:w="9571" w:type="dxa"/>
          </w:tcPr>
          <w:p w14:paraId="603437C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30CBE594" w14:textId="77777777" w:rsidTr="00E72C73">
        <w:tc>
          <w:tcPr>
            <w:tcW w:w="9571" w:type="dxa"/>
          </w:tcPr>
          <w:p w14:paraId="5D94CEB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Գաղտնի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գործողություններ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p>
        </w:tc>
      </w:tr>
      <w:tr w:rsidR="00686BB5" w:rsidRPr="00125A2E" w14:paraId="5B2F5994" w14:textId="77777777" w:rsidTr="00E72C73">
        <w:tc>
          <w:tcPr>
            <w:tcW w:w="9571" w:type="dxa"/>
          </w:tcPr>
          <w:p w14:paraId="19332C1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գործողության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հանձնարարություն</w:t>
            </w:r>
          </w:p>
        </w:tc>
      </w:tr>
      <w:tr w:rsidR="00686BB5" w:rsidRPr="00125A2E" w14:paraId="1D5F1CC5" w14:textId="77777777" w:rsidTr="00E72C73">
        <w:tc>
          <w:tcPr>
            <w:tcW w:w="9571" w:type="dxa"/>
          </w:tcPr>
          <w:p w14:paraId="428C59D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8FD8B1F" w14:textId="77777777" w:rsidTr="00E72C73">
        <w:tc>
          <w:tcPr>
            <w:tcW w:w="9571" w:type="dxa"/>
          </w:tcPr>
          <w:p w14:paraId="64DF639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62E1D8F6" w14:textId="77777777" w:rsidTr="00E72C73">
        <w:tc>
          <w:tcPr>
            <w:tcW w:w="9571" w:type="dxa"/>
          </w:tcPr>
          <w:p w14:paraId="61CF259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67439CF7" w14:textId="77777777" w:rsidTr="00E72C73">
        <w:tc>
          <w:tcPr>
            <w:tcW w:w="9571" w:type="dxa"/>
          </w:tcPr>
          <w:p w14:paraId="0D4D3DA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46C806C5" w14:textId="77777777" w:rsidTr="00E72C73">
        <w:tc>
          <w:tcPr>
            <w:tcW w:w="9571" w:type="dxa"/>
          </w:tcPr>
          <w:p w14:paraId="27E9936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տուժող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ճանաչելու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C9A0603" w14:textId="77777777" w:rsidTr="00E72C73">
        <w:tc>
          <w:tcPr>
            <w:tcW w:w="9571" w:type="dxa"/>
          </w:tcPr>
          <w:p w14:paraId="02B88A3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127DCFD" w14:textId="77777777" w:rsidTr="00E72C73">
        <w:tc>
          <w:tcPr>
            <w:tcW w:w="9571" w:type="dxa"/>
          </w:tcPr>
          <w:p w14:paraId="3BE5923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Բողոքը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r w:rsidRPr="00125A2E">
              <w:rPr>
                <w:rFonts w:ascii="GHEA Mariam" w:eastAsia="MS Mincho" w:hAnsi="GHEA Mariam" w:cs="MS Mincho"/>
                <w:kern w:val="2"/>
                <w:sz w:val="20"/>
                <w:szCs w:val="20"/>
              </w:rPr>
              <w:t xml:space="preserve"> </w:t>
            </w:r>
          </w:p>
        </w:tc>
      </w:tr>
      <w:tr w:rsidR="00686BB5" w:rsidRPr="00125A2E" w14:paraId="724967A1" w14:textId="77777777" w:rsidTr="00E72C73">
        <w:tc>
          <w:tcPr>
            <w:tcW w:w="9571" w:type="dxa"/>
          </w:tcPr>
          <w:p w14:paraId="2155C3E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ժամկետը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կասեցնելու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097F10B" w14:textId="77777777" w:rsidTr="00E72C73">
        <w:tc>
          <w:tcPr>
            <w:tcW w:w="9571" w:type="dxa"/>
          </w:tcPr>
          <w:p w14:paraId="05198F3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4B41CB5E" w14:textId="77777777" w:rsidTr="00E72C73">
        <w:tc>
          <w:tcPr>
            <w:tcW w:w="9571" w:type="dxa"/>
          </w:tcPr>
          <w:p w14:paraId="2007187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արձակելու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3EE3B36" w14:textId="77777777" w:rsidTr="00E72C73">
        <w:tc>
          <w:tcPr>
            <w:tcW w:w="9571" w:type="dxa"/>
          </w:tcPr>
          <w:p w14:paraId="3623BBF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ձերբակալման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6AE819F" w14:textId="77777777" w:rsidTr="00E72C73">
        <w:tc>
          <w:tcPr>
            <w:tcW w:w="9571" w:type="dxa"/>
          </w:tcPr>
          <w:p w14:paraId="3562499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AF7F80B" w14:textId="77777777" w:rsidTr="00E72C73">
        <w:tc>
          <w:tcPr>
            <w:tcW w:w="9571" w:type="dxa"/>
          </w:tcPr>
          <w:p w14:paraId="3FAF811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0AF576DC" w14:textId="77777777" w:rsidTr="00E72C73">
        <w:tc>
          <w:tcPr>
            <w:tcW w:w="9571" w:type="dxa"/>
          </w:tcPr>
          <w:p w14:paraId="25F389A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0992C76" w14:textId="77777777" w:rsidTr="00E72C73">
        <w:tc>
          <w:tcPr>
            <w:tcW w:w="9571" w:type="dxa"/>
          </w:tcPr>
          <w:p w14:paraId="05DD949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795548CD" w14:textId="77777777" w:rsidTr="00E72C73">
        <w:tc>
          <w:tcPr>
            <w:tcW w:w="9571" w:type="dxa"/>
          </w:tcPr>
          <w:p w14:paraId="2F4B5DA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արձակելու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934017E" w14:textId="77777777" w:rsidTr="00E72C73">
        <w:tc>
          <w:tcPr>
            <w:tcW w:w="9571" w:type="dxa"/>
          </w:tcPr>
          <w:p w14:paraId="57D6DEF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BA29250" w14:textId="77777777" w:rsidTr="00E72C73">
        <w:tc>
          <w:tcPr>
            <w:tcW w:w="9571" w:type="dxa"/>
          </w:tcPr>
          <w:p w14:paraId="0B2A2A3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Անչափահասին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վերագրվող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հանցանքի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վերաբերյալ</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վարույթով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DAEFE52" w14:textId="77777777" w:rsidTr="00E72C73">
        <w:tc>
          <w:tcPr>
            <w:tcW w:w="9571" w:type="dxa"/>
          </w:tcPr>
          <w:p w14:paraId="56D3FD7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2AFD755E" w14:textId="77777777" w:rsidTr="00E72C73">
        <w:tc>
          <w:tcPr>
            <w:tcW w:w="9571" w:type="dxa"/>
          </w:tcPr>
          <w:p w14:paraId="5D5F459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Ձերբակալվածին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արձակելու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CE06237" w14:textId="77777777" w:rsidTr="00E72C73">
        <w:tc>
          <w:tcPr>
            <w:tcW w:w="9571" w:type="dxa"/>
          </w:tcPr>
          <w:p w14:paraId="588C63E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Իրականացնող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Մարմին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Հարկադրաբար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048D4510" w14:textId="77777777" w:rsidTr="00E72C73">
        <w:tc>
          <w:tcPr>
            <w:tcW w:w="9571" w:type="dxa"/>
          </w:tcPr>
          <w:p w14:paraId="6724A9A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Հարկադրաբար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փաստը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ամրագրելու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05689E9B" w14:textId="77777777" w:rsidTr="00E72C73">
        <w:tc>
          <w:tcPr>
            <w:tcW w:w="9571" w:type="dxa"/>
          </w:tcPr>
          <w:p w14:paraId="3A9F1EA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Անձին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արձակելու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281C4F9E" w14:textId="77777777" w:rsidTr="00E72C73">
        <w:tc>
          <w:tcPr>
            <w:tcW w:w="9571" w:type="dxa"/>
          </w:tcPr>
          <w:p w14:paraId="199945E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Նկատողություն</w:t>
            </w:r>
          </w:p>
        </w:tc>
      </w:tr>
      <w:tr w:rsidR="00686BB5" w:rsidRPr="00125A2E" w14:paraId="3825F104" w14:textId="77777777" w:rsidTr="00E72C73">
        <w:tc>
          <w:tcPr>
            <w:tcW w:w="9571" w:type="dxa"/>
          </w:tcPr>
          <w:p w14:paraId="612734EA"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lastRenderedPageBreak/>
              <w:t>Իրավունքի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Սահմանափակման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538DC865" w14:textId="77777777" w:rsidTr="00E72C73">
        <w:tc>
          <w:tcPr>
            <w:tcW w:w="9571" w:type="dxa"/>
          </w:tcPr>
          <w:p w14:paraId="229BF18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Բողոքը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B8B1D1F" w14:textId="77777777" w:rsidTr="00E72C73">
        <w:tc>
          <w:tcPr>
            <w:tcW w:w="9571" w:type="dxa"/>
          </w:tcPr>
          <w:p w14:paraId="014DAA4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Անձին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հեռացնելու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F47DD5E" w14:textId="77777777" w:rsidTr="00E72C73">
        <w:tc>
          <w:tcPr>
            <w:tcW w:w="9571" w:type="dxa"/>
          </w:tcPr>
          <w:p w14:paraId="42E8FD3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Քննիչի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597D34DC" w14:textId="77777777" w:rsidTr="00E72C73">
        <w:tc>
          <w:tcPr>
            <w:tcW w:w="9571" w:type="dxa"/>
          </w:tcPr>
          <w:p w14:paraId="03045D5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45E309E3" w14:textId="77777777" w:rsidTr="00E72C73">
        <w:tc>
          <w:tcPr>
            <w:tcW w:w="9571" w:type="dxa"/>
          </w:tcPr>
          <w:p w14:paraId="3361B17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Գրավ</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3424149" w14:textId="77777777" w:rsidTr="00E72C73">
        <w:tc>
          <w:tcPr>
            <w:tcW w:w="9571" w:type="dxa"/>
          </w:tcPr>
          <w:p w14:paraId="31FF1E8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Գրավը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պետության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եկամուտ</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դարձնելու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1F3CF26" w14:textId="77777777" w:rsidTr="00E72C73">
        <w:tc>
          <w:tcPr>
            <w:tcW w:w="9571" w:type="dxa"/>
          </w:tcPr>
          <w:p w14:paraId="3FCF621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Գրավը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վերադարձնելու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7F03234" w14:textId="77777777" w:rsidTr="00E72C73">
        <w:tc>
          <w:tcPr>
            <w:tcW w:w="9571" w:type="dxa"/>
          </w:tcPr>
          <w:p w14:paraId="515EABC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փոխելու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0D7E9BB" w14:textId="77777777" w:rsidTr="00E72C73">
        <w:tc>
          <w:tcPr>
            <w:tcW w:w="9571" w:type="dxa"/>
          </w:tcPr>
          <w:p w14:paraId="14C2D0F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Դաստիարակչական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A8FC355" w14:textId="77777777" w:rsidTr="00E72C73">
        <w:tc>
          <w:tcPr>
            <w:tcW w:w="9571" w:type="dxa"/>
          </w:tcPr>
          <w:p w14:paraId="462E556B"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դաստիարակչական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F9C8365" w14:textId="77777777" w:rsidTr="00E72C73">
        <w:tc>
          <w:tcPr>
            <w:tcW w:w="9571" w:type="dxa"/>
          </w:tcPr>
          <w:p w14:paraId="78458F6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երաշխավորություն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36566533" w14:textId="77777777" w:rsidTr="00E72C73">
        <w:tc>
          <w:tcPr>
            <w:tcW w:w="9571" w:type="dxa"/>
          </w:tcPr>
          <w:p w14:paraId="52698D1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Երաշխավորությունը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որպես</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AF46BD1" w14:textId="77777777" w:rsidTr="00E72C73">
        <w:tc>
          <w:tcPr>
            <w:tcW w:w="9571" w:type="dxa"/>
          </w:tcPr>
          <w:p w14:paraId="2B75380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Տնային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կալանք</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2D86EFF5" w14:textId="77777777" w:rsidTr="00E72C73">
        <w:tc>
          <w:tcPr>
            <w:tcW w:w="9571" w:type="dxa"/>
          </w:tcPr>
          <w:p w14:paraId="1DD91EF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Զինվորական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05DC282E" w14:textId="77777777" w:rsidTr="00E72C73">
        <w:tc>
          <w:tcPr>
            <w:tcW w:w="9571" w:type="dxa"/>
          </w:tcPr>
          <w:p w14:paraId="2CB0633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զինվորական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54456D32" w14:textId="77777777" w:rsidTr="00E72C73">
        <w:tc>
          <w:tcPr>
            <w:tcW w:w="9571" w:type="dxa"/>
          </w:tcPr>
          <w:p w14:paraId="69FE1A5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Բացակայելու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արգելք</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798ECB9" w14:textId="77777777" w:rsidTr="00E72C73">
        <w:tc>
          <w:tcPr>
            <w:tcW w:w="9571" w:type="dxa"/>
          </w:tcPr>
          <w:p w14:paraId="067AFF18"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Գույքի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արգելադրման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1EBA9EBE" w14:textId="77777777" w:rsidTr="00E72C73">
        <w:tc>
          <w:tcPr>
            <w:tcW w:w="9571" w:type="dxa"/>
          </w:tcPr>
          <w:p w14:paraId="00BE471C"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Գույքի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արգելադրումից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0F0FCD7" w14:textId="77777777" w:rsidTr="00E72C73">
        <w:tc>
          <w:tcPr>
            <w:tcW w:w="9571" w:type="dxa"/>
          </w:tcPr>
          <w:p w14:paraId="7868A0E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գույքի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արգելադրման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3AA22D2F" w14:textId="77777777" w:rsidTr="00E72C73">
        <w:tc>
          <w:tcPr>
            <w:tcW w:w="9571" w:type="dxa"/>
          </w:tcPr>
          <w:p w14:paraId="1820BA92"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Պաշտոնավարման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կասեցման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C8B0EC9" w14:textId="77777777" w:rsidTr="00E72C73">
        <w:tc>
          <w:tcPr>
            <w:tcW w:w="9571" w:type="dxa"/>
          </w:tcPr>
          <w:p w14:paraId="7AAC3C1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կիրառված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ժամկետը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երկարացնելու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7CA57C0B" w14:textId="77777777" w:rsidTr="00E72C73">
        <w:tc>
          <w:tcPr>
            <w:tcW w:w="9571" w:type="dxa"/>
          </w:tcPr>
          <w:p w14:paraId="3DC2FE6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Խափանման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միջոց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փոխելու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857795D" w14:textId="77777777" w:rsidTr="00E72C73">
        <w:tc>
          <w:tcPr>
            <w:tcW w:w="9571" w:type="dxa"/>
          </w:tcPr>
          <w:p w14:paraId="7394A3A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75CA1105" w14:textId="77777777" w:rsidTr="00E72C73">
        <w:tc>
          <w:tcPr>
            <w:tcW w:w="9571" w:type="dxa"/>
          </w:tcPr>
          <w:p w14:paraId="3ED7BF1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4EFAD604" w14:textId="77777777" w:rsidTr="00E72C73">
        <w:tc>
          <w:tcPr>
            <w:tcW w:w="9571" w:type="dxa"/>
          </w:tcPr>
          <w:p w14:paraId="63FBD3D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4C80EA75" w14:textId="77777777" w:rsidTr="00E72C73">
        <w:tc>
          <w:tcPr>
            <w:tcW w:w="9571" w:type="dxa"/>
          </w:tcPr>
          <w:p w14:paraId="07F13B6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Ընտանեկան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E751570" w14:textId="77777777" w:rsidTr="00E72C73">
        <w:tc>
          <w:tcPr>
            <w:tcW w:w="9571" w:type="dxa"/>
          </w:tcPr>
          <w:p w14:paraId="08AF770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ընտանեկան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1C0F3D0" w14:textId="77777777" w:rsidTr="00E72C73">
        <w:tc>
          <w:tcPr>
            <w:tcW w:w="9571" w:type="dxa"/>
          </w:tcPr>
          <w:p w14:paraId="7CC44CB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հսկողություն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իրականացնելու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2CB66E0D" w14:textId="77777777" w:rsidTr="00E72C73">
        <w:tc>
          <w:tcPr>
            <w:tcW w:w="9571" w:type="dxa"/>
          </w:tcPr>
          <w:p w14:paraId="32561D7F"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79D612AD" w14:textId="77777777" w:rsidTr="00E72C73">
        <w:tc>
          <w:tcPr>
            <w:tcW w:w="9571" w:type="dxa"/>
          </w:tcPr>
          <w:p w14:paraId="6DA8A53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վերացնելու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և</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նորոգելու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25478BE" w14:textId="77777777" w:rsidTr="00E72C73">
        <w:tc>
          <w:tcPr>
            <w:tcW w:w="9571" w:type="dxa"/>
          </w:tcPr>
          <w:p w14:paraId="24977AF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7A26B4A" w14:textId="77777777" w:rsidTr="00E72C73">
        <w:tc>
          <w:tcPr>
            <w:tcW w:w="9571" w:type="dxa"/>
          </w:tcPr>
          <w:p w14:paraId="5DA9014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r w:rsidRPr="00125A2E">
              <w:rPr>
                <w:rFonts w:ascii="GHEA Mariam" w:eastAsia="MS Mincho" w:hAnsi="GHEA Mariam" w:cs="MS Mincho"/>
                <w:kern w:val="2"/>
                <w:sz w:val="20"/>
                <w:szCs w:val="20"/>
              </w:rPr>
              <w:t xml:space="preserve"> - </w:t>
            </w:r>
            <w:r w:rsidRPr="00125A2E">
              <w:rPr>
                <w:rFonts w:ascii="GHEA Mariam" w:eastAsia="MS Mincho" w:hAnsi="GHEA Mariam" w:cs="Sylfaen"/>
                <w:kern w:val="2"/>
                <w:sz w:val="20"/>
                <w:szCs w:val="20"/>
              </w:rPr>
              <w:t>Ապացուցողական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ԳՔԳ</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ժամկետը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երկարացնելու</w:t>
            </w:r>
          </w:p>
        </w:tc>
      </w:tr>
      <w:tr w:rsidR="00686BB5" w:rsidRPr="00125A2E" w14:paraId="6C3F268B" w14:textId="77777777" w:rsidTr="00E72C73">
        <w:tc>
          <w:tcPr>
            <w:tcW w:w="9571" w:type="dxa"/>
          </w:tcPr>
          <w:p w14:paraId="6CFACAB3"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վարույթների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միացման</w:t>
            </w:r>
            <w:r w:rsidRPr="00125A2E">
              <w:rPr>
                <w:rFonts w:ascii="GHEA Mariam" w:eastAsia="MS Mincho" w:hAnsi="GHEA Mariam" w:cs="MS Mincho"/>
                <w:kern w:val="2"/>
                <w:sz w:val="20"/>
                <w:szCs w:val="20"/>
              </w:rPr>
              <w:t xml:space="preserve"> / </w:t>
            </w:r>
            <w:r w:rsidRPr="00125A2E">
              <w:rPr>
                <w:rFonts w:ascii="GHEA Mariam" w:eastAsia="MS Mincho" w:hAnsi="GHEA Mariam" w:cs="Sylfaen"/>
                <w:kern w:val="2"/>
                <w:sz w:val="20"/>
                <w:szCs w:val="20"/>
              </w:rPr>
              <w:t>անջատման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6DE0B492" w14:textId="77777777" w:rsidTr="00E72C73">
        <w:tc>
          <w:tcPr>
            <w:tcW w:w="9571" w:type="dxa"/>
          </w:tcPr>
          <w:p w14:paraId="4DB6838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գործողության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հանձնարարություն</w:t>
            </w:r>
          </w:p>
        </w:tc>
      </w:tr>
      <w:tr w:rsidR="00686BB5" w:rsidRPr="00125A2E" w14:paraId="19A756CA" w14:textId="77777777" w:rsidTr="00E72C73">
        <w:tc>
          <w:tcPr>
            <w:tcW w:w="9571" w:type="dxa"/>
          </w:tcPr>
          <w:p w14:paraId="607C3FC5"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3496FACB" w14:textId="77777777" w:rsidTr="00E72C73">
        <w:tc>
          <w:tcPr>
            <w:tcW w:w="9571" w:type="dxa"/>
          </w:tcPr>
          <w:p w14:paraId="43B93E47"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Վարույթին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մասնակցելուց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97E31F9" w14:textId="77777777" w:rsidTr="00E72C73">
        <w:tc>
          <w:tcPr>
            <w:tcW w:w="9571" w:type="dxa"/>
          </w:tcPr>
          <w:p w14:paraId="1F1FFEC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Նախաքննությունը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քննչական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խմբի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կողմից</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կատարելու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39312E6A" w14:textId="77777777" w:rsidTr="00E72C73">
        <w:tc>
          <w:tcPr>
            <w:tcW w:w="9571" w:type="dxa"/>
          </w:tcPr>
          <w:p w14:paraId="694FE5D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Իրավաբանական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նկատմամբ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411F70D7" w14:textId="77777777" w:rsidTr="00E72C73">
        <w:tc>
          <w:tcPr>
            <w:tcW w:w="9571" w:type="dxa"/>
          </w:tcPr>
          <w:p w14:paraId="2ECE7306"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իրավաբանական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նկատմամբ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հարուցելու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1294D12B" w14:textId="77777777" w:rsidTr="00E72C73">
        <w:tc>
          <w:tcPr>
            <w:tcW w:w="9571" w:type="dxa"/>
          </w:tcPr>
          <w:p w14:paraId="6E38C2C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հարկադրանքի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սկսելու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B8E676E" w14:textId="77777777" w:rsidTr="00E72C73">
        <w:tc>
          <w:tcPr>
            <w:tcW w:w="9571" w:type="dxa"/>
          </w:tcPr>
          <w:p w14:paraId="72290AC0"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Արձանագրություն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բժշկական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հարկադրանքի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վարույթին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չմասնակցելու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p>
        </w:tc>
      </w:tr>
      <w:tr w:rsidR="00686BB5" w:rsidRPr="00125A2E" w14:paraId="7A826A37" w14:textId="77777777" w:rsidTr="00E72C73">
        <w:tc>
          <w:tcPr>
            <w:tcW w:w="9571" w:type="dxa"/>
          </w:tcPr>
          <w:p w14:paraId="1122AE3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համաձայնագիր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կնքած</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մեղադրյալի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նկատմամբ</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դատաքննության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հատուկ</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կարգ</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կիրառելու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միջնորդությունը</w:t>
            </w:r>
          </w:p>
        </w:tc>
      </w:tr>
      <w:tr w:rsidR="00686BB5" w:rsidRPr="00125A2E" w14:paraId="25847565" w14:textId="77777777" w:rsidTr="00E72C73">
        <w:tc>
          <w:tcPr>
            <w:tcW w:w="9571" w:type="dxa"/>
          </w:tcPr>
          <w:p w14:paraId="7831B1F1"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բավարարելու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կամ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մերժելու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որոշում</w:t>
            </w:r>
          </w:p>
        </w:tc>
      </w:tr>
      <w:tr w:rsidR="00686BB5" w:rsidRPr="00125A2E" w14:paraId="23AD77C2" w14:textId="77777777" w:rsidTr="00E72C73">
        <w:tc>
          <w:tcPr>
            <w:tcW w:w="9571" w:type="dxa"/>
          </w:tcPr>
          <w:p w14:paraId="65986D7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lastRenderedPageBreak/>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համաձայնագիր</w:t>
            </w:r>
          </w:p>
        </w:tc>
      </w:tr>
      <w:tr w:rsidR="00686BB5" w:rsidRPr="00125A2E" w14:paraId="0986E3DE" w14:textId="77777777" w:rsidTr="00E72C73">
        <w:tc>
          <w:tcPr>
            <w:tcW w:w="9571" w:type="dxa"/>
          </w:tcPr>
          <w:p w14:paraId="50D8000D"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Միջնորդություն</w:t>
            </w:r>
          </w:p>
        </w:tc>
      </w:tr>
      <w:tr w:rsidR="00686BB5" w:rsidRPr="00125A2E" w14:paraId="3CAC1DEF" w14:textId="77777777" w:rsidTr="00E72C73">
        <w:tc>
          <w:tcPr>
            <w:tcW w:w="9571" w:type="dxa"/>
          </w:tcPr>
          <w:p w14:paraId="16E079C4"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Համագործակցության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0B14E406" w14:textId="77777777" w:rsidTr="00E72C73">
        <w:tc>
          <w:tcPr>
            <w:tcW w:w="9571" w:type="dxa"/>
          </w:tcPr>
          <w:p w14:paraId="3205297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Հանրային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քրեական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հետապնդում</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չհարուցելու</w:t>
            </w:r>
            <w:r w:rsidRPr="00125A2E">
              <w:rPr>
                <w:rFonts w:ascii="GHEA Mariam" w:eastAsia="MS Mincho" w:hAnsi="GHEA Mariam" w:cs="MS Mincho"/>
                <w:kern w:val="2"/>
                <w:sz w:val="20"/>
                <w:szCs w:val="20"/>
              </w:rPr>
              <w:t>/</w:t>
            </w:r>
            <w:r w:rsidRPr="00125A2E">
              <w:rPr>
                <w:rFonts w:ascii="GHEA Mariam" w:eastAsia="MS Mincho" w:hAnsi="GHEA Mariam" w:cs="Sylfaen"/>
                <w:kern w:val="2"/>
                <w:sz w:val="20"/>
                <w:szCs w:val="20"/>
              </w:rPr>
              <w:t>դադարեցնելու</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մասին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միջնորդություն։</w:t>
            </w:r>
          </w:p>
        </w:tc>
      </w:tr>
      <w:tr w:rsidR="00686BB5" w:rsidRPr="00125A2E" w14:paraId="2D377258" w14:textId="77777777" w:rsidTr="00E72C73">
        <w:tc>
          <w:tcPr>
            <w:tcW w:w="9571" w:type="dxa"/>
          </w:tcPr>
          <w:p w14:paraId="3B7C5E39"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Պարտադիր</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ներկայացման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փաստը</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հաստատող</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4F56161C" w14:textId="77777777" w:rsidTr="00E72C73">
        <w:tc>
          <w:tcPr>
            <w:tcW w:w="9571" w:type="dxa"/>
          </w:tcPr>
          <w:p w14:paraId="432A784E" w14:textId="77777777" w:rsidR="00686BB5" w:rsidRPr="00125A2E" w:rsidRDefault="00686BB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Անձի</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ազատման</w:t>
            </w:r>
            <w:r w:rsidRPr="00125A2E">
              <w:rPr>
                <w:rFonts w:ascii="GHEA Mariam" w:eastAsia="MS Mincho" w:hAnsi="GHEA Mariam" w:cs="MS Mincho"/>
                <w:kern w:val="2"/>
                <w:sz w:val="20"/>
                <w:szCs w:val="20"/>
              </w:rPr>
              <w:t xml:space="preserve"> </w:t>
            </w:r>
            <w:r w:rsidRPr="00125A2E">
              <w:rPr>
                <w:rFonts w:ascii="GHEA Mariam" w:eastAsia="MS Mincho" w:hAnsi="GHEA Mariam" w:cs="Sylfaen"/>
                <w:kern w:val="2"/>
                <w:sz w:val="20"/>
                <w:szCs w:val="20"/>
              </w:rPr>
              <w:t>արձանագրություն,</w:t>
            </w:r>
          </w:p>
        </w:tc>
      </w:tr>
      <w:tr w:rsidR="00686BB5" w:rsidRPr="00125A2E" w14:paraId="3DFB02CF" w14:textId="77777777" w:rsidTr="00E72C73">
        <w:tc>
          <w:tcPr>
            <w:tcW w:w="9571" w:type="dxa"/>
          </w:tcPr>
          <w:p w14:paraId="349B1ED8" w14:textId="0FAAE267" w:rsidR="00686BB5" w:rsidRPr="00125A2E" w:rsidRDefault="00574C05" w:rsidP="002B091B">
            <w:pPr>
              <w:pStyle w:val="ListParagraph"/>
              <w:numPr>
                <w:ilvl w:val="0"/>
                <w:numId w:val="8"/>
              </w:numPr>
              <w:jc w:val="both"/>
              <w:rPr>
                <w:rFonts w:ascii="GHEA Mariam" w:eastAsia="MS Mincho" w:hAnsi="GHEA Mariam" w:cs="MS Mincho"/>
                <w:kern w:val="2"/>
                <w:sz w:val="20"/>
                <w:szCs w:val="20"/>
              </w:rPr>
            </w:pPr>
            <w:r w:rsidRPr="00125A2E">
              <w:rPr>
                <w:rFonts w:ascii="GHEA Mariam" w:eastAsia="MS Mincho" w:hAnsi="GHEA Mariam" w:cs="Sylfaen"/>
                <w:kern w:val="2"/>
                <w:sz w:val="20"/>
                <w:szCs w:val="20"/>
              </w:rPr>
              <w:t xml:space="preserve"> ընդհանուր ձևաթուղթ</w:t>
            </w:r>
            <w:r w:rsidR="00686BB5" w:rsidRPr="00125A2E">
              <w:rPr>
                <w:rFonts w:ascii="GHEA Mariam" w:eastAsia="MS Mincho" w:hAnsi="GHEA Mariam" w:cs="Sylfaen"/>
                <w:kern w:val="2"/>
                <w:sz w:val="20"/>
                <w:szCs w:val="20"/>
              </w:rPr>
              <w:t xml:space="preserve"> </w:t>
            </w:r>
          </w:p>
        </w:tc>
      </w:tr>
    </w:tbl>
    <w:p w14:paraId="61A79DD5" w14:textId="77777777" w:rsidR="00686BB5" w:rsidRPr="00125A2E" w:rsidRDefault="00686BB5" w:rsidP="002B091B">
      <w:pPr>
        <w:ind w:firstLine="567"/>
        <w:contextualSpacing/>
        <w:jc w:val="both"/>
        <w:rPr>
          <w:rFonts w:ascii="GHEA Mariam" w:eastAsia="MS Mincho" w:hAnsi="GHEA Mariam" w:cs="MS Mincho"/>
          <w:kern w:val="2"/>
        </w:rPr>
      </w:pPr>
    </w:p>
    <w:p w14:paraId="765EDE06" w14:textId="77777777" w:rsidR="00686BB5" w:rsidRPr="00125A2E" w:rsidRDefault="00686BB5">
      <w:pPr>
        <w:pStyle w:val="Heading2"/>
        <w:numPr>
          <w:ilvl w:val="1"/>
          <w:numId w:val="62"/>
        </w:numPr>
        <w:rPr>
          <w:rFonts w:ascii="GHEA Mariam" w:eastAsia="MS Mincho" w:hAnsi="GHEA Mariam"/>
          <w:b/>
          <w:bCs/>
          <w:sz w:val="24"/>
          <w:szCs w:val="24"/>
        </w:rPr>
      </w:pPr>
      <w:bookmarkStart w:id="106" w:name="_Toc198650827"/>
      <w:r w:rsidRPr="00125A2E">
        <w:rPr>
          <w:rFonts w:ascii="GHEA Mariam" w:eastAsia="MS Mincho" w:hAnsi="GHEA Mariam" w:cs="Sylfaen"/>
          <w:b/>
          <w:bCs/>
          <w:sz w:val="24"/>
          <w:szCs w:val="24"/>
        </w:rPr>
        <w:t>Համակարգի</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առկա</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վիճակը</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ըստ</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որոշ</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մոդուլների</w:t>
      </w:r>
      <w:bookmarkEnd w:id="106"/>
      <w:r w:rsidRPr="00125A2E">
        <w:rPr>
          <w:rFonts w:ascii="GHEA Mariam" w:eastAsia="MS Mincho" w:hAnsi="GHEA Mariam"/>
          <w:b/>
          <w:bCs/>
          <w:sz w:val="24"/>
          <w:szCs w:val="24"/>
        </w:rPr>
        <w:t xml:space="preserve">  </w:t>
      </w:r>
    </w:p>
    <w:p w14:paraId="307890BB" w14:textId="77777777" w:rsidR="00686BB5" w:rsidRPr="00125A2E" w:rsidRDefault="00686BB5" w:rsidP="002B091B">
      <w:pPr>
        <w:ind w:firstLine="567"/>
        <w:contextualSpacing/>
        <w:jc w:val="both"/>
        <w:rPr>
          <w:rFonts w:ascii="GHEA Mariam" w:eastAsia="Microsoft JhengHei" w:hAnsi="GHEA Mariam" w:cs="Microsoft JhengHei"/>
          <w:kern w:val="2"/>
        </w:rPr>
      </w:pPr>
    </w:p>
    <w:p w14:paraId="1C5515DA" w14:textId="046B1015" w:rsidR="00686BB5" w:rsidRPr="00125A2E" w:rsidRDefault="00686BB5"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 xml:space="preserve">Այս </w:t>
      </w:r>
      <w:r w:rsidR="00CA5B6B" w:rsidRPr="00125A2E">
        <w:rPr>
          <w:rFonts w:ascii="GHEA Mariam" w:eastAsia="Microsoft JhengHei" w:hAnsi="GHEA Mariam" w:cs="Microsoft JhengHei"/>
          <w:kern w:val="2"/>
        </w:rPr>
        <w:t>Հավելվածում</w:t>
      </w:r>
      <w:r w:rsidRPr="00125A2E">
        <w:rPr>
          <w:rFonts w:ascii="GHEA Mariam" w:eastAsia="Microsoft JhengHei" w:hAnsi="GHEA Mariam" w:cs="Microsoft JhengHei"/>
          <w:kern w:val="2"/>
        </w:rPr>
        <w:t xml:space="preserve"> ներկայացված են Համակարգի թեստավորման արդյունքում առկա որոշ մոդուլների առկա վիճակը՝ հիմնականում</w:t>
      </w:r>
      <w:r w:rsidR="00B37562" w:rsidRPr="00125A2E">
        <w:rPr>
          <w:rFonts w:ascii="GHEA Mariam" w:eastAsia="Microsoft JhengHei" w:hAnsi="GHEA Mariam" w:cs="Microsoft JhengHei"/>
          <w:kern w:val="2"/>
        </w:rPr>
        <w:t xml:space="preserve"> ոչ սպառիչ կերպով</w:t>
      </w:r>
      <w:r w:rsidRPr="00125A2E">
        <w:rPr>
          <w:rFonts w:ascii="GHEA Mariam" w:eastAsia="Microsoft JhengHei" w:hAnsi="GHEA Mariam" w:cs="Microsoft JhengHei"/>
          <w:kern w:val="2"/>
        </w:rPr>
        <w:t xml:space="preserve"> ներկայացնելով այն խնդիրները, որոնց հասցեագրման համար Առաջադրանքի </w:t>
      </w:r>
      <w:r w:rsidR="00B37562" w:rsidRPr="00125A2E">
        <w:rPr>
          <w:rFonts w:ascii="GHEA Mariam" w:eastAsia="Microsoft JhengHei" w:hAnsi="GHEA Mariam" w:cs="Microsoft JhengHei"/>
          <w:kern w:val="2"/>
        </w:rPr>
        <w:t xml:space="preserve">հիմնական տեքստում </w:t>
      </w:r>
      <w:r w:rsidRPr="00125A2E">
        <w:rPr>
          <w:rFonts w:ascii="GHEA Mariam" w:eastAsia="Microsoft JhengHei" w:hAnsi="GHEA Mariam" w:cs="Microsoft JhengHei"/>
          <w:kern w:val="2"/>
        </w:rPr>
        <w:t xml:space="preserve"> նախատեսված են լուծումների կիրառում։ </w:t>
      </w:r>
    </w:p>
    <w:p w14:paraId="0733FD5A" w14:textId="77777777" w:rsidR="00686BB5" w:rsidRPr="00125A2E" w:rsidRDefault="00686BB5" w:rsidP="002B091B">
      <w:pPr>
        <w:ind w:firstLine="567"/>
        <w:contextualSpacing/>
        <w:jc w:val="both"/>
        <w:rPr>
          <w:rFonts w:ascii="GHEA Mariam" w:eastAsia="Microsoft JhengHei" w:hAnsi="GHEA Mariam" w:cs="Microsoft JhengHei"/>
          <w:kern w:val="2"/>
        </w:rPr>
      </w:pPr>
    </w:p>
    <w:p w14:paraId="708B1F2A" w14:textId="77777777" w:rsidR="00686BB5" w:rsidRPr="00125A2E" w:rsidRDefault="00686BB5">
      <w:pPr>
        <w:pStyle w:val="Heading3"/>
        <w:numPr>
          <w:ilvl w:val="2"/>
          <w:numId w:val="62"/>
        </w:numPr>
        <w:spacing w:before="0" w:after="0"/>
        <w:rPr>
          <w:rFonts w:ascii="GHEA Mariam" w:eastAsia="Microsoft JhengHei" w:hAnsi="GHEA Mariam"/>
          <w:b/>
          <w:bCs/>
          <w:sz w:val="24"/>
          <w:szCs w:val="24"/>
        </w:rPr>
      </w:pPr>
      <w:bookmarkStart w:id="107" w:name="_Toc198650828"/>
      <w:r w:rsidRPr="00125A2E">
        <w:rPr>
          <w:rFonts w:ascii="GHEA Mariam" w:eastAsia="Microsoft JhengHei" w:hAnsi="GHEA Mariam"/>
          <w:b/>
          <w:bCs/>
          <w:sz w:val="24"/>
          <w:szCs w:val="24"/>
        </w:rPr>
        <w:t>Դերերի կառավարում</w:t>
      </w:r>
      <w:bookmarkEnd w:id="107"/>
    </w:p>
    <w:p w14:paraId="21C0189A" w14:textId="77777777" w:rsidR="00940D9A" w:rsidRPr="00125A2E" w:rsidRDefault="00940D9A" w:rsidP="002B091B">
      <w:pPr>
        <w:rPr>
          <w:rFonts w:ascii="GHEA Mariam" w:hAnsi="GHEA Mariam"/>
        </w:rPr>
      </w:pPr>
    </w:p>
    <w:p w14:paraId="7E75E3D2" w14:textId="77777777" w:rsidR="00686BB5" w:rsidRPr="00125A2E" w:rsidRDefault="00686BB5" w:rsidP="002B091B">
      <w:pPr>
        <w:ind w:firstLine="567"/>
        <w:contextualSpacing/>
        <w:jc w:val="both"/>
        <w:rPr>
          <w:rFonts w:ascii="GHEA Mariam" w:eastAsia="Microsoft JhengHei" w:hAnsi="GHEA Mariam" w:cs="Microsoft JhengHei"/>
          <w:kern w:val="2"/>
        </w:rPr>
      </w:pPr>
      <w:r w:rsidRPr="00125A2E">
        <w:rPr>
          <w:rFonts w:ascii="GHEA Mariam" w:eastAsia="Microsoft JhengHei" w:hAnsi="GHEA Mariam" w:cs="Microsoft JhengHei"/>
          <w:kern w:val="2"/>
        </w:rPr>
        <w:t>Ներքին օգտվողներ</w:t>
      </w:r>
    </w:p>
    <w:p w14:paraId="0BB1E96D" w14:textId="77777777" w:rsidR="00686BB5" w:rsidRPr="00125A2E" w:rsidRDefault="00686BB5" w:rsidP="002B091B">
      <w:pPr>
        <w:ind w:firstLine="567"/>
        <w:contextualSpacing/>
        <w:jc w:val="both"/>
        <w:rPr>
          <w:rFonts w:ascii="GHEA Mariam" w:hAnsi="GHEA Mariam"/>
        </w:rPr>
      </w:pPr>
      <w:r w:rsidRPr="00125A2E">
        <w:rPr>
          <w:rFonts w:ascii="GHEA Mariam" w:eastAsia="Microsoft JhengHei" w:hAnsi="GHEA Mariam" w:cs="Microsoft JhengHei"/>
          <w:kern w:val="2"/>
        </w:rPr>
        <w:t xml:space="preserve"> </w:t>
      </w:r>
      <w:r w:rsidRPr="00125A2E">
        <w:rPr>
          <w:rFonts w:ascii="GHEA Mariam" w:hAnsi="GHEA Mariam"/>
        </w:rPr>
        <w:t>Համակարգի նախագծման և մշակման փուլում հաշվի են առնվել օգտվողների դերերի երկու կատեգորիա՝ ներքին օգտվողներ և արտաքին օգտվողներ։ Ներքին օգտվողներ են հանդիսացել դատախազությունը և քննչական մարմինները, հիմնականում որոնց գործառույթների թվայնացման համար էլ նախագծվել է Համակարգը։ Քննիչների և դատախազների շրջանում էլ առանձնացվել է`</w:t>
      </w:r>
    </w:p>
    <w:p w14:paraId="4354B112"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icrosoft JhengHei" w:hAnsi="GHEA Mariam" w:cs="Microsoft JhengHei"/>
          <w:kern w:val="2"/>
        </w:rPr>
        <w:t>1</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դատախազ,</w:t>
      </w:r>
    </w:p>
    <w:p w14:paraId="2319DB67"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2</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դատախազի տեղակալ</w:t>
      </w:r>
    </w:p>
    <w:p w14:paraId="3202CC6B"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3</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Գլխավոր վարչություն,</w:t>
      </w:r>
    </w:p>
    <w:p w14:paraId="30690215"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4. Ավագ դատախազ,</w:t>
      </w:r>
    </w:p>
    <w:p w14:paraId="4781B7F8" w14:textId="77777777" w:rsidR="00686BB5" w:rsidRPr="00125A2E" w:rsidRDefault="00686BB5" w:rsidP="002B091B">
      <w:pPr>
        <w:ind w:firstLine="567"/>
        <w:contextualSpacing/>
        <w:jc w:val="both"/>
        <w:rPr>
          <w:rFonts w:ascii="GHEA Mariam" w:eastAsia="MS Gothic" w:hAnsi="GHEA Mariam" w:cs="MS Gothic"/>
          <w:kern w:val="2"/>
        </w:rPr>
      </w:pPr>
      <w:r w:rsidRPr="00125A2E">
        <w:rPr>
          <w:rFonts w:ascii="GHEA Mariam" w:eastAsia="MS Mincho" w:hAnsi="GHEA Mariam" w:cs="MS Mincho"/>
          <w:kern w:val="2"/>
        </w:rPr>
        <w:t>5</w:t>
      </w:r>
      <w:r w:rsidRPr="00125A2E">
        <w:rPr>
          <w:rFonts w:ascii="MS Mincho" w:eastAsia="MS Mincho" w:hAnsi="MS Mincho" w:cs="MS Mincho" w:hint="eastAsia"/>
          <w:kern w:val="2"/>
        </w:rPr>
        <w:t>․</w:t>
      </w:r>
      <w:r w:rsidRPr="00125A2E">
        <w:rPr>
          <w:rFonts w:ascii="GHEA Mariam" w:eastAsia="MS Gothic" w:hAnsi="GHEA Mariam" w:cs="MS Gothic"/>
          <w:kern w:val="2"/>
        </w:rPr>
        <w:t xml:space="preserve"> Վերադաս դատախազ և հսկող դատախազ,</w:t>
      </w:r>
    </w:p>
    <w:p w14:paraId="567B84DA"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Gothic" w:hAnsi="GHEA Mariam" w:cs="MS Gothic"/>
          <w:kern w:val="2"/>
        </w:rPr>
        <w:t>6</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Քննչական մարմնի ղեկավար,</w:t>
      </w:r>
    </w:p>
    <w:p w14:paraId="5BA47E47"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7</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Քննչական մարմնի ղեկավարի տեղակալ,</w:t>
      </w:r>
    </w:p>
    <w:p w14:paraId="508D56E3" w14:textId="77777777"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8</w:t>
      </w:r>
      <w:r w:rsidRPr="00125A2E">
        <w:rPr>
          <w:rFonts w:ascii="MS Mincho" w:eastAsia="MS Mincho" w:hAnsi="MS Mincho" w:cs="MS Mincho" w:hint="eastAsia"/>
          <w:kern w:val="2"/>
        </w:rPr>
        <w:t>․</w:t>
      </w:r>
      <w:r w:rsidRPr="00125A2E">
        <w:rPr>
          <w:rFonts w:ascii="GHEA Mariam" w:eastAsia="MS Mincho" w:hAnsi="GHEA Mariam" w:cs="MS Mincho"/>
          <w:kern w:val="2"/>
        </w:rPr>
        <w:t xml:space="preserve"> Քննիչ։</w:t>
      </w:r>
    </w:p>
    <w:p w14:paraId="594B2E49" w14:textId="73B95771" w:rsidR="00686BB5" w:rsidRPr="00125A2E" w:rsidRDefault="00686BB5" w:rsidP="002B091B">
      <w:pPr>
        <w:ind w:firstLine="567"/>
        <w:contextualSpacing/>
        <w:jc w:val="both"/>
        <w:rPr>
          <w:rFonts w:ascii="GHEA Mariam" w:eastAsia="MS Mincho" w:hAnsi="GHEA Mariam" w:cs="MS Mincho"/>
          <w:kern w:val="2"/>
        </w:rPr>
      </w:pPr>
      <w:r w:rsidRPr="00125A2E">
        <w:rPr>
          <w:rFonts w:ascii="GHEA Mariam" w:eastAsia="MS Mincho" w:hAnsi="GHEA Mariam" w:cs="MS Mincho"/>
          <w:kern w:val="2"/>
        </w:rPr>
        <w:t xml:space="preserve">Համակարգի շահագործող ներքին օգտվողների մի մասը բացի քննիչի կամ դատախազի իրենց հիմնական գործառույթներից ունենա նաև այլ հսկողական և ղեկավար գործառույթներ։ Օրինակ՝ ՀՀ հակակոռուպցիոն կոմիտեում առկա են «քննչական ստորաբաժանման ղեկավար, քննչական ստորաբաժանման ղեկավարի տեղակալ, քննչի անմիջական ղեկավար» դերերը, որոնք իրականացնում են ղեկավար գործառույթներ և կոնկրետ քննիչին ցուցումներ տալու իրավունք ունի։ Բացի այդ, դատախազության ներքին կառուցվածքը նույնպես ենթադրում է բացի այս դերերում նկարագրված գործառույթներից նաև այլ հսկողական և ղեկավար գործառույթների իրականացումը։ Այս ամենը արձանագրված է համապատասխան իրավական ակտերում, մասնավորապես՝ Քրեական դատավարության օրենսգրքի 187-րդ </w:t>
      </w:r>
      <w:r w:rsidRPr="00125A2E">
        <w:rPr>
          <w:rFonts w:ascii="GHEA Mariam" w:eastAsia="MS Mincho" w:hAnsi="GHEA Mariam" w:cs="MS Mincho"/>
          <w:kern w:val="2"/>
        </w:rPr>
        <w:lastRenderedPageBreak/>
        <w:t>հոդվածում, որը սահմանում է վերադասության կարգը նախաքննության մարմնում</w:t>
      </w:r>
      <w:r w:rsidRPr="00125A2E">
        <w:rPr>
          <w:rFonts w:ascii="GHEA Mariam" w:eastAsia="MS Mincho" w:hAnsi="GHEA Mariam" w:cs="MS Mincho"/>
          <w:kern w:val="2"/>
          <w:vertAlign w:val="superscript"/>
        </w:rPr>
        <w:footnoteReference w:id="1"/>
      </w:r>
      <w:r w:rsidRPr="00125A2E">
        <w:rPr>
          <w:rFonts w:ascii="GHEA Mariam" w:eastAsia="MS Mincho" w:hAnsi="GHEA Mariam" w:cs="MS Mincho"/>
          <w:kern w:val="2"/>
        </w:rPr>
        <w:t>, ինչպես նաև Դատախազության մասին օրենքի 31-րդ հոդվածում, որը սահմանում է ենթակայությունը դատախազության համակարգում</w:t>
      </w:r>
      <w:r w:rsidRPr="00125A2E">
        <w:rPr>
          <w:rStyle w:val="FootnoteReference"/>
          <w:rFonts w:ascii="GHEA Mariam" w:eastAsia="MS Mincho" w:hAnsi="GHEA Mariam" w:cs="MS Mincho"/>
          <w:kern w:val="2"/>
        </w:rPr>
        <w:footnoteReference w:id="2"/>
      </w:r>
      <w:r w:rsidRPr="00125A2E">
        <w:rPr>
          <w:rFonts w:ascii="GHEA Mariam" w:eastAsia="MS Mincho" w:hAnsi="GHEA Mariam" w:cs="MS Mincho"/>
          <w:kern w:val="2"/>
        </w:rPr>
        <w:t xml:space="preserve">։ Համակարգը պետք է հնարավորություն ապահովի իրականացնել հսկողական և ենթակայության գործառույթները համապատասխան սուբյեկտների կողմից։ Այդ ամենի ապահովման առաջադրանքը ներկայացված է </w:t>
      </w:r>
      <w:r w:rsidR="00526EA8" w:rsidRPr="00125A2E">
        <w:rPr>
          <w:rFonts w:ascii="GHEA Mariam" w:eastAsia="MS Mincho" w:hAnsi="GHEA Mariam" w:cs="MS Mincho"/>
          <w:kern w:val="2"/>
        </w:rPr>
        <w:t>Առաջադրանքի</w:t>
      </w:r>
      <w:r w:rsidRPr="00125A2E">
        <w:rPr>
          <w:rFonts w:ascii="GHEA Mariam" w:eastAsia="MS Mincho" w:hAnsi="GHEA Mariam" w:cs="MS Mincho"/>
          <w:kern w:val="2"/>
        </w:rPr>
        <w:t xml:space="preserve"> 3.2.-3.</w:t>
      </w:r>
      <w:r w:rsidR="00230A16" w:rsidRPr="00125A2E">
        <w:rPr>
          <w:rFonts w:ascii="GHEA Mariam" w:eastAsia="MS Mincho" w:hAnsi="GHEA Mariam" w:cs="MS Mincho"/>
          <w:kern w:val="2"/>
        </w:rPr>
        <w:t>4</w:t>
      </w:r>
      <w:r w:rsidRPr="00125A2E">
        <w:rPr>
          <w:rFonts w:ascii="GHEA Mariam" w:eastAsia="MS Mincho" w:hAnsi="GHEA Mariam" w:cs="MS Mincho"/>
          <w:kern w:val="2"/>
        </w:rPr>
        <w:t xml:space="preserve"> կետերում։</w:t>
      </w:r>
    </w:p>
    <w:p w14:paraId="343B8EF8" w14:textId="77777777" w:rsidR="00686BB5" w:rsidRPr="00125A2E" w:rsidRDefault="00686BB5" w:rsidP="002B091B">
      <w:pPr>
        <w:ind w:firstLine="567"/>
        <w:contextualSpacing/>
        <w:jc w:val="both"/>
        <w:rPr>
          <w:rFonts w:ascii="GHEA Mariam" w:eastAsia="MS Mincho" w:hAnsi="GHEA Mariam" w:cs="MS Mincho"/>
          <w:kern w:val="2"/>
        </w:rPr>
      </w:pPr>
    </w:p>
    <w:p w14:paraId="6BE8A1DF" w14:textId="77777777" w:rsidR="00686BB5" w:rsidRPr="00125A2E" w:rsidRDefault="00686BB5" w:rsidP="002B091B">
      <w:pPr>
        <w:ind w:firstLine="360"/>
        <w:contextualSpacing/>
        <w:jc w:val="both"/>
        <w:rPr>
          <w:rFonts w:ascii="GHEA Mariam" w:hAnsi="GHEA Mariam"/>
        </w:rPr>
      </w:pPr>
      <w:r w:rsidRPr="00125A2E">
        <w:rPr>
          <w:rFonts w:ascii="GHEA Mariam" w:hAnsi="GHEA Mariam"/>
        </w:rPr>
        <w:t>Արտաքին օգտվողներ</w:t>
      </w:r>
    </w:p>
    <w:p w14:paraId="5696E9C9" w14:textId="1595A69A" w:rsidR="00686BB5" w:rsidRPr="00125A2E" w:rsidRDefault="00686BB5" w:rsidP="002B091B">
      <w:pPr>
        <w:ind w:firstLine="360"/>
        <w:contextualSpacing/>
        <w:jc w:val="both"/>
        <w:rPr>
          <w:rFonts w:ascii="GHEA Mariam" w:hAnsi="GHEA Mariam"/>
        </w:rPr>
      </w:pPr>
      <w:r w:rsidRPr="00125A2E">
        <w:rPr>
          <w:rFonts w:ascii="GHEA Mariam" w:hAnsi="GHEA Mariam"/>
        </w:rPr>
        <w:t xml:space="preserve">Արտաքին օգտվողներ են հանդիսանում այն բոլոր օգտվողները, որոնք ներքին օգտվողներ չեն և որևէ կերպ ներքին օգտվողներից պետք է ստանան տեղեկություններ կամ նյութեր։ Ներկայումս արտաքին օգտվողների հասանելիությունը Համակարգին </w:t>
      </w:r>
      <w:r w:rsidRPr="00125A2E">
        <w:rPr>
          <w:rFonts w:ascii="GHEA Mariam" w:hAnsi="GHEA Mariam"/>
        </w:rPr>
        <w:lastRenderedPageBreak/>
        <w:t xml:space="preserve">կատարված է մեկանգամյա գեներացվող հղման միջոցով, որը ուղղորդել է դեպի արտաքին օգտվողին ֆայլերի հասանելիության տիրույթ, իսկ այդ ֆայլերի հասանելիությունը տրվել է արդեն ներքին օգտվողի կողմից։ Համակարգը հնարավորություն է ընձեռում այդ արտաքին օգտվողի ծանուցման համար ստեղծված մեկանգամյա գեներացված հղումը օգտագործել էլեկտրոնային փոստի ծանուցման միջոցով։ Այդպիսի լուծումը հարմարավետ չէ, չի ապահովում արտաքին օգտվողների կողմից իրենց գործառույթների արդյունավետ իրագործումը։ Արտաքին օգտվողների համար ավելի արդյունավետ լուծում ապահովելու առաջադրանքը ներկայացված է  </w:t>
      </w:r>
      <w:r w:rsidR="008102F6" w:rsidRPr="00125A2E">
        <w:rPr>
          <w:rFonts w:ascii="GHEA Mariam" w:eastAsia="MS Mincho" w:hAnsi="GHEA Mariam" w:cs="MS Mincho"/>
          <w:kern w:val="2"/>
        </w:rPr>
        <w:t>Առ</w:t>
      </w:r>
      <w:r w:rsidR="00961224" w:rsidRPr="00125A2E">
        <w:rPr>
          <w:rFonts w:ascii="GHEA Mariam" w:eastAsia="MS Mincho" w:hAnsi="GHEA Mariam" w:cs="MS Mincho"/>
          <w:kern w:val="2"/>
        </w:rPr>
        <w:t>աջադրանքի</w:t>
      </w:r>
      <w:r w:rsidRPr="00125A2E">
        <w:rPr>
          <w:rFonts w:ascii="GHEA Mariam" w:eastAsia="MS Mincho" w:hAnsi="GHEA Mariam" w:cs="MS Mincho"/>
          <w:kern w:val="2"/>
        </w:rPr>
        <w:t xml:space="preserve"> 3.2.-3.</w:t>
      </w:r>
      <w:r w:rsidR="00961224" w:rsidRPr="00125A2E">
        <w:rPr>
          <w:rFonts w:ascii="GHEA Mariam" w:eastAsia="MS Mincho" w:hAnsi="GHEA Mariam" w:cs="MS Mincho"/>
          <w:kern w:val="2"/>
        </w:rPr>
        <w:t>4</w:t>
      </w:r>
      <w:r w:rsidRPr="00125A2E">
        <w:rPr>
          <w:rFonts w:ascii="GHEA Mariam" w:eastAsia="MS Mincho" w:hAnsi="GHEA Mariam" w:cs="MS Mincho"/>
          <w:kern w:val="2"/>
        </w:rPr>
        <w:t xml:space="preserve"> կետերում</w:t>
      </w:r>
      <w:r w:rsidRPr="00125A2E">
        <w:rPr>
          <w:rFonts w:ascii="GHEA Mariam" w:hAnsi="GHEA Mariam"/>
        </w:rPr>
        <w:t xml:space="preserve"> ։</w:t>
      </w:r>
    </w:p>
    <w:p w14:paraId="7693B4EF" w14:textId="77777777" w:rsidR="00686BB5" w:rsidRPr="00125A2E" w:rsidRDefault="00686BB5" w:rsidP="002B091B">
      <w:pPr>
        <w:ind w:firstLine="360"/>
        <w:contextualSpacing/>
        <w:jc w:val="both"/>
        <w:rPr>
          <w:rFonts w:ascii="GHEA Mariam" w:hAnsi="GHEA Mariam"/>
        </w:rPr>
      </w:pPr>
    </w:p>
    <w:p w14:paraId="1B912AC4" w14:textId="77777777" w:rsidR="00686BB5" w:rsidRPr="00125A2E" w:rsidRDefault="00686BB5">
      <w:pPr>
        <w:pStyle w:val="Heading3"/>
        <w:numPr>
          <w:ilvl w:val="2"/>
          <w:numId w:val="62"/>
        </w:numPr>
        <w:spacing w:before="0" w:after="0"/>
        <w:rPr>
          <w:rFonts w:ascii="GHEA Mariam" w:eastAsia="Microsoft JhengHei" w:hAnsi="GHEA Mariam"/>
          <w:b/>
          <w:bCs/>
          <w:sz w:val="24"/>
          <w:szCs w:val="24"/>
        </w:rPr>
      </w:pPr>
      <w:bookmarkStart w:id="108" w:name="_Toc198650829"/>
      <w:r w:rsidRPr="00125A2E">
        <w:rPr>
          <w:rFonts w:ascii="GHEA Mariam" w:eastAsia="Microsoft JhengHei" w:hAnsi="GHEA Mariam"/>
          <w:b/>
          <w:bCs/>
          <w:sz w:val="24"/>
          <w:szCs w:val="24"/>
        </w:rPr>
        <w:t>Փոխգործելիություն արտաքին այլ համակարգերի հետ</w:t>
      </w:r>
      <w:bookmarkEnd w:id="108"/>
    </w:p>
    <w:p w14:paraId="2B225115" w14:textId="77777777" w:rsidR="00686BB5" w:rsidRPr="00125A2E" w:rsidRDefault="00686BB5" w:rsidP="002B091B">
      <w:pPr>
        <w:tabs>
          <w:tab w:val="left" w:pos="993"/>
        </w:tabs>
        <w:ind w:firstLine="360"/>
        <w:jc w:val="both"/>
        <w:rPr>
          <w:rFonts w:ascii="GHEA Mariam" w:eastAsia="Times New Roman" w:hAnsi="GHEA Mariam"/>
          <w14:ligatures w14:val="none"/>
        </w:rPr>
      </w:pPr>
    </w:p>
    <w:p w14:paraId="5E8D6F17" w14:textId="77777777" w:rsidR="00686BB5" w:rsidRPr="00125A2E" w:rsidRDefault="00686BB5" w:rsidP="002B091B">
      <w:pPr>
        <w:tabs>
          <w:tab w:val="left" w:pos="993"/>
        </w:tabs>
        <w:ind w:firstLine="360"/>
        <w:jc w:val="both"/>
        <w:rPr>
          <w:rFonts w:ascii="GHEA Mariam" w:eastAsia="Times New Roman" w:hAnsi="GHEA Mariam"/>
          <w14:ligatures w14:val="none"/>
        </w:rPr>
      </w:pPr>
      <w:r w:rsidRPr="00125A2E">
        <w:rPr>
          <w:rFonts w:ascii="GHEA Mariam" w:eastAsia="Times New Roman" w:hAnsi="GHEA Mariam"/>
          <w14:ligatures w14:val="none"/>
        </w:rPr>
        <w:t xml:space="preserve">Համակարգը ունի փոխգործելիության մոդուլ, որը, սակայն, այսօր փոխգործելի է միայն սահմանափակ թվով համակարգերի հետ։ Համակարգով տեղեկությունները ստացվում են հետևյալ տեղեկատվական բազաներից՝ Ոստիկանության Բնակչության պետական ռեգիստրից և Իրավաբանական անձանց պետական ռեգիստրի շտեմարաններից։ Այդ շտեմարաններից տվյալները հարցման միջոցով ինքնաշխատ գալիս են Համակարգ։ Որոշ դեպքերում այդ տեղեկությունները տեղափոխվում են մասնակի կամ տեղի է ունենում սխալ և տվյալները չեն տեղափոխվում։  </w:t>
      </w:r>
    </w:p>
    <w:p w14:paraId="72EBA4BD" w14:textId="77777777" w:rsidR="00686BB5" w:rsidRPr="00125A2E" w:rsidRDefault="00686BB5" w:rsidP="002B091B">
      <w:pPr>
        <w:tabs>
          <w:tab w:val="left" w:pos="993"/>
        </w:tabs>
        <w:ind w:firstLine="360"/>
        <w:jc w:val="both"/>
        <w:rPr>
          <w:rFonts w:ascii="GHEA Mariam" w:eastAsia="MS Mincho" w:hAnsi="GHEA Mariam" w:cs="MS Mincho"/>
          <w:bCs/>
          <w14:ligatures w14:val="none"/>
        </w:rPr>
      </w:pPr>
      <w:r w:rsidRPr="00125A2E">
        <w:rPr>
          <w:rFonts w:ascii="GHEA Mariam" w:eastAsia="Times New Roman" w:hAnsi="GHEA Mariam"/>
          <w:bCs/>
          <w14:ligatures w14:val="none"/>
        </w:rPr>
        <w:t>Համակարգում մշակված է փոխգործելիության հարթակի ինտեֆեյս, որը կաշխատի միայն այն դեպքում, երբ համապատասխան արտաքին համակարգերը փոխգործելիության ուղիներով միացված կլինեն Համակարգին։ Ստորև ներկայացված է այդ հարթակի կիրառման կանոնները</w:t>
      </w:r>
      <w:r w:rsidRPr="00125A2E">
        <w:rPr>
          <w:rFonts w:ascii="MS Mincho" w:eastAsia="MS Mincho" w:hAnsi="MS Mincho" w:cs="MS Mincho" w:hint="eastAsia"/>
          <w:bCs/>
          <w14:ligatures w14:val="none"/>
        </w:rPr>
        <w:t>․</w:t>
      </w:r>
      <w:r w:rsidRPr="00125A2E">
        <w:rPr>
          <w:rFonts w:ascii="GHEA Mariam" w:eastAsia="MS Mincho" w:hAnsi="GHEA Mariam" w:cs="MS Mincho"/>
          <w:bCs/>
          <w14:ligatures w14:val="none"/>
        </w:rPr>
        <w:t xml:space="preserve"> </w:t>
      </w:r>
    </w:p>
    <w:p w14:paraId="551BC944" w14:textId="77777777" w:rsidR="00686BB5" w:rsidRPr="00125A2E" w:rsidRDefault="00686BB5" w:rsidP="002B091B">
      <w:pPr>
        <w:tabs>
          <w:tab w:val="left" w:pos="993"/>
        </w:tabs>
        <w:ind w:firstLine="360"/>
        <w:jc w:val="both"/>
        <w:rPr>
          <w:rFonts w:ascii="GHEA Mariam" w:eastAsia="Times New Roman" w:hAnsi="GHEA Mariam"/>
          <w14:ligatures w14:val="none"/>
        </w:rPr>
      </w:pPr>
    </w:p>
    <w:p w14:paraId="2605110B" w14:textId="77777777" w:rsidR="00686BB5" w:rsidRPr="00125A2E" w:rsidRDefault="00686BB5">
      <w:pPr>
        <w:numPr>
          <w:ilvl w:val="0"/>
          <w:numId w:val="20"/>
        </w:numPr>
        <w:contextualSpacing/>
        <w:rPr>
          <w:rFonts w:ascii="GHEA Mariam" w:eastAsia="Aptos" w:hAnsi="GHEA Mariam"/>
          <w14:ligatures w14:val="none"/>
        </w:rPr>
      </w:pPr>
      <w:r w:rsidRPr="00125A2E">
        <w:rPr>
          <w:rFonts w:ascii="GHEA Mariam" w:eastAsia="Aptos" w:hAnsi="GHEA Mariam"/>
          <w14:ligatures w14:val="none"/>
        </w:rPr>
        <w:t>Բացեք ցանկացած քրեական գործ և ընտրեք Տեղեկատվության փոխանակում ներդիրը։</w:t>
      </w:r>
      <w:r w:rsidRPr="00125A2E">
        <w:rPr>
          <w:rFonts w:ascii="GHEA Mariam" w:eastAsia="Aptos" w:hAnsi="GHEA Mariam"/>
          <w14:ligatures w14:val="none"/>
        </w:rPr>
        <w:br/>
      </w:r>
      <w:r w:rsidRPr="00125A2E">
        <w:rPr>
          <w:rFonts w:ascii="GHEA Mariam" w:eastAsia="Aptos" w:hAnsi="GHEA Mariam"/>
          <w14:ligatures w14:val="none"/>
        </w:rPr>
        <w:drawing>
          <wp:inline distT="0" distB="0" distL="0" distR="0" wp14:anchorId="68E67234" wp14:editId="6BB836F7">
            <wp:extent cx="5731510" cy="2122805"/>
            <wp:effectExtent l="0" t="0" r="2540" b="0"/>
            <wp:docPr id="1654741922" name="Picture 16547419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21"/>
                    <a:stretch>
                      <a:fillRect/>
                    </a:stretch>
                  </pic:blipFill>
                  <pic:spPr>
                    <a:xfrm>
                      <a:off x="0" y="0"/>
                      <a:ext cx="5731510" cy="2122805"/>
                    </a:xfrm>
                    <a:prstGeom prst="rect">
                      <a:avLst/>
                    </a:prstGeom>
                  </pic:spPr>
                </pic:pic>
              </a:graphicData>
            </a:graphic>
          </wp:inline>
        </w:drawing>
      </w:r>
      <w:r w:rsidRPr="00125A2E">
        <w:rPr>
          <w:rFonts w:ascii="GHEA Mariam" w:eastAsia="Aptos" w:hAnsi="GHEA Mariam"/>
          <w14:ligatures w14:val="none"/>
        </w:rPr>
        <w:br/>
      </w:r>
    </w:p>
    <w:p w14:paraId="2B6B9695" w14:textId="77777777" w:rsidR="00686BB5" w:rsidRPr="00125A2E" w:rsidRDefault="00686BB5">
      <w:pPr>
        <w:numPr>
          <w:ilvl w:val="0"/>
          <w:numId w:val="20"/>
        </w:numPr>
        <w:contextualSpacing/>
        <w:rPr>
          <w:rFonts w:ascii="GHEA Mariam" w:eastAsia="Aptos" w:hAnsi="GHEA Mariam"/>
          <w14:ligatures w14:val="none"/>
        </w:rPr>
      </w:pPr>
      <w:r w:rsidRPr="00125A2E">
        <w:rPr>
          <w:rFonts w:ascii="GHEA Mariam" w:eastAsia="Aptos" w:hAnsi="GHEA Mariam"/>
          <w14:ligatures w14:val="none"/>
        </w:rPr>
        <w:lastRenderedPageBreak/>
        <w:t xml:space="preserve">Ավելացրեք նոր հարցում՝ սեղմելով </w:t>
      </w:r>
      <w:r w:rsidRPr="00125A2E">
        <w:rPr>
          <w:rFonts w:ascii="GHEA Mariam" w:eastAsia="Aptos" w:hAnsi="GHEA Mariam"/>
          <w:i/>
          <w:iCs/>
          <w14:ligatures w14:val="none"/>
        </w:rPr>
        <w:t>Նոր հարցում</w:t>
      </w:r>
      <w:r w:rsidRPr="00125A2E">
        <w:rPr>
          <w:rFonts w:ascii="GHEA Mariam" w:eastAsia="Aptos" w:hAnsi="GHEA Mariam"/>
          <w14:ligatures w14:val="none"/>
        </w:rPr>
        <w:t xml:space="preserve"> կոճակը։</w:t>
      </w:r>
      <w:r w:rsidRPr="00125A2E">
        <w:rPr>
          <w:rFonts w:ascii="GHEA Mariam" w:eastAsia="Aptos" w:hAnsi="GHEA Mariam"/>
          <w14:ligatures w14:val="none"/>
        </w:rPr>
        <w:drawing>
          <wp:inline distT="0" distB="0" distL="0" distR="0" wp14:anchorId="15218829" wp14:editId="42714C0F">
            <wp:extent cx="5731510" cy="2014220"/>
            <wp:effectExtent l="0" t="0" r="2540" b="5080"/>
            <wp:docPr id="616766837" name="Picture 6167668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22"/>
                    <a:stretch>
                      <a:fillRect/>
                    </a:stretch>
                  </pic:blipFill>
                  <pic:spPr>
                    <a:xfrm>
                      <a:off x="0" y="0"/>
                      <a:ext cx="5731510" cy="2014220"/>
                    </a:xfrm>
                    <a:prstGeom prst="rect">
                      <a:avLst/>
                    </a:prstGeom>
                  </pic:spPr>
                </pic:pic>
              </a:graphicData>
            </a:graphic>
          </wp:inline>
        </w:drawing>
      </w:r>
      <w:r w:rsidRPr="00125A2E">
        <w:rPr>
          <w:rFonts w:ascii="GHEA Mariam" w:eastAsia="Aptos" w:hAnsi="GHEA Mariam"/>
          <w14:ligatures w14:val="none"/>
        </w:rPr>
        <w:br/>
      </w:r>
    </w:p>
    <w:p w14:paraId="597CA5D3" w14:textId="77777777" w:rsidR="00686BB5" w:rsidRPr="00125A2E" w:rsidRDefault="00686BB5">
      <w:pPr>
        <w:numPr>
          <w:ilvl w:val="0"/>
          <w:numId w:val="20"/>
        </w:numPr>
        <w:contextualSpacing/>
        <w:rPr>
          <w:rFonts w:ascii="GHEA Mariam" w:eastAsia="Aptos" w:hAnsi="GHEA Mariam"/>
          <w14:ligatures w14:val="none"/>
        </w:rPr>
      </w:pPr>
      <w:r w:rsidRPr="00125A2E">
        <w:rPr>
          <w:rFonts w:ascii="GHEA Mariam" w:eastAsia="Aptos" w:hAnsi="GHEA Mariam"/>
          <w14:ligatures w14:val="none"/>
        </w:rPr>
        <w:t>Մուտքագրեք հարցման վերնագիրը, ընտրեք հաստատությունը, ընտրեք կից ֆայլը և սեղմեք Պահպանել։</w:t>
      </w:r>
      <w:r w:rsidRPr="00125A2E">
        <w:rPr>
          <w:rFonts w:ascii="GHEA Mariam" w:eastAsia="Aptos" w:hAnsi="GHEA Mariam"/>
          <w14:ligatures w14:val="none"/>
        </w:rPr>
        <w:drawing>
          <wp:inline distT="0" distB="0" distL="0" distR="0" wp14:anchorId="0F7FBA03" wp14:editId="320FC169">
            <wp:extent cx="4610100" cy="2954223"/>
            <wp:effectExtent l="0" t="0" r="0" b="0"/>
            <wp:docPr id="977586667" name="Picture 97758666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23"/>
                    <a:stretch>
                      <a:fillRect/>
                    </a:stretch>
                  </pic:blipFill>
                  <pic:spPr>
                    <a:xfrm>
                      <a:off x="0" y="0"/>
                      <a:ext cx="4619869" cy="2960483"/>
                    </a:xfrm>
                    <a:prstGeom prst="rect">
                      <a:avLst/>
                    </a:prstGeom>
                  </pic:spPr>
                </pic:pic>
              </a:graphicData>
            </a:graphic>
          </wp:inline>
        </w:drawing>
      </w:r>
      <w:r w:rsidRPr="00125A2E">
        <w:rPr>
          <w:rFonts w:ascii="GHEA Mariam" w:eastAsia="Aptos" w:hAnsi="GHEA Mariam"/>
          <w:i/>
          <w14:ligatures w14:val="none"/>
        </w:rPr>
        <w:br/>
      </w:r>
      <w:r w:rsidRPr="00125A2E">
        <w:rPr>
          <w:rFonts w:ascii="GHEA Mariam" w:eastAsia="Aptos" w:hAnsi="GHEA Mariam"/>
          <w:i/>
          <w14:ligatures w14:val="none"/>
        </w:rPr>
        <w:br/>
      </w:r>
    </w:p>
    <w:p w14:paraId="1DF2655F" w14:textId="77777777" w:rsidR="00686BB5" w:rsidRPr="00125A2E" w:rsidRDefault="00686BB5">
      <w:pPr>
        <w:numPr>
          <w:ilvl w:val="0"/>
          <w:numId w:val="20"/>
        </w:numPr>
        <w:contextualSpacing/>
        <w:rPr>
          <w:rFonts w:ascii="GHEA Mariam" w:eastAsia="Aptos" w:hAnsi="GHEA Mariam"/>
          <w14:ligatures w14:val="none"/>
        </w:rPr>
      </w:pPr>
      <w:r w:rsidRPr="00125A2E">
        <w:rPr>
          <w:rFonts w:ascii="GHEA Mariam" w:eastAsia="Aptos" w:hAnsi="GHEA Mariam"/>
          <w14:ligatures w14:val="none"/>
        </w:rPr>
        <w:t>Եթե ընտրված հաստատությունը չունի տեղեկատվության փոխանակման ծառայություն իր կողմում ներդրված, համակարգը ցույց է տալիս սխալ։</w:t>
      </w:r>
      <w:r w:rsidRPr="00125A2E">
        <w:rPr>
          <w:rFonts w:ascii="GHEA Mariam" w:eastAsia="Aptos" w:hAnsi="GHEA Mariam"/>
          <w14:ligatures w14:val="none"/>
        </w:rPr>
        <w:drawing>
          <wp:inline distT="0" distB="0" distL="0" distR="0" wp14:anchorId="217B9517" wp14:editId="1D1352D2">
            <wp:extent cx="5731510" cy="1327150"/>
            <wp:effectExtent l="0" t="0" r="2540" b="6350"/>
            <wp:docPr id="186078063" name="Picture 1860780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24"/>
                    <a:stretch>
                      <a:fillRect/>
                    </a:stretch>
                  </pic:blipFill>
                  <pic:spPr>
                    <a:xfrm>
                      <a:off x="0" y="0"/>
                      <a:ext cx="5731510" cy="1327150"/>
                    </a:xfrm>
                    <a:prstGeom prst="rect">
                      <a:avLst/>
                    </a:prstGeom>
                  </pic:spPr>
                </pic:pic>
              </a:graphicData>
            </a:graphic>
          </wp:inline>
        </w:drawing>
      </w:r>
      <w:r w:rsidRPr="00125A2E">
        <w:rPr>
          <w:rFonts w:ascii="GHEA Mariam" w:eastAsia="Aptos" w:hAnsi="GHEA Mariam"/>
          <w14:ligatures w14:val="none"/>
        </w:rPr>
        <w:br/>
      </w:r>
    </w:p>
    <w:p w14:paraId="7727BF8E" w14:textId="77777777" w:rsidR="00686BB5" w:rsidRPr="00125A2E" w:rsidRDefault="00686BB5">
      <w:pPr>
        <w:numPr>
          <w:ilvl w:val="0"/>
          <w:numId w:val="20"/>
        </w:numPr>
        <w:contextualSpacing/>
        <w:rPr>
          <w:rFonts w:ascii="GHEA Mariam" w:eastAsia="Aptos" w:hAnsi="GHEA Mariam"/>
          <w14:ligatures w14:val="none"/>
        </w:rPr>
      </w:pPr>
      <w:r w:rsidRPr="00125A2E">
        <w:rPr>
          <w:rFonts w:ascii="GHEA Mariam" w:eastAsia="Aptos" w:hAnsi="GHEA Mariam"/>
          <w14:ligatures w14:val="none"/>
        </w:rPr>
        <w:t xml:space="preserve">Հարցումը գրանցվում է համակարգում։ Եթե ընտրված հաստատությունը ներդրել է տեղեկատվության փոխանակման ծառայությունը, ապա հարցման կարգավիճակը կլինի </w:t>
      </w:r>
      <w:r w:rsidRPr="00125A2E">
        <w:rPr>
          <w:rFonts w:ascii="GHEA Mariam" w:eastAsia="Aptos" w:hAnsi="GHEA Mariam"/>
          <w:i/>
          <w:iCs/>
          <w14:ligatures w14:val="none"/>
        </w:rPr>
        <w:t>Ուղարկված</w:t>
      </w:r>
      <w:r w:rsidRPr="00125A2E">
        <w:rPr>
          <w:rFonts w:ascii="GHEA Mariam" w:eastAsia="Aptos" w:hAnsi="GHEA Mariam"/>
          <w14:ligatures w14:val="none"/>
        </w:rPr>
        <w:t xml:space="preserve">։ Հակառակ դեպքում, կարգավիճակը կլինի </w:t>
      </w:r>
      <w:r w:rsidRPr="00125A2E">
        <w:rPr>
          <w:rFonts w:ascii="GHEA Mariam" w:eastAsia="Aptos" w:hAnsi="GHEA Mariam"/>
          <w:i/>
          <w:iCs/>
          <w14:ligatures w14:val="none"/>
        </w:rPr>
        <w:lastRenderedPageBreak/>
        <w:t>Սխալ</w:t>
      </w:r>
      <w:r w:rsidRPr="00125A2E">
        <w:rPr>
          <w:rFonts w:ascii="GHEA Mariam" w:eastAsia="Aptos" w:hAnsi="GHEA Mariam"/>
          <w14:ligatures w14:val="none"/>
        </w:rPr>
        <w:t>։</w:t>
      </w:r>
      <w:r w:rsidRPr="00125A2E">
        <w:rPr>
          <w:rFonts w:ascii="GHEA Mariam" w:eastAsia="Aptos" w:hAnsi="GHEA Mariam"/>
          <w14:ligatures w14:val="none"/>
        </w:rPr>
        <w:br/>
      </w:r>
      <w:r w:rsidRPr="00125A2E">
        <w:rPr>
          <w:rFonts w:ascii="GHEA Mariam" w:eastAsia="Aptos" w:hAnsi="GHEA Mariam"/>
          <w14:ligatures w14:val="none"/>
        </w:rPr>
        <w:drawing>
          <wp:inline distT="0" distB="0" distL="0" distR="0" wp14:anchorId="095D165D" wp14:editId="532F999E">
            <wp:extent cx="5731510" cy="1840865"/>
            <wp:effectExtent l="0" t="0" r="2540" b="6985"/>
            <wp:docPr id="1477148727" name="Picture 147714872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25"/>
                    <a:stretch>
                      <a:fillRect/>
                    </a:stretch>
                  </pic:blipFill>
                  <pic:spPr>
                    <a:xfrm>
                      <a:off x="0" y="0"/>
                      <a:ext cx="5731510" cy="1840865"/>
                    </a:xfrm>
                    <a:prstGeom prst="rect">
                      <a:avLst/>
                    </a:prstGeom>
                  </pic:spPr>
                </pic:pic>
              </a:graphicData>
            </a:graphic>
          </wp:inline>
        </w:drawing>
      </w:r>
      <w:r w:rsidRPr="00125A2E">
        <w:rPr>
          <w:rFonts w:ascii="GHEA Mariam" w:eastAsia="Aptos" w:hAnsi="GHEA Mariam"/>
          <w14:ligatures w14:val="none"/>
        </w:rPr>
        <w:br/>
      </w:r>
    </w:p>
    <w:p w14:paraId="4AECA6D1" w14:textId="77777777" w:rsidR="00686BB5" w:rsidRPr="00125A2E" w:rsidRDefault="00686BB5" w:rsidP="002B091B">
      <w:pPr>
        <w:tabs>
          <w:tab w:val="left" w:pos="993"/>
        </w:tabs>
        <w:ind w:firstLine="360"/>
        <w:jc w:val="both"/>
        <w:rPr>
          <w:rFonts w:ascii="GHEA Mariam" w:eastAsia="Aptos" w:hAnsi="GHEA Mariam"/>
          <w14:ligatures w14:val="none"/>
        </w:rPr>
      </w:pPr>
      <w:r w:rsidRPr="00125A2E">
        <w:rPr>
          <w:rFonts w:ascii="GHEA Mariam" w:eastAsia="Aptos" w:hAnsi="GHEA Mariam"/>
          <w14:ligatures w14:val="none"/>
        </w:rPr>
        <w:t>Հաստատությունների կողմից ուղարկված պատասխանը գրանցվում է համակարգում Ստացված կարգավիճակով։</w:t>
      </w:r>
    </w:p>
    <w:p w14:paraId="73C8800E" w14:textId="77777777" w:rsidR="00686BB5" w:rsidRPr="00125A2E" w:rsidRDefault="00686BB5" w:rsidP="002B091B">
      <w:pPr>
        <w:tabs>
          <w:tab w:val="left" w:pos="993"/>
        </w:tabs>
        <w:ind w:firstLine="360"/>
        <w:jc w:val="both"/>
        <w:rPr>
          <w:rFonts w:ascii="GHEA Mariam" w:eastAsia="Times New Roman" w:hAnsi="GHEA Mariam"/>
          <w14:ligatures w14:val="none"/>
        </w:rPr>
      </w:pPr>
    </w:p>
    <w:p w14:paraId="6DE59B02" w14:textId="77777777" w:rsidR="00686BB5" w:rsidRPr="00125A2E" w:rsidRDefault="00686BB5" w:rsidP="002B091B">
      <w:pPr>
        <w:tabs>
          <w:tab w:val="left" w:pos="993"/>
        </w:tabs>
        <w:ind w:firstLine="360"/>
        <w:jc w:val="both"/>
        <w:rPr>
          <w:rFonts w:ascii="GHEA Mariam" w:eastAsia="Times New Roman" w:hAnsi="GHEA Mariam"/>
          <w14:ligatures w14:val="none"/>
        </w:rPr>
      </w:pPr>
    </w:p>
    <w:p w14:paraId="1C789ABC" w14:textId="77777777" w:rsidR="00686BB5" w:rsidRPr="00125A2E" w:rsidRDefault="00686BB5" w:rsidP="002B091B">
      <w:pPr>
        <w:tabs>
          <w:tab w:val="left" w:pos="993"/>
        </w:tabs>
        <w:ind w:firstLine="360"/>
        <w:jc w:val="both"/>
        <w:rPr>
          <w:rFonts w:ascii="GHEA Mariam" w:eastAsia="Times New Roman" w:hAnsi="GHEA Mariam"/>
          <w14:ligatures w14:val="none"/>
        </w:rPr>
      </w:pPr>
      <w:r w:rsidRPr="00125A2E">
        <w:rPr>
          <w:rFonts w:ascii="GHEA Mariam" w:eastAsia="Times New Roman" w:hAnsi="GHEA Mariam"/>
          <w14:ligatures w14:val="none"/>
        </w:rPr>
        <w:t xml:space="preserve">Փոխգործելիությունը ապագայում ստեղծվելիք էլեկտրոնային քրեական դատարանի </w:t>
      </w:r>
      <w:r w:rsidRPr="00125A2E">
        <w:rPr>
          <w:rFonts w:ascii="GHEA Mariam" w:hAnsi="GHEA Mariam"/>
        </w:rPr>
        <w:t>(e-criminal court)</w:t>
      </w:r>
      <w:r w:rsidRPr="00125A2E">
        <w:rPr>
          <w:rFonts w:ascii="GHEA Mariam" w:eastAsia="Times New Roman" w:hAnsi="GHEA Mariam"/>
          <w14:ligatures w14:val="none"/>
        </w:rPr>
        <w:t xml:space="preserve"> հետ</w:t>
      </w:r>
    </w:p>
    <w:p w14:paraId="59D4CD47" w14:textId="77777777" w:rsidR="00686BB5" w:rsidRPr="00125A2E" w:rsidRDefault="00686BB5" w:rsidP="002B091B">
      <w:pPr>
        <w:tabs>
          <w:tab w:val="left" w:pos="993"/>
        </w:tabs>
        <w:ind w:firstLine="360"/>
        <w:jc w:val="both"/>
        <w:rPr>
          <w:rFonts w:ascii="GHEA Mariam" w:eastAsia="Times New Roman" w:hAnsi="GHEA Mariam"/>
          <w14:ligatures w14:val="none"/>
        </w:rPr>
      </w:pPr>
    </w:p>
    <w:p w14:paraId="53D3F25C" w14:textId="77777777" w:rsidR="00686BB5" w:rsidRPr="00125A2E" w:rsidRDefault="00686BB5" w:rsidP="002B091B">
      <w:pPr>
        <w:ind w:firstLine="567"/>
        <w:jc w:val="both"/>
        <w:rPr>
          <w:rFonts w:ascii="GHEA Mariam" w:hAnsi="GHEA Mariam"/>
        </w:rPr>
      </w:pPr>
      <w:r w:rsidRPr="00125A2E">
        <w:rPr>
          <w:rFonts w:ascii="GHEA Mariam" w:hAnsi="GHEA Mariam"/>
        </w:rPr>
        <w:t>Քրեական գործերով էլեկտրոնային դատական վարույթը (e-criminal court) ապահովող համակարգը դեռևս առկա չէ։ Օրենքով դատական վարույթի էլեկտրոնային ամրագրման պահանջը նախատեսված է 2025 թվականի սեպտեմբերի 1-ից (Քրեական դատավարության օրենսգրքի 483-րդ հոդվածի 12.1 մաս), սակայն դեռևս հայտարարված չէ մրցույթ</w:t>
      </w:r>
      <w:r w:rsidRPr="00125A2E" w:rsidDel="00EE6445">
        <w:rPr>
          <w:rFonts w:ascii="GHEA Mariam" w:hAnsi="GHEA Mariam"/>
        </w:rPr>
        <w:t xml:space="preserve"> </w:t>
      </w:r>
      <w:r w:rsidRPr="00125A2E">
        <w:rPr>
          <w:rFonts w:ascii="GHEA Mariam" w:hAnsi="GHEA Mariam"/>
        </w:rPr>
        <w:t xml:space="preserve">։ Այնուամենայնիվ, էլեկտրոնային մինչդատական վարույթը չի կարող ամբողջապես արյդունավետ լինել, եթե բացակայում է դատարան էլեկտրոնային ֆայլերը ներկայացնելու հնարավորությունը։ Այդ պայմաններում սույն փաստաթուղթը ներկայացնում դատարանի հետ ինտեգրվելու լուծումներ, որոնք նախատեսված են ստորև։ </w:t>
      </w:r>
    </w:p>
    <w:p w14:paraId="05059DE6" w14:textId="00F534FC" w:rsidR="00686BB5" w:rsidRPr="00125A2E" w:rsidRDefault="00686BB5" w:rsidP="002B091B">
      <w:pPr>
        <w:ind w:firstLine="567"/>
        <w:jc w:val="both"/>
        <w:rPr>
          <w:rFonts w:ascii="GHEA Mariam" w:hAnsi="GHEA Mariam"/>
        </w:rPr>
      </w:pPr>
      <w:r w:rsidRPr="00125A2E">
        <w:rPr>
          <w:rFonts w:ascii="GHEA Mariam" w:hAnsi="GHEA Mariam"/>
        </w:rPr>
        <w:t xml:space="preserve">Փոխգործելիությանը վերաբերող առաջադրանքը ներկայացված է </w:t>
      </w:r>
      <w:r w:rsidR="007642EC" w:rsidRPr="00125A2E">
        <w:rPr>
          <w:rFonts w:ascii="GHEA Mariam" w:hAnsi="GHEA Mariam"/>
        </w:rPr>
        <w:t xml:space="preserve">Առաջադրանքի </w:t>
      </w:r>
      <w:r w:rsidRPr="00125A2E">
        <w:rPr>
          <w:rFonts w:ascii="GHEA Mariam" w:hAnsi="GHEA Mariam"/>
        </w:rPr>
        <w:t xml:space="preserve"> 3.</w:t>
      </w:r>
      <w:r w:rsidR="008947A8" w:rsidRPr="00125A2E">
        <w:rPr>
          <w:rFonts w:ascii="GHEA Mariam" w:hAnsi="GHEA Mariam"/>
        </w:rPr>
        <w:t>6</w:t>
      </w:r>
      <w:r w:rsidRPr="00125A2E">
        <w:rPr>
          <w:rFonts w:ascii="GHEA Mariam" w:hAnsi="GHEA Mariam"/>
        </w:rPr>
        <w:t xml:space="preserve">. </w:t>
      </w:r>
      <w:r w:rsidR="008947A8" w:rsidRPr="00125A2E">
        <w:rPr>
          <w:rFonts w:ascii="GHEA Mariam" w:hAnsi="GHEA Mariam"/>
        </w:rPr>
        <w:t>բաժնում</w:t>
      </w:r>
      <w:r w:rsidRPr="00125A2E">
        <w:rPr>
          <w:rFonts w:ascii="GHEA Mariam" w:hAnsi="GHEA Mariam"/>
        </w:rPr>
        <w:t xml:space="preserve">։ </w:t>
      </w:r>
    </w:p>
    <w:p w14:paraId="3587C135" w14:textId="77777777" w:rsidR="00686BB5" w:rsidRPr="00125A2E" w:rsidRDefault="00686BB5" w:rsidP="002B091B">
      <w:pPr>
        <w:ind w:firstLine="567"/>
        <w:jc w:val="both"/>
        <w:rPr>
          <w:rFonts w:ascii="GHEA Mariam" w:hAnsi="GHEA Mariam"/>
          <w:b/>
          <w:bCs/>
        </w:rPr>
      </w:pPr>
    </w:p>
    <w:p w14:paraId="340BE2ED" w14:textId="77777777" w:rsidR="00686BB5" w:rsidRPr="00125A2E" w:rsidRDefault="00686BB5">
      <w:pPr>
        <w:pStyle w:val="Heading3"/>
        <w:numPr>
          <w:ilvl w:val="2"/>
          <w:numId w:val="62"/>
        </w:numPr>
        <w:spacing w:before="0" w:after="0"/>
        <w:rPr>
          <w:rFonts w:ascii="GHEA Mariam" w:eastAsia="Microsoft JhengHei" w:hAnsi="GHEA Mariam"/>
          <w:b/>
          <w:bCs/>
          <w:sz w:val="24"/>
          <w:szCs w:val="24"/>
        </w:rPr>
      </w:pPr>
      <w:bookmarkStart w:id="109" w:name="_Toc198650830"/>
      <w:r w:rsidRPr="00125A2E">
        <w:rPr>
          <w:rFonts w:ascii="GHEA Mariam" w:eastAsia="Microsoft JhengHei" w:hAnsi="GHEA Mariam"/>
          <w:b/>
          <w:bCs/>
          <w:sz w:val="24"/>
          <w:szCs w:val="24"/>
        </w:rPr>
        <w:t>Վիճակագրական մոդուլ</w:t>
      </w:r>
      <w:bookmarkEnd w:id="109"/>
    </w:p>
    <w:p w14:paraId="470D5B50" w14:textId="77777777" w:rsidR="00686BB5" w:rsidRPr="00125A2E" w:rsidRDefault="00686BB5" w:rsidP="002B091B">
      <w:pPr>
        <w:ind w:firstLine="567"/>
        <w:contextualSpacing/>
        <w:jc w:val="both"/>
        <w:rPr>
          <w:rFonts w:ascii="GHEA Mariam" w:hAnsi="GHEA Mariam"/>
        </w:rPr>
      </w:pPr>
    </w:p>
    <w:p w14:paraId="6674F543" w14:textId="77777777" w:rsidR="00686BB5" w:rsidRPr="00125A2E" w:rsidRDefault="00686BB5" w:rsidP="002B091B">
      <w:pPr>
        <w:ind w:firstLine="567"/>
        <w:contextualSpacing/>
        <w:jc w:val="both"/>
        <w:rPr>
          <w:rFonts w:ascii="GHEA Mariam" w:hAnsi="GHEA Mariam"/>
        </w:rPr>
      </w:pPr>
      <w:r w:rsidRPr="00125A2E">
        <w:rPr>
          <w:rFonts w:ascii="GHEA Mariam" w:hAnsi="GHEA Mariam"/>
        </w:rPr>
        <w:t>Վիճակագրական մոդուլի ձևավորումը իրականացվել է համակարգում, սակայն Համակարգի ամբողջական կիրառման բացակայության և վերջնական հաշվետվությունների ձևերի  Համակարգը մշակողի և հիմնական շահառուների հետ չհամաձայնեցնելու պատճառով չի օգտագործվում ներկայումս։</w:t>
      </w:r>
    </w:p>
    <w:p w14:paraId="2FF1E614" w14:textId="63466C28" w:rsidR="00686BB5" w:rsidRPr="00125A2E" w:rsidRDefault="00686BB5" w:rsidP="002B091B">
      <w:pPr>
        <w:ind w:firstLine="567"/>
        <w:contextualSpacing/>
        <w:jc w:val="both"/>
        <w:rPr>
          <w:rFonts w:ascii="GHEA Mariam" w:eastAsia="Microsoft JhengHei" w:hAnsi="GHEA Mariam" w:cs="Microsoft JhengHei"/>
          <w:kern w:val="2"/>
        </w:rPr>
      </w:pPr>
      <w:r w:rsidRPr="00125A2E">
        <w:rPr>
          <w:rFonts w:ascii="GHEA Mariam" w:hAnsi="GHEA Mariam"/>
        </w:rPr>
        <w:t xml:space="preserve"> </w:t>
      </w:r>
      <w:r w:rsidR="007642EC" w:rsidRPr="00125A2E">
        <w:rPr>
          <w:rFonts w:ascii="GHEA Mariam" w:hAnsi="GHEA Mariam"/>
        </w:rPr>
        <w:t xml:space="preserve">Առաջադրանքի </w:t>
      </w:r>
      <w:r w:rsidR="004B25FE" w:rsidRPr="00125A2E">
        <w:rPr>
          <w:rFonts w:ascii="GHEA Mariam" w:hAnsi="GHEA Mariam"/>
        </w:rPr>
        <w:t>3.5.4-3.5.7.</w:t>
      </w:r>
      <w:r w:rsidRPr="00125A2E">
        <w:rPr>
          <w:rFonts w:ascii="GHEA Mariam" w:hAnsi="GHEA Mariam"/>
        </w:rPr>
        <w:t xml:space="preserve"> գլխում ներկայացված է վիճակագրական մոդուլի ձևավորման առաջադրանքը։</w:t>
      </w:r>
    </w:p>
    <w:p w14:paraId="6E1465D4" w14:textId="77777777" w:rsidR="00686BB5" w:rsidRPr="00125A2E" w:rsidRDefault="00686BB5" w:rsidP="002B091B">
      <w:pPr>
        <w:ind w:firstLine="567"/>
        <w:contextualSpacing/>
        <w:jc w:val="both"/>
        <w:rPr>
          <w:rFonts w:ascii="GHEA Mariam" w:eastAsia="Microsoft JhengHei" w:hAnsi="GHEA Mariam" w:cs="Microsoft JhengHei"/>
          <w:kern w:val="2"/>
        </w:rPr>
      </w:pPr>
    </w:p>
    <w:p w14:paraId="1F936AAE" w14:textId="77777777" w:rsidR="00686BB5" w:rsidRPr="00125A2E" w:rsidRDefault="00686BB5" w:rsidP="002B091B">
      <w:pPr>
        <w:ind w:firstLine="567"/>
        <w:contextualSpacing/>
        <w:jc w:val="both"/>
        <w:rPr>
          <w:rFonts w:ascii="GHEA Mariam" w:eastAsia="Microsoft JhengHei" w:hAnsi="GHEA Mariam" w:cs="Microsoft JhengHei"/>
          <w:b/>
          <w:bCs/>
          <w:kern w:val="2"/>
        </w:rPr>
      </w:pPr>
    </w:p>
    <w:p w14:paraId="75706801" w14:textId="77777777" w:rsidR="00686BB5" w:rsidRPr="00125A2E" w:rsidRDefault="00686BB5">
      <w:pPr>
        <w:pStyle w:val="Heading2"/>
        <w:numPr>
          <w:ilvl w:val="1"/>
          <w:numId w:val="62"/>
        </w:numPr>
        <w:spacing w:before="0" w:after="0"/>
        <w:rPr>
          <w:rFonts w:ascii="GHEA Mariam" w:eastAsia="MS Mincho" w:hAnsi="GHEA Mariam" w:cs="Sylfaen"/>
          <w:b/>
          <w:bCs/>
          <w:sz w:val="24"/>
          <w:szCs w:val="24"/>
        </w:rPr>
      </w:pPr>
      <w:bookmarkStart w:id="110" w:name="_Toc198650831"/>
      <w:r w:rsidRPr="00125A2E">
        <w:rPr>
          <w:rFonts w:ascii="GHEA Mariam" w:eastAsia="MS Mincho" w:hAnsi="GHEA Mariam" w:cs="Sylfaen"/>
          <w:b/>
          <w:bCs/>
          <w:sz w:val="24"/>
          <w:szCs w:val="24"/>
        </w:rPr>
        <w:t>Հարակից</w:t>
      </w:r>
      <w:r w:rsidRPr="00125A2E">
        <w:rPr>
          <w:rFonts w:ascii="GHEA Mariam" w:eastAsia="MS Mincho" w:hAnsi="GHEA Mariam"/>
          <w:b/>
          <w:bCs/>
          <w:sz w:val="24"/>
          <w:szCs w:val="24"/>
        </w:rPr>
        <w:t xml:space="preserve"> </w:t>
      </w:r>
      <w:r w:rsidRPr="00125A2E">
        <w:rPr>
          <w:rFonts w:ascii="GHEA Mariam" w:eastAsia="MS Mincho" w:hAnsi="GHEA Mariam" w:cs="Sylfaen"/>
          <w:b/>
          <w:bCs/>
          <w:sz w:val="24"/>
          <w:szCs w:val="24"/>
        </w:rPr>
        <w:t>փաստաթղթեր</w:t>
      </w:r>
      <w:bookmarkEnd w:id="110"/>
    </w:p>
    <w:p w14:paraId="7452E38C" w14:textId="77777777" w:rsidR="00686BB5" w:rsidRPr="00125A2E" w:rsidRDefault="00686BB5" w:rsidP="002B091B">
      <w:pPr>
        <w:rPr>
          <w:rFonts w:ascii="GHEA Mariam" w:hAnsi="GHEA Mariam"/>
        </w:rPr>
      </w:pPr>
    </w:p>
    <w:p w14:paraId="2AF0755C" w14:textId="77777777" w:rsidR="00686BB5" w:rsidRPr="00125A2E" w:rsidRDefault="00686BB5" w:rsidP="002B091B">
      <w:pPr>
        <w:rPr>
          <w:rFonts w:ascii="GHEA Mariam" w:hAnsi="GHEA Mariam"/>
        </w:rPr>
      </w:pPr>
      <w:r w:rsidRPr="00125A2E">
        <w:rPr>
          <w:rFonts w:ascii="GHEA Mariam" w:hAnsi="GHEA Mariam"/>
        </w:rPr>
        <w:lastRenderedPageBreak/>
        <w:t>Առաջադրանքը նախագծելիս օգտագործվել են հետևյալ օրենսդրական ակտերը և նյութեր, մասնավորապես՝</w:t>
      </w:r>
    </w:p>
    <w:p w14:paraId="65D31BDE" w14:textId="77777777" w:rsidR="00686BB5" w:rsidRPr="00125A2E" w:rsidRDefault="00686BB5" w:rsidP="002B091B">
      <w:pPr>
        <w:pStyle w:val="ListParagraph"/>
        <w:numPr>
          <w:ilvl w:val="0"/>
          <w:numId w:val="3"/>
        </w:numPr>
        <w:rPr>
          <w:rFonts w:ascii="GHEA Mariam" w:hAnsi="GHEA Mariam"/>
        </w:rPr>
      </w:pPr>
      <w:r w:rsidRPr="00125A2E">
        <w:rPr>
          <w:rFonts w:ascii="GHEA Mariam" w:hAnsi="GHEA Mariam"/>
        </w:rPr>
        <w:t>Քրեական դատավարության օրենսգիրք (ՀՕ-306-Ն, ընդունված՝ 30.06.2021),</w:t>
      </w:r>
    </w:p>
    <w:p w14:paraId="6EE0FE7E" w14:textId="77777777" w:rsidR="00686BB5" w:rsidRPr="00125A2E" w:rsidRDefault="00686BB5" w:rsidP="002B091B">
      <w:pPr>
        <w:pStyle w:val="ListParagraph"/>
        <w:numPr>
          <w:ilvl w:val="0"/>
          <w:numId w:val="3"/>
        </w:numPr>
        <w:rPr>
          <w:rFonts w:ascii="GHEA Mariam" w:hAnsi="GHEA Mariam"/>
        </w:rPr>
      </w:pPr>
      <w:r w:rsidRPr="00125A2E">
        <w:rPr>
          <w:rFonts w:ascii="GHEA Mariam" w:hAnsi="GHEA Mariam"/>
        </w:rPr>
        <w:t>«Դատախազության մասին» օրենք (ՀՕ-198-Ն, ընդունված՝ 17.11.2017),</w:t>
      </w:r>
    </w:p>
    <w:p w14:paraId="489028BA" w14:textId="77777777" w:rsidR="00686BB5" w:rsidRPr="00125A2E" w:rsidRDefault="00686BB5" w:rsidP="002B091B">
      <w:pPr>
        <w:pStyle w:val="ListParagraph"/>
        <w:numPr>
          <w:ilvl w:val="0"/>
          <w:numId w:val="3"/>
        </w:numPr>
        <w:rPr>
          <w:rFonts w:ascii="GHEA Mariam" w:hAnsi="GHEA Mariam"/>
        </w:rPr>
      </w:pPr>
      <w:r w:rsidRPr="00125A2E">
        <w:rPr>
          <w:rFonts w:ascii="GHEA Mariam" w:hAnsi="GHEA Mariam"/>
        </w:rPr>
        <w:t>«Հայաստանի Հանրապետության քննչական կոմիտեի մասին» օրենք (ՀՕ-25-Ն, ընդունված՝ 19.05.2014)</w:t>
      </w:r>
    </w:p>
    <w:p w14:paraId="5D773246" w14:textId="77777777" w:rsidR="00686BB5" w:rsidRPr="00125A2E" w:rsidRDefault="00686BB5" w:rsidP="002B091B">
      <w:pPr>
        <w:pStyle w:val="ListParagraph"/>
        <w:numPr>
          <w:ilvl w:val="0"/>
          <w:numId w:val="3"/>
        </w:numPr>
        <w:jc w:val="both"/>
        <w:rPr>
          <w:rFonts w:ascii="GHEA Mariam" w:hAnsi="GHEA Mariam"/>
        </w:rPr>
      </w:pPr>
      <w:r w:rsidRPr="00125A2E">
        <w:rPr>
          <w:rFonts w:ascii="GHEA Mariam" w:hAnsi="GHEA Mariam"/>
        </w:rPr>
        <w:t>«Հակակոռուպցիոն կոմիտեի մասին» օրենք (ՀՕ-147-Ն, ընդունված՝ 24.03.2021),</w:t>
      </w:r>
    </w:p>
    <w:p w14:paraId="40D084F1" w14:textId="77777777" w:rsidR="00686BB5" w:rsidRPr="00125A2E" w:rsidRDefault="00686BB5" w:rsidP="002B091B">
      <w:pPr>
        <w:pStyle w:val="ListParagraph"/>
        <w:numPr>
          <w:ilvl w:val="0"/>
          <w:numId w:val="3"/>
        </w:numPr>
        <w:jc w:val="both"/>
        <w:rPr>
          <w:rFonts w:ascii="GHEA Mariam" w:hAnsi="GHEA Mariam"/>
        </w:rPr>
      </w:pPr>
      <w:r w:rsidRPr="00125A2E">
        <w:rPr>
          <w:rFonts w:ascii="GHEA Mariam" w:hAnsi="GHEA Mariam"/>
        </w:rPr>
        <w:t>«Օպերատիվ-հետախուզական գործունեության մասին» օրենք (ՀՕ-223-Ն, ընդունված՝ 22.10.2007),</w:t>
      </w:r>
    </w:p>
    <w:p w14:paraId="1A88DF67" w14:textId="77777777" w:rsidR="00686BB5" w:rsidRPr="00125A2E" w:rsidRDefault="00686BB5" w:rsidP="002B091B">
      <w:pPr>
        <w:pStyle w:val="ListParagraph"/>
        <w:numPr>
          <w:ilvl w:val="0"/>
          <w:numId w:val="3"/>
        </w:numPr>
        <w:rPr>
          <w:rFonts w:ascii="GHEA Mariam" w:hAnsi="GHEA Mariam"/>
        </w:rPr>
      </w:pPr>
      <w:r w:rsidRPr="00125A2E">
        <w:rPr>
          <w:rFonts w:ascii="GHEA Mariam" w:eastAsia="Microsoft JhengHei" w:hAnsi="GHEA Mariam" w:cs="Microsoft JhengHei"/>
        </w:rPr>
        <w:t>Քրեական Գործերի Մինչդատական Վարույթի Էլեկտրոնային Կառավարման Համակարգի տեխնիկական առաջադրանքը,</w:t>
      </w:r>
    </w:p>
    <w:p w14:paraId="0FEF41B2" w14:textId="77777777" w:rsidR="00686BB5" w:rsidRPr="00125A2E" w:rsidRDefault="00686BB5" w:rsidP="002B091B">
      <w:pPr>
        <w:pStyle w:val="ListParagraph"/>
        <w:numPr>
          <w:ilvl w:val="0"/>
          <w:numId w:val="3"/>
        </w:numPr>
        <w:rPr>
          <w:rFonts w:ascii="GHEA Mariam" w:hAnsi="GHEA Mariam"/>
        </w:rPr>
      </w:pPr>
      <w:r w:rsidRPr="00125A2E">
        <w:rPr>
          <w:rFonts w:ascii="GHEA Mariam" w:hAnsi="GHEA Mariam"/>
        </w:rPr>
        <w:t>Համաշխարհային բանկին ներկայացված՝ «Սիգմա Լո Գրուպ» ՍՊԸ-ի կողմից 2023 թվականին կազմված զեկույց՝ «</w:t>
      </w:r>
      <w:r w:rsidRPr="00125A2E">
        <w:rPr>
          <w:rFonts w:ascii="GHEA Mariam" w:eastAsia="Calibri" w:hAnsi="GHEA Mariam" w:cs="Calibri"/>
        </w:rPr>
        <w:t>Էլեկտրոնային համակարգի թվային ենթակառուցվածքներ: Առկա իրավիճակի, իրավական և տեխնիկական խնդիրների վերլուծություն և առաջարկներ» վերտառությամբ։</w:t>
      </w:r>
    </w:p>
    <w:p w14:paraId="68B803E2" w14:textId="77777777" w:rsidR="00686BB5" w:rsidRPr="00125A2E" w:rsidRDefault="00686BB5" w:rsidP="002B091B">
      <w:pPr>
        <w:pStyle w:val="ListParagraph"/>
        <w:numPr>
          <w:ilvl w:val="0"/>
          <w:numId w:val="3"/>
        </w:numPr>
        <w:rPr>
          <w:rFonts w:ascii="GHEA Mariam" w:hAnsi="GHEA Mariam"/>
        </w:rPr>
      </w:pPr>
      <w:r w:rsidRPr="00125A2E">
        <w:rPr>
          <w:rFonts w:ascii="GHEA Mariam" w:eastAsia="Calibri" w:hAnsi="GHEA Mariam" w:cs="Calibri"/>
        </w:rPr>
        <w:t>և այլն</w:t>
      </w:r>
    </w:p>
    <w:p w14:paraId="7679D41C" w14:textId="77777777" w:rsidR="00686BB5" w:rsidRPr="00125A2E" w:rsidRDefault="00686BB5" w:rsidP="002B091B">
      <w:pPr>
        <w:jc w:val="both"/>
        <w:rPr>
          <w:rFonts w:ascii="GHEA Mariam" w:eastAsia="MS Mincho" w:hAnsi="GHEA Mariam" w:cs="MS Mincho"/>
          <w:kern w:val="2"/>
        </w:rPr>
      </w:pPr>
    </w:p>
    <w:p w14:paraId="60A56F7A" w14:textId="1CA8B899" w:rsidR="00F137BF" w:rsidRPr="00125A2E" w:rsidRDefault="00F137BF" w:rsidP="002B091B">
      <w:pPr>
        <w:spacing w:after="160"/>
        <w:rPr>
          <w:rFonts w:ascii="GHEA Mariam" w:hAnsi="GHEA Mariam"/>
        </w:rPr>
      </w:pPr>
      <w:r w:rsidRPr="00125A2E">
        <w:rPr>
          <w:rFonts w:ascii="GHEA Mariam" w:hAnsi="GHEA Mariam"/>
        </w:rPr>
        <w:br w:type="page"/>
      </w:r>
    </w:p>
    <w:p w14:paraId="02455E8F" w14:textId="266416EB" w:rsidR="00C805EF" w:rsidRPr="00125A2E" w:rsidRDefault="00841E36" w:rsidP="002B091B">
      <w:pPr>
        <w:pStyle w:val="Heading1"/>
        <w:jc w:val="right"/>
        <w:rPr>
          <w:rFonts w:ascii="GHEA Mariam" w:hAnsi="GHEA Mariam"/>
          <w:b/>
          <w:bCs/>
          <w:sz w:val="32"/>
          <w:szCs w:val="32"/>
        </w:rPr>
      </w:pPr>
      <w:bookmarkStart w:id="111" w:name="_Toc198650832"/>
      <w:r w:rsidRPr="00125A2E">
        <w:rPr>
          <w:rFonts w:ascii="GHEA Mariam" w:hAnsi="GHEA Mariam" w:cs="Sylfaen"/>
          <w:b/>
          <w:bCs/>
          <w:sz w:val="32"/>
          <w:szCs w:val="32"/>
        </w:rPr>
        <w:lastRenderedPageBreak/>
        <w:t>ՀԱՎԵԼՎԱԾ</w:t>
      </w:r>
      <w:r w:rsidRPr="00125A2E">
        <w:rPr>
          <w:rFonts w:ascii="GHEA Mariam" w:hAnsi="GHEA Mariam"/>
          <w:b/>
          <w:bCs/>
          <w:sz w:val="32"/>
          <w:szCs w:val="32"/>
        </w:rPr>
        <w:t xml:space="preserve"> 2</w:t>
      </w:r>
      <w:bookmarkEnd w:id="111"/>
    </w:p>
    <w:p w14:paraId="29656557" w14:textId="1F7E4134" w:rsidR="00C805EF" w:rsidRPr="00125A2E" w:rsidRDefault="00A3087C" w:rsidP="002B091B">
      <w:pPr>
        <w:pStyle w:val="Heading1"/>
        <w:jc w:val="center"/>
        <w:rPr>
          <w:rFonts w:ascii="GHEA Mariam" w:hAnsi="GHEA Mariam"/>
          <w:b/>
          <w:bCs/>
          <w:sz w:val="32"/>
          <w:szCs w:val="32"/>
        </w:rPr>
      </w:pPr>
      <w:bookmarkStart w:id="112" w:name="_Toc198650833"/>
      <w:r w:rsidRPr="00125A2E">
        <w:rPr>
          <w:rFonts w:ascii="GHEA Mariam" w:hAnsi="GHEA Mariam" w:cs="Sylfaen"/>
          <w:b/>
          <w:bCs/>
          <w:sz w:val="32"/>
          <w:szCs w:val="32"/>
        </w:rPr>
        <w:t>ՀԱՅԱՍՏԱՆԻ</w:t>
      </w:r>
      <w:r w:rsidRPr="00125A2E">
        <w:rPr>
          <w:rFonts w:ascii="GHEA Mariam" w:hAnsi="GHEA Mariam"/>
          <w:b/>
          <w:bCs/>
          <w:sz w:val="32"/>
          <w:szCs w:val="32"/>
        </w:rPr>
        <w:t xml:space="preserve"> </w:t>
      </w:r>
      <w:r w:rsidRPr="00125A2E">
        <w:rPr>
          <w:rFonts w:ascii="GHEA Mariam" w:hAnsi="GHEA Mariam" w:cs="Sylfaen"/>
          <w:b/>
          <w:bCs/>
          <w:sz w:val="32"/>
          <w:szCs w:val="32"/>
        </w:rPr>
        <w:t>ՀԱՆՐԱՊԵՏՈՒԹՅԱՆ</w:t>
      </w:r>
      <w:r w:rsidRPr="00125A2E">
        <w:rPr>
          <w:rFonts w:ascii="GHEA Mariam" w:hAnsi="GHEA Mariam"/>
          <w:b/>
          <w:bCs/>
          <w:sz w:val="32"/>
          <w:szCs w:val="32"/>
        </w:rPr>
        <w:t xml:space="preserve"> </w:t>
      </w:r>
      <w:r w:rsidRPr="00125A2E">
        <w:rPr>
          <w:rFonts w:ascii="GHEA Mariam" w:hAnsi="GHEA Mariam" w:cs="Sylfaen"/>
          <w:b/>
          <w:bCs/>
          <w:sz w:val="32"/>
          <w:szCs w:val="32"/>
        </w:rPr>
        <w:t>ԾԱՌԱՅՈՒԹՅՈՒՆՆԵՐԻ</w:t>
      </w:r>
      <w:r w:rsidRPr="00125A2E">
        <w:rPr>
          <w:rFonts w:ascii="GHEA Mariam" w:hAnsi="GHEA Mariam"/>
          <w:b/>
          <w:bCs/>
          <w:sz w:val="32"/>
          <w:szCs w:val="32"/>
        </w:rPr>
        <w:t xml:space="preserve"> </w:t>
      </w:r>
      <w:r w:rsidRPr="00125A2E">
        <w:rPr>
          <w:rFonts w:ascii="GHEA Mariam" w:hAnsi="GHEA Mariam" w:cs="Sylfaen"/>
          <w:b/>
          <w:bCs/>
          <w:sz w:val="32"/>
          <w:szCs w:val="32"/>
        </w:rPr>
        <w:t>ՆԱԽԱԳԾՈՒՄ</w:t>
      </w:r>
      <w:r w:rsidRPr="00125A2E">
        <w:rPr>
          <w:rFonts w:ascii="GHEA Mariam" w:hAnsi="GHEA Mariam"/>
          <w:b/>
          <w:bCs/>
          <w:sz w:val="32"/>
          <w:szCs w:val="32"/>
        </w:rPr>
        <w:t xml:space="preserve"> </w:t>
      </w:r>
      <w:r w:rsidRPr="00125A2E">
        <w:rPr>
          <w:rFonts w:ascii="GHEA Mariam" w:hAnsi="GHEA Mariam" w:cs="Sylfaen"/>
          <w:b/>
          <w:bCs/>
          <w:sz w:val="32"/>
          <w:szCs w:val="32"/>
        </w:rPr>
        <w:t>և</w:t>
      </w:r>
      <w:r w:rsidRPr="00125A2E">
        <w:rPr>
          <w:rFonts w:ascii="GHEA Mariam" w:hAnsi="GHEA Mariam"/>
          <w:b/>
          <w:bCs/>
          <w:sz w:val="32"/>
          <w:szCs w:val="32"/>
        </w:rPr>
        <w:t xml:space="preserve"> </w:t>
      </w:r>
      <w:r w:rsidRPr="00125A2E">
        <w:rPr>
          <w:rFonts w:ascii="GHEA Mariam" w:hAnsi="GHEA Mariam" w:cs="Sylfaen"/>
          <w:b/>
          <w:bCs/>
          <w:sz w:val="32"/>
          <w:szCs w:val="32"/>
        </w:rPr>
        <w:t>ԹՎԱՅԻՆ</w:t>
      </w:r>
      <w:r w:rsidRPr="00125A2E">
        <w:rPr>
          <w:rFonts w:ascii="GHEA Mariam" w:hAnsi="GHEA Mariam"/>
          <w:b/>
          <w:bCs/>
          <w:sz w:val="32"/>
          <w:szCs w:val="32"/>
        </w:rPr>
        <w:t xml:space="preserve"> </w:t>
      </w:r>
      <w:r w:rsidRPr="00125A2E">
        <w:rPr>
          <w:rFonts w:ascii="GHEA Mariam" w:hAnsi="GHEA Mariam" w:cs="Sylfaen"/>
          <w:b/>
          <w:bCs/>
          <w:sz w:val="32"/>
          <w:szCs w:val="32"/>
        </w:rPr>
        <w:t>ՃԱՐՏԱՐԱՊԵՏՈՒԹՅԱՆ</w:t>
      </w:r>
      <w:r w:rsidRPr="00125A2E">
        <w:rPr>
          <w:rFonts w:ascii="GHEA Mariam" w:hAnsi="GHEA Mariam"/>
          <w:b/>
          <w:bCs/>
          <w:sz w:val="32"/>
          <w:szCs w:val="32"/>
        </w:rPr>
        <w:t xml:space="preserve"> </w:t>
      </w:r>
      <w:r w:rsidRPr="00125A2E">
        <w:rPr>
          <w:rFonts w:ascii="GHEA Mariam" w:hAnsi="GHEA Mariam" w:cs="Sylfaen"/>
          <w:b/>
          <w:bCs/>
          <w:sz w:val="32"/>
          <w:szCs w:val="32"/>
        </w:rPr>
        <w:t>ՍԿԶԲՈՒՆՔՆԵՐԻ</w:t>
      </w:r>
      <w:r w:rsidRPr="00125A2E">
        <w:rPr>
          <w:rFonts w:ascii="GHEA Mariam" w:hAnsi="GHEA Mariam"/>
          <w:b/>
          <w:bCs/>
          <w:sz w:val="32"/>
          <w:szCs w:val="32"/>
        </w:rPr>
        <w:t xml:space="preserve"> </w:t>
      </w:r>
      <w:r w:rsidRPr="00125A2E">
        <w:rPr>
          <w:rFonts w:ascii="GHEA Mariam" w:hAnsi="GHEA Mariam" w:cs="Sylfaen"/>
          <w:b/>
          <w:bCs/>
          <w:sz w:val="32"/>
          <w:szCs w:val="32"/>
        </w:rPr>
        <w:t>ԿԻՐԱՌՈՒՄ</w:t>
      </w:r>
      <w:bookmarkEnd w:id="112"/>
    </w:p>
    <w:p w14:paraId="3D885CFA" w14:textId="77777777" w:rsidR="000C4857" w:rsidRPr="00125A2E" w:rsidRDefault="000C4857" w:rsidP="002B091B">
      <w:pPr>
        <w:spacing w:after="200"/>
        <w:jc w:val="both"/>
        <w:rPr>
          <w:rFonts w:ascii="GHEA Mariam" w:eastAsia="Times New Roman" w:hAnsi="GHEA Mariam"/>
          <w:color w:val="000000"/>
          <w14:ligatures w14:val="none"/>
        </w:rPr>
      </w:pPr>
    </w:p>
    <w:p w14:paraId="3C51FE5D" w14:textId="0E285D1A" w:rsidR="007514C8" w:rsidRPr="00125A2E" w:rsidRDefault="007514C8" w:rsidP="002B091B">
      <w:pPr>
        <w:jc w:val="both"/>
        <w:rPr>
          <w:rFonts w:ascii="GHEA Mariam" w:eastAsia="Times New Roman" w:hAnsi="GHEA Mariam"/>
          <w14:ligatures w14:val="none"/>
        </w:rPr>
      </w:pPr>
      <w:r w:rsidRPr="00125A2E">
        <w:rPr>
          <w:rFonts w:ascii="GHEA Mariam" w:eastAsia="Times New Roman" w:hAnsi="GHEA Mariam"/>
          <w:color w:val="000000"/>
          <w14:ligatures w14:val="none"/>
        </w:rPr>
        <w:t>Մասնակիցը «Ստեղծված թվային ծառայության համապատասխանությունը օգտատիրոջ փորձառության (UX) ստանդարտներին» չափանիշին համապատասխանելու համար պետք է ապահովի հետևյալ գործառույթների իրականացումը</w:t>
      </w:r>
      <w:r w:rsidRPr="00125A2E">
        <w:rPr>
          <w:rFonts w:ascii="MS Mincho" w:eastAsia="MS Mincho" w:hAnsi="MS Mincho" w:cs="MS Mincho" w:hint="eastAsia"/>
          <w:color w:val="000000"/>
          <w14:ligatures w14:val="none"/>
        </w:rPr>
        <w:t>․</w:t>
      </w:r>
    </w:p>
    <w:p w14:paraId="309802AA" w14:textId="77777777" w:rsidR="007514C8" w:rsidRPr="00125A2E" w:rsidRDefault="007514C8">
      <w:pPr>
        <w:numPr>
          <w:ilvl w:val="0"/>
          <w:numId w:val="24"/>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b/>
          <w:bCs/>
          <w:color w:val="000000"/>
          <w14:ligatures w14:val="none"/>
        </w:rPr>
        <w:t>Ոչ ֆունկցիոնալ պահանջներ</w:t>
      </w:r>
      <w:r w:rsidRPr="00125A2E">
        <w:rPr>
          <w:rFonts w:ascii="MS Mincho" w:eastAsia="MS Mincho" w:hAnsi="MS Mincho" w:cs="MS Mincho" w:hint="eastAsia"/>
          <w:b/>
          <w:bCs/>
          <w:color w:val="000000"/>
          <w14:ligatures w14:val="none"/>
        </w:rPr>
        <w:t>․</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օգտատիրոջ</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փորձառություն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և</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դիզայն</w:t>
      </w:r>
    </w:p>
    <w:p w14:paraId="52AAF52B" w14:textId="77777777" w:rsidR="007514C8" w:rsidRPr="00125A2E" w:rsidRDefault="007514C8">
      <w:pPr>
        <w:numPr>
          <w:ilvl w:val="0"/>
          <w:numId w:val="25"/>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Նախագծվող ծառայության բոլոր էջերը, առցանց ձևերը և մենյուները կազմելու համար պետք է կիրառվեն </w:t>
      </w:r>
      <w:r w:rsidRPr="00125A2E">
        <w:rPr>
          <w:rFonts w:ascii="GHEA Mariam" w:eastAsia="Times New Roman" w:hAnsi="GHEA Mariam"/>
          <w:color w:val="1155CC"/>
          <w:u w:val="single"/>
          <w14:ligatures w14:val="none"/>
        </w:rPr>
        <w:t>«</w:t>
      </w:r>
      <w:hyperlink r:id="rId26" w:history="1">
        <w:r w:rsidRPr="00125A2E">
          <w:rPr>
            <w:rFonts w:ascii="GHEA Mariam" w:eastAsia="Times New Roman" w:hAnsi="GHEA Mariam"/>
            <w:color w:val="1155CC"/>
            <w:u w:val="single"/>
            <w14:ligatures w14:val="none"/>
          </w:rPr>
          <w:t>Հենակետ</w:t>
        </w:r>
      </w:hyperlink>
      <w:r w:rsidRPr="00125A2E">
        <w:rPr>
          <w:rFonts w:ascii="GHEA Mariam" w:eastAsia="Times New Roman" w:hAnsi="GHEA Mariam"/>
          <w:color w:val="1155CC"/>
          <w:u w:val="single"/>
          <w14:ligatures w14:val="none"/>
        </w:rPr>
        <w:t>»</w:t>
      </w:r>
      <w:r w:rsidRPr="00125A2E">
        <w:rPr>
          <w:rFonts w:ascii="GHEA Mariam" w:eastAsia="Times New Roman" w:hAnsi="GHEA Mariam"/>
          <w:color w:val="000000"/>
          <w14:ligatures w14:val="none"/>
        </w:rPr>
        <w:t xml:space="preserve"> պաշտոնական դիզայն-համակարգի բաղադրիչները։</w:t>
      </w:r>
      <w:r w:rsidRPr="00125A2E">
        <w:rPr>
          <w:rFonts w:ascii="Calibri" w:eastAsia="Times New Roman" w:hAnsi="Calibri" w:cs="Calibri"/>
          <w:color w:val="000000"/>
          <w14:ligatures w14:val="none"/>
        </w:rPr>
        <w:t> </w:t>
      </w:r>
    </w:p>
    <w:p w14:paraId="038C626B" w14:textId="77777777" w:rsidR="007514C8" w:rsidRPr="00125A2E" w:rsidRDefault="007514C8">
      <w:pPr>
        <w:numPr>
          <w:ilvl w:val="0"/>
          <w:numId w:val="25"/>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Էջերը, առցանց ձևերը և մենյուները կառուցելիս պետք է հետևել նախապես սահմանված </w:t>
      </w:r>
      <w:r w:rsidRPr="00125A2E">
        <w:rPr>
          <w:rFonts w:ascii="GHEA Mariam" w:eastAsia="Times New Roman" w:hAnsi="GHEA Mariam"/>
          <w:color w:val="1155CC"/>
          <w:u w:val="single"/>
          <w14:ligatures w14:val="none"/>
        </w:rPr>
        <w:t>«</w:t>
      </w:r>
      <w:hyperlink r:id="rId27" w:history="1">
        <w:r w:rsidRPr="00125A2E">
          <w:rPr>
            <w:rFonts w:ascii="GHEA Mariam" w:eastAsia="Times New Roman" w:hAnsi="GHEA Mariam"/>
            <w:color w:val="1155CC"/>
            <w:u w:val="single"/>
            <w14:ligatures w14:val="none"/>
          </w:rPr>
          <w:t>Ձևանմուշներ»</w:t>
        </w:r>
      </w:hyperlink>
      <w:r w:rsidRPr="00125A2E">
        <w:rPr>
          <w:rFonts w:ascii="GHEA Mariam" w:eastAsia="Times New Roman" w:hAnsi="GHEA Mariam"/>
          <w:color w:val="000000"/>
          <w14:ligatures w14:val="none"/>
        </w:rPr>
        <w:t xml:space="preserve">-ին։ Եթե տվյալ դեպքի համար ձևանմուշ առկա չէ, ծառայության էջը բոլոր դեպքերում պետք է կառուցվի </w:t>
      </w:r>
      <w:r w:rsidRPr="00125A2E">
        <w:rPr>
          <w:rFonts w:ascii="GHEA Mariam" w:eastAsia="Times New Roman" w:hAnsi="GHEA Mariam"/>
          <w:color w:val="1155CC"/>
          <w:u w:val="single"/>
          <w14:ligatures w14:val="none"/>
        </w:rPr>
        <w:t>«</w:t>
      </w:r>
      <w:hyperlink r:id="rId28" w:history="1">
        <w:r w:rsidRPr="00125A2E">
          <w:rPr>
            <w:rFonts w:ascii="GHEA Mariam" w:eastAsia="Times New Roman" w:hAnsi="GHEA Mariam"/>
            <w:color w:val="1155CC"/>
            <w:u w:val="single"/>
            <w14:ligatures w14:val="none"/>
          </w:rPr>
          <w:t>Հենակետ</w:t>
        </w:r>
      </w:hyperlink>
      <w:r w:rsidRPr="00125A2E">
        <w:rPr>
          <w:rFonts w:ascii="GHEA Mariam" w:eastAsia="Times New Roman" w:hAnsi="GHEA Mariam"/>
          <w:color w:val="1155CC"/>
          <w:u w:val="single"/>
          <w14:ligatures w14:val="none"/>
        </w:rPr>
        <w:t>»</w:t>
      </w:r>
      <w:r w:rsidRPr="00125A2E">
        <w:rPr>
          <w:rFonts w:ascii="GHEA Mariam" w:eastAsia="Times New Roman" w:hAnsi="GHEA Mariam"/>
          <w:color w:val="000000"/>
          <w14:ligatures w14:val="none"/>
        </w:rPr>
        <w:t xml:space="preserve"> պաշտոնական դիզայն-համակարգի բաղադրիչներով։</w:t>
      </w:r>
    </w:p>
    <w:p w14:paraId="3BA856A6" w14:textId="77777777" w:rsidR="007514C8" w:rsidRPr="00125A2E" w:rsidRDefault="007514C8">
      <w:pPr>
        <w:numPr>
          <w:ilvl w:val="0"/>
          <w:numId w:val="25"/>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Հստակ ու հետևողական վեբ բովանդակություն (տեքստ) կազմելու համար անհրաժեշտ է հետևել </w:t>
      </w:r>
      <w:hyperlink r:id="rId29" w:history="1">
        <w:r w:rsidRPr="00125A2E">
          <w:rPr>
            <w:rFonts w:ascii="GHEA Mariam" w:eastAsia="Times New Roman" w:hAnsi="GHEA Mariam"/>
            <w:color w:val="1155CC"/>
            <w:u w:val="single"/>
            <w14:ligatures w14:val="none"/>
          </w:rPr>
          <w:t>մատչելի բովանդակության ստեղծման պահանջներին</w:t>
        </w:r>
      </w:hyperlink>
      <w:r w:rsidRPr="00125A2E">
        <w:rPr>
          <w:rFonts w:ascii="GHEA Mariam" w:eastAsia="Times New Roman" w:hAnsi="GHEA Mariam"/>
          <w:color w:val="000000"/>
          <w14:ligatures w14:val="none"/>
        </w:rPr>
        <w:t>։</w:t>
      </w:r>
    </w:p>
    <w:p w14:paraId="4410E57D" w14:textId="77777777" w:rsidR="007514C8" w:rsidRPr="00125A2E" w:rsidRDefault="007514C8">
      <w:pPr>
        <w:numPr>
          <w:ilvl w:val="0"/>
          <w:numId w:val="25"/>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Ծառայությունը պետք է ունենա հնարավորինս պարզ վեբ էջ՝ հասկանալի անվանմամբ։</w:t>
      </w:r>
    </w:p>
    <w:p w14:paraId="5740B550" w14:textId="77777777" w:rsidR="007514C8" w:rsidRPr="00125A2E" w:rsidRDefault="007514C8">
      <w:pPr>
        <w:numPr>
          <w:ilvl w:val="0"/>
          <w:numId w:val="26"/>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Ծառայության համար առցանց ձևերն անհրաժեշտ է կառուցել քայլ առ քայլ մոտեցմամբ՝ կենտրոնանալով օգտագործման մատչելիության վրա և չկրկնօրինակելով թղթային ձևանմուշները։ Առցանց ձևեր կազմելիս անհրաժեշտ է հետևել ՀՀ Բարձր տեխնոլոգիական արդյունաբերության նախարարության կողմից կազմված </w:t>
      </w:r>
      <w:hyperlink r:id="rId30" w:history="1">
        <w:r w:rsidRPr="00125A2E">
          <w:rPr>
            <w:rFonts w:ascii="GHEA Mariam" w:eastAsia="Times New Roman" w:hAnsi="GHEA Mariam"/>
            <w:color w:val="1155CC"/>
            <w:u w:val="single"/>
            <w14:ligatures w14:val="none"/>
          </w:rPr>
          <w:t>ուղեցույցին</w:t>
        </w:r>
      </w:hyperlink>
      <w:r w:rsidRPr="00125A2E">
        <w:rPr>
          <w:rFonts w:ascii="GHEA Mariam" w:eastAsia="Times New Roman" w:hAnsi="GHEA Mariam"/>
          <w:color w:val="000000"/>
          <w14:ligatures w14:val="none"/>
        </w:rPr>
        <w:t>։</w:t>
      </w:r>
      <w:r w:rsidRPr="00125A2E">
        <w:rPr>
          <w:rFonts w:ascii="Calibri" w:eastAsia="Times New Roman" w:hAnsi="Calibri" w:cs="Calibri"/>
          <w:color w:val="000000"/>
          <w14:ligatures w14:val="none"/>
        </w:rPr>
        <w:t> </w:t>
      </w:r>
    </w:p>
    <w:p w14:paraId="6878B426" w14:textId="77777777" w:rsidR="007514C8" w:rsidRPr="00125A2E" w:rsidRDefault="007514C8">
      <w:pPr>
        <w:numPr>
          <w:ilvl w:val="0"/>
          <w:numId w:val="27"/>
        </w:numPr>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Ծառայությունը պետք է տեխնիկապես առանձնացված լինի պետական մարմնի կայքից և ունենա իր եզակի հղումը։</w:t>
      </w:r>
    </w:p>
    <w:p w14:paraId="79A3F9D5" w14:textId="77777777" w:rsidR="007514C8" w:rsidRPr="00125A2E" w:rsidRDefault="007514C8">
      <w:pPr>
        <w:numPr>
          <w:ilvl w:val="0"/>
          <w:numId w:val="28"/>
        </w:numPr>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Ծառայությունը և ուղեկցող տեղեկատվությունը պետք է հասանելի լինեն հայերեն, ռուսերեն և անգլերեն:</w:t>
      </w:r>
    </w:p>
    <w:p w14:paraId="22B44D07" w14:textId="77777777" w:rsidR="007514C8" w:rsidRPr="00125A2E" w:rsidRDefault="007514C8">
      <w:pPr>
        <w:numPr>
          <w:ilvl w:val="0"/>
          <w:numId w:val="29"/>
        </w:numPr>
        <w:jc w:val="both"/>
        <w:textAlignment w:val="baseline"/>
        <w:rPr>
          <w:rFonts w:ascii="GHEA Mariam" w:eastAsia="Times New Roman" w:hAnsi="GHEA Mariam"/>
          <w:color w:val="000000"/>
          <w14:ligatures w14:val="none"/>
        </w:rPr>
      </w:pPr>
      <w:r w:rsidRPr="00125A2E">
        <w:rPr>
          <w:rFonts w:ascii="GHEA Mariam" w:eastAsia="Times New Roman" w:hAnsi="GHEA Mariam"/>
          <w:b/>
          <w:bCs/>
          <w:color w:val="000000"/>
          <w14:ligatures w14:val="none"/>
        </w:rPr>
        <w:t>Ոչ ֆունկցիոնալ պահանջներ</w:t>
      </w:r>
      <w:r w:rsidRPr="00125A2E">
        <w:rPr>
          <w:rFonts w:ascii="MS Mincho" w:eastAsia="MS Mincho" w:hAnsi="MS Mincho" w:cs="MS Mincho" w:hint="eastAsia"/>
          <w:b/>
          <w:bCs/>
          <w:color w:val="000000"/>
          <w14:ligatures w14:val="none"/>
        </w:rPr>
        <w:t>․</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ծառայության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նախատիպի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փորձարկում</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օգտատերերի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հետ</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և</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ապացույցների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ներկայացում</w:t>
      </w:r>
      <w:r w:rsidRPr="00125A2E">
        <w:rPr>
          <w:rFonts w:ascii="MS Mincho" w:eastAsia="MS Mincho" w:hAnsi="MS Mincho" w:cs="MS Mincho" w:hint="eastAsia"/>
          <w:b/>
          <w:bCs/>
          <w:color w:val="000000"/>
          <w14:ligatures w14:val="none"/>
        </w:rPr>
        <w:t>․</w:t>
      </w:r>
      <w:r w:rsidRPr="00125A2E">
        <w:rPr>
          <w:rFonts w:ascii="Calibri" w:eastAsia="Times New Roman" w:hAnsi="Calibri" w:cs="Calibri"/>
          <w:b/>
          <w:bCs/>
          <w:color w:val="000000"/>
          <w14:ligatures w14:val="none"/>
        </w:rPr>
        <w:t> </w:t>
      </w:r>
    </w:p>
    <w:p w14:paraId="79FBC7B4" w14:textId="77777777" w:rsidR="007514C8" w:rsidRPr="00125A2E" w:rsidRDefault="007514C8">
      <w:pPr>
        <w:numPr>
          <w:ilvl w:val="0"/>
          <w:numId w:val="30"/>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Ստեղծված ծառայության նախատիպն անհրաժեշտ է փորձարկել օգտատերերի հետ՝ կիրառելով ՀՀ Բարձր տեխնոլոգիական արդյունաբերության նախարարության կողմից մշակված </w:t>
      </w:r>
      <w:hyperlink r:id="rId31" w:history="1">
        <w:r w:rsidRPr="00125A2E">
          <w:rPr>
            <w:rFonts w:ascii="GHEA Mariam" w:eastAsia="Times New Roman" w:hAnsi="GHEA Mariam"/>
            <w:color w:val="1155CC"/>
            <w:u w:val="single"/>
            <w14:ligatures w14:val="none"/>
          </w:rPr>
          <w:t>օգտագործելիության թեստավորման ուղեցույցը։</w:t>
        </w:r>
      </w:hyperlink>
    </w:p>
    <w:p w14:paraId="4B292D24" w14:textId="77777777" w:rsidR="007514C8" w:rsidRPr="00125A2E" w:rsidRDefault="007514C8">
      <w:pPr>
        <w:numPr>
          <w:ilvl w:val="0"/>
          <w:numId w:val="30"/>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Որպես օգտատերեր պետք է դիտարկվեն ոչ թե միայն համակարգում ներգրավված «փորձագետները», այլ նաև այն օգտատերերը, ովքեր հետագայում կիրառելու են համակարգը։</w:t>
      </w:r>
    </w:p>
    <w:p w14:paraId="05B59586" w14:textId="77777777" w:rsidR="007514C8" w:rsidRPr="00125A2E" w:rsidRDefault="007514C8">
      <w:pPr>
        <w:numPr>
          <w:ilvl w:val="0"/>
          <w:numId w:val="30"/>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lastRenderedPageBreak/>
        <w:t>Օգտատերերի կարիքները հետազոտելիս պետք է հաշվի առնել նաև այն օգտատերերին, որոնք լրացուցիչ աջակցության կարիք ունեն (օրինակ՝ ծերեր, հաշմանդամություն ունեցողներ)։</w:t>
      </w:r>
      <w:r w:rsidRPr="00125A2E">
        <w:rPr>
          <w:rFonts w:ascii="Calibri" w:eastAsia="Times New Roman" w:hAnsi="Calibri" w:cs="Calibri"/>
          <w:color w:val="000000"/>
          <w14:ligatures w14:val="none"/>
        </w:rPr>
        <w:t> </w:t>
      </w:r>
    </w:p>
    <w:p w14:paraId="2235E82F" w14:textId="77777777" w:rsidR="007514C8" w:rsidRPr="00125A2E" w:rsidRDefault="007514C8">
      <w:pPr>
        <w:numPr>
          <w:ilvl w:val="0"/>
          <w:numId w:val="30"/>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Ծառայության մատչելիությունը փորձարկելիս անհրաժեշտ է հետևել ՀՀ Բարձր տեխնոլոգիական արդյունաբերության նախարարության կողմից մշակված </w:t>
      </w:r>
      <w:hyperlink r:id="rId32" w:history="1">
        <w:r w:rsidRPr="00125A2E">
          <w:rPr>
            <w:rFonts w:ascii="GHEA Mariam" w:eastAsia="Times New Roman" w:hAnsi="GHEA Mariam"/>
            <w:color w:val="1155CC"/>
            <w:u w:val="single"/>
            <w14:ligatures w14:val="none"/>
          </w:rPr>
          <w:t>թվայնացման 7-րդ ստանդարտին</w:t>
        </w:r>
      </w:hyperlink>
      <w:r w:rsidRPr="00125A2E">
        <w:rPr>
          <w:rFonts w:ascii="GHEA Mariam" w:eastAsia="Times New Roman" w:hAnsi="GHEA Mariam"/>
          <w:color w:val="000000"/>
          <w14:ligatures w14:val="none"/>
        </w:rPr>
        <w:t>, ըստ որի՝ նոր ստեղծվող ծառայությունը պետք է համապատասխանի Վեբ բովանդակության մատչելիության ուղեցույցի (WCAG 2.1) առնվազն AA մակարդակին։</w:t>
      </w:r>
    </w:p>
    <w:p w14:paraId="091916E3" w14:textId="77777777" w:rsidR="007514C8" w:rsidRPr="00125A2E" w:rsidRDefault="007514C8">
      <w:pPr>
        <w:numPr>
          <w:ilvl w:val="0"/>
          <w:numId w:val="30"/>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Օգտագործելիության թեստավորման ապացույցները պետք է ներկայացվեն որպես հանձնման-ընդունման ակտի մի մաս։ Այդ ապացույցները պետք է լինեն նաև գործողությունների տեսքով, որոնք ձեռնարկվել են օգտագործելիության փորձարկման արդյունքում՝ համակարգի ֆունկցիոնալությունը բարելավելու նպատակով (գրառումների կամ փաստաթղթավորված թարմացումների տեսքով):</w:t>
      </w:r>
      <w:r w:rsidRPr="00125A2E">
        <w:rPr>
          <w:rFonts w:ascii="Calibri" w:eastAsia="Times New Roman" w:hAnsi="Calibri" w:cs="Calibri"/>
          <w:color w:val="000000"/>
          <w14:ligatures w14:val="none"/>
        </w:rPr>
        <w:t> </w:t>
      </w:r>
    </w:p>
    <w:p w14:paraId="228FC4B4" w14:textId="77777777" w:rsidR="007514C8" w:rsidRPr="00125A2E" w:rsidRDefault="007514C8" w:rsidP="002B091B">
      <w:pPr>
        <w:ind w:firstLine="720"/>
        <w:jc w:val="both"/>
        <w:rPr>
          <w:rFonts w:ascii="GHEA Mariam" w:eastAsia="Times New Roman" w:hAnsi="GHEA Mariam"/>
          <w14:ligatures w14:val="none"/>
        </w:rPr>
      </w:pPr>
      <w:bookmarkStart w:id="113" w:name="_Hlk191913137"/>
      <w:r w:rsidRPr="00125A2E">
        <w:rPr>
          <w:rFonts w:ascii="GHEA Mariam" w:eastAsia="Times New Roman" w:hAnsi="GHEA Mariam"/>
          <w:color w:val="000000"/>
          <w14:ligatures w14:val="none"/>
        </w:rPr>
        <w:t xml:space="preserve">Թեստավորման արդյունքները պետք է փաստաթղթավորել՝ ՀՀ Բարձր տեխնոլոգիական արդյունաբերության նախարարության կողմից մշակված </w:t>
      </w:r>
      <w:hyperlink r:id="rId33" w:history="1">
        <w:r w:rsidRPr="00125A2E">
          <w:rPr>
            <w:rFonts w:ascii="GHEA Mariam" w:eastAsia="Times New Roman" w:hAnsi="GHEA Mariam"/>
            <w:color w:val="1155CC"/>
            <w:u w:val="single"/>
            <w14:ligatures w14:val="none"/>
          </w:rPr>
          <w:t>օգտագործելիության ուղեցույցի համաձայն</w:t>
        </w:r>
      </w:hyperlink>
      <w:r w:rsidRPr="00125A2E">
        <w:rPr>
          <w:rFonts w:ascii="GHEA Mariam" w:eastAsia="Times New Roman" w:hAnsi="GHEA Mariam"/>
          <w:color w:val="000000"/>
          <w14:ligatures w14:val="none"/>
        </w:rPr>
        <w:t>։</w:t>
      </w:r>
      <w:r w:rsidRPr="00125A2E">
        <w:rPr>
          <w:rFonts w:ascii="Calibri" w:eastAsia="Times New Roman" w:hAnsi="Calibri" w:cs="Calibri"/>
          <w:color w:val="000000"/>
          <w14:ligatures w14:val="none"/>
        </w:rPr>
        <w:t>     </w:t>
      </w:r>
    </w:p>
    <w:bookmarkEnd w:id="113"/>
    <w:p w14:paraId="0079F6C0" w14:textId="77777777" w:rsidR="007514C8" w:rsidRPr="00125A2E" w:rsidRDefault="007514C8">
      <w:pPr>
        <w:numPr>
          <w:ilvl w:val="0"/>
          <w:numId w:val="31"/>
        </w:numPr>
        <w:jc w:val="both"/>
        <w:textAlignment w:val="baseline"/>
        <w:rPr>
          <w:rFonts w:ascii="GHEA Mariam" w:eastAsia="Times New Roman" w:hAnsi="GHEA Mariam"/>
          <w:color w:val="000000"/>
          <w14:ligatures w14:val="none"/>
        </w:rPr>
      </w:pPr>
      <w:r w:rsidRPr="00125A2E">
        <w:rPr>
          <w:rFonts w:ascii="GHEA Mariam" w:eastAsia="Times New Roman" w:hAnsi="GHEA Mariam"/>
          <w:b/>
          <w:bCs/>
          <w:color w:val="000000"/>
          <w14:ligatures w14:val="none"/>
        </w:rPr>
        <w:t>Ոչ ֆունկցիոնալ պահանջներ</w:t>
      </w:r>
      <w:r w:rsidRPr="00125A2E">
        <w:rPr>
          <w:rFonts w:ascii="MS Mincho" w:eastAsia="MS Mincho" w:hAnsi="MS Mincho" w:cs="MS Mincho" w:hint="eastAsia"/>
          <w:b/>
          <w:bCs/>
          <w:color w:val="000000"/>
          <w14:ligatures w14:val="none"/>
        </w:rPr>
        <w:t>․</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ՀՀ</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կառավարության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կողմից</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ընդունված</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«Հանրային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կառավարման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բարեփոխումների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ռազմավարության»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իրականացման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շրջանակներում</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ծառայության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որակի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գնահատում</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և</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բարելավում</w:t>
      </w:r>
      <w:r w:rsidRPr="00125A2E">
        <w:rPr>
          <w:rFonts w:ascii="MS Mincho" w:eastAsia="MS Mincho" w:hAnsi="MS Mincho" w:cs="MS Mincho" w:hint="eastAsia"/>
          <w:b/>
          <w:bCs/>
          <w:color w:val="000000"/>
          <w14:ligatures w14:val="none"/>
        </w:rPr>
        <w:t>․</w:t>
      </w:r>
      <w:r w:rsidRPr="00125A2E">
        <w:rPr>
          <w:rFonts w:ascii="Calibri" w:eastAsia="Times New Roman" w:hAnsi="Calibri" w:cs="Calibri"/>
          <w:b/>
          <w:bCs/>
          <w:color w:val="000000"/>
          <w14:ligatures w14:val="none"/>
        </w:rPr>
        <w:t> </w:t>
      </w:r>
    </w:p>
    <w:p w14:paraId="61FBD08E" w14:textId="77777777" w:rsidR="007514C8" w:rsidRPr="00125A2E" w:rsidRDefault="007514C8">
      <w:pPr>
        <w:numPr>
          <w:ilvl w:val="0"/>
          <w:numId w:val="32"/>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Նախագծված ծառայությունը պետք է մշտապես չափվի և գնահատվի։ Դրա համար պետք է կիրառել ՀՀ Բարձր տեխնոլոգիական արդյունաբերության թվայնացման ուղեցույցով սահմանված հետևյալ </w:t>
      </w:r>
      <w:hyperlink r:id="rId34" w:history="1">
        <w:r w:rsidRPr="00125A2E">
          <w:rPr>
            <w:rFonts w:ascii="GHEA Mariam" w:eastAsia="Times New Roman" w:hAnsi="GHEA Mariam"/>
            <w:color w:val="1155CC"/>
            <w:u w:val="single"/>
            <w14:ligatures w14:val="none"/>
          </w:rPr>
          <w:t>4 հիմնարար ցուցանիշները</w:t>
        </w:r>
      </w:hyperlink>
      <w:r w:rsidRPr="00125A2E">
        <w:rPr>
          <w:rFonts w:ascii="GHEA Mariam" w:eastAsia="Times New Roman" w:hAnsi="GHEA Mariam"/>
          <w:color w:val="000000"/>
          <w14:ligatures w14:val="none"/>
        </w:rPr>
        <w:t>՝</w:t>
      </w:r>
    </w:p>
    <w:p w14:paraId="147CC942" w14:textId="77777777" w:rsidR="007514C8" w:rsidRPr="00125A2E" w:rsidRDefault="007514C8">
      <w:pPr>
        <w:numPr>
          <w:ilvl w:val="0"/>
          <w:numId w:val="33"/>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ամենաշատ այցելություններն ունեցող ծառայությունները (էջերը),</w:t>
      </w:r>
    </w:p>
    <w:p w14:paraId="1241969C" w14:textId="77777777" w:rsidR="007514C8" w:rsidRPr="00125A2E" w:rsidRDefault="007514C8">
      <w:pPr>
        <w:numPr>
          <w:ilvl w:val="0"/>
          <w:numId w:val="33"/>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առցանց ծառայություններից օգտվողների գոհունակությունը,</w:t>
      </w:r>
    </w:p>
    <w:p w14:paraId="793BA9E6" w14:textId="77777777" w:rsidR="007514C8" w:rsidRPr="00125A2E" w:rsidRDefault="007514C8">
      <w:pPr>
        <w:numPr>
          <w:ilvl w:val="0"/>
          <w:numId w:val="33"/>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հաջողված գործարքների մասնաչափը,</w:t>
      </w:r>
    </w:p>
    <w:p w14:paraId="00F1C47C" w14:textId="77777777" w:rsidR="007514C8" w:rsidRPr="00125A2E" w:rsidRDefault="007514C8">
      <w:pPr>
        <w:numPr>
          <w:ilvl w:val="0"/>
          <w:numId w:val="33"/>
        </w:numPr>
        <w:ind w:left="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ծառայության առցանց գործարքների մասնաչափը։</w:t>
      </w:r>
    </w:p>
    <w:p w14:paraId="560B7A20" w14:textId="77777777" w:rsidR="007514C8" w:rsidRPr="00125A2E" w:rsidRDefault="007514C8">
      <w:pPr>
        <w:numPr>
          <w:ilvl w:val="0"/>
          <w:numId w:val="34"/>
        </w:numPr>
        <w:ind w:left="1287" w:hanging="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Ցուցանիշները պետք է հաշվարկել պարբերաբար՝ օգտագործելով վերլուծական գործիքներ՝ համաձայն ՀՀ Բարձր տեխնոլոգիական արդյունաբերության նախարարության </w:t>
      </w:r>
      <w:hyperlink r:id="rId35" w:history="1">
        <w:r w:rsidRPr="00125A2E">
          <w:rPr>
            <w:rFonts w:ascii="GHEA Mariam" w:eastAsia="Times New Roman" w:hAnsi="GHEA Mariam"/>
            <w:color w:val="1155CC"/>
            <w:u w:val="single"/>
            <w14:ligatures w14:val="none"/>
          </w:rPr>
          <w:t>թվայնացման ուղեցույցի</w:t>
        </w:r>
      </w:hyperlink>
      <w:r w:rsidRPr="00125A2E">
        <w:rPr>
          <w:rFonts w:ascii="GHEA Mariam" w:eastAsia="Times New Roman" w:hAnsi="GHEA Mariam"/>
          <w:color w:val="000000"/>
          <w14:ligatures w14:val="none"/>
        </w:rPr>
        <w:t>։</w:t>
      </w:r>
    </w:p>
    <w:p w14:paraId="1158F67F" w14:textId="77777777" w:rsidR="007514C8" w:rsidRPr="00125A2E" w:rsidRDefault="007514C8">
      <w:pPr>
        <w:numPr>
          <w:ilvl w:val="0"/>
          <w:numId w:val="35"/>
        </w:numPr>
        <w:ind w:left="927" w:hanging="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Անհրաժեշտ է ապահովել ծառայության հին տեխնոլոգիաներից անցումը նոր տեխնոլոգիաներին՝ առանց հանգեցնելու ծառայության էական խափանումների։</w:t>
      </w:r>
    </w:p>
    <w:p w14:paraId="1CF50F0D" w14:textId="77777777" w:rsidR="007514C8" w:rsidRPr="00125A2E" w:rsidRDefault="007514C8">
      <w:pPr>
        <w:numPr>
          <w:ilvl w:val="0"/>
          <w:numId w:val="36"/>
        </w:numPr>
        <w:ind w:left="1287" w:hanging="36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 xml:space="preserve">Պարբերաբար անհրաժեշտ է իրականացնել որակի ապահովման (QA) թեստավորումներ՝ համաձայն ՀՀ Բարձր տեխնոլոգիական նախարարության </w:t>
      </w:r>
      <w:hyperlink r:id="rId36" w:history="1">
        <w:r w:rsidRPr="00125A2E">
          <w:rPr>
            <w:rFonts w:ascii="GHEA Mariam" w:eastAsia="Times New Roman" w:hAnsi="GHEA Mariam"/>
            <w:color w:val="1155CC"/>
            <w:u w:val="single"/>
            <w14:ligatures w14:val="none"/>
          </w:rPr>
          <w:t>թվայնացման 10-րդ ստանդարտի</w:t>
        </w:r>
      </w:hyperlink>
      <w:r w:rsidRPr="00125A2E">
        <w:rPr>
          <w:rFonts w:ascii="GHEA Mariam" w:eastAsia="Times New Roman" w:hAnsi="GHEA Mariam"/>
          <w:color w:val="000000"/>
          <w14:ligatures w14:val="none"/>
        </w:rPr>
        <w:t>։</w:t>
      </w:r>
      <w:r w:rsidRPr="00125A2E">
        <w:rPr>
          <w:rFonts w:ascii="Calibri" w:eastAsia="Times New Roman" w:hAnsi="Calibri" w:cs="Calibri"/>
          <w:color w:val="000000"/>
          <w14:ligatures w14:val="none"/>
        </w:rPr>
        <w:t> </w:t>
      </w:r>
    </w:p>
    <w:p w14:paraId="004F1FF2" w14:textId="77777777" w:rsidR="007514C8" w:rsidRPr="00125A2E" w:rsidRDefault="007514C8">
      <w:pPr>
        <w:numPr>
          <w:ilvl w:val="0"/>
          <w:numId w:val="37"/>
        </w:numPr>
        <w:ind w:left="720" w:hanging="360"/>
        <w:jc w:val="both"/>
        <w:textAlignment w:val="baseline"/>
        <w:rPr>
          <w:rFonts w:ascii="GHEA Mariam" w:eastAsia="Times New Roman" w:hAnsi="GHEA Mariam"/>
          <w:color w:val="000000"/>
          <w14:ligatures w14:val="none"/>
        </w:rPr>
      </w:pPr>
      <w:r w:rsidRPr="00125A2E">
        <w:rPr>
          <w:rFonts w:ascii="GHEA Mariam" w:eastAsia="Times New Roman" w:hAnsi="GHEA Mariam"/>
          <w:b/>
          <w:bCs/>
          <w:color w:val="000000"/>
          <w14:ligatures w14:val="none"/>
        </w:rPr>
        <w:t>Ոչ ֆունկցիոնալ պահանջներ</w:t>
      </w:r>
      <w:r w:rsidRPr="00125A2E">
        <w:rPr>
          <w:rFonts w:ascii="MS Mincho" w:eastAsia="MS Mincho" w:hAnsi="MS Mincho" w:cs="MS Mincho" w:hint="eastAsia"/>
          <w:b/>
          <w:bCs/>
          <w:color w:val="000000"/>
          <w14:ligatures w14:val="none"/>
        </w:rPr>
        <w:t>․</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հուսալի</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և</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անվտանգ</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ծառայության</w:t>
      </w:r>
      <w:r w:rsidRPr="00125A2E">
        <w:rPr>
          <w:rFonts w:ascii="GHEA Mariam" w:eastAsia="Times New Roman" w:hAnsi="GHEA Mariam"/>
          <w:b/>
          <w:bCs/>
          <w:color w:val="000000"/>
          <w14:ligatures w14:val="none"/>
        </w:rPr>
        <w:t xml:space="preserve"> </w:t>
      </w:r>
      <w:r w:rsidRPr="00125A2E">
        <w:rPr>
          <w:rFonts w:ascii="GHEA Mariam" w:eastAsia="Times New Roman" w:hAnsi="GHEA Mariam" w:cs="Sylfaen"/>
          <w:b/>
          <w:bCs/>
          <w:color w:val="000000"/>
          <w14:ligatures w14:val="none"/>
        </w:rPr>
        <w:t>ստեղծում</w:t>
      </w:r>
      <w:r w:rsidRPr="00125A2E">
        <w:rPr>
          <w:rFonts w:ascii="MS Mincho" w:eastAsia="MS Mincho" w:hAnsi="MS Mincho" w:cs="MS Mincho" w:hint="eastAsia"/>
          <w:b/>
          <w:bCs/>
          <w:color w:val="000000"/>
          <w14:ligatures w14:val="none"/>
        </w:rPr>
        <w:t>․</w:t>
      </w:r>
    </w:p>
    <w:p w14:paraId="76893F8F" w14:textId="77777777" w:rsidR="007514C8" w:rsidRPr="00125A2E" w:rsidRDefault="007514C8">
      <w:pPr>
        <w:numPr>
          <w:ilvl w:val="0"/>
          <w:numId w:val="38"/>
        </w:numPr>
        <w:ind w:left="90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Օգտատերերին նույնականացնելու նպատակով ծառայություն մուտք գործելու համար անհրաժեշտ է կիրառել թվային նույնականացման ազգային «ԵսԵմ» հարթակը։</w:t>
      </w:r>
    </w:p>
    <w:p w14:paraId="0A583715" w14:textId="77777777" w:rsidR="007514C8" w:rsidRPr="00125A2E" w:rsidRDefault="007514C8">
      <w:pPr>
        <w:numPr>
          <w:ilvl w:val="0"/>
          <w:numId w:val="38"/>
        </w:numPr>
        <w:ind w:left="90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Ծրագրային խնդիրները բացահայտելու և դրանց արձագանքելու նպատակով անհրաժեշտ է իրականացնել պատշաճ մոնիթորինգ՝ կիրառելով առաջարկվող գործիքներից մեկը կամ մի քանիսը (</w:t>
      </w:r>
      <w:hyperlink r:id="rId37" w:history="1">
        <w:r w:rsidRPr="00125A2E">
          <w:rPr>
            <w:rFonts w:ascii="GHEA Mariam" w:eastAsia="Times New Roman" w:hAnsi="GHEA Mariam"/>
            <w:color w:val="1155CC"/>
            <w:u w:val="single"/>
            <w14:ligatures w14:val="none"/>
          </w:rPr>
          <w:t>Sentry Open source</w:t>
        </w:r>
      </w:hyperlink>
      <w:r w:rsidRPr="00125A2E">
        <w:rPr>
          <w:rFonts w:ascii="GHEA Mariam" w:eastAsia="Times New Roman" w:hAnsi="GHEA Mariam"/>
          <w:color w:val="000000"/>
          <w14:ligatures w14:val="none"/>
        </w:rPr>
        <w:t xml:space="preserve">, </w:t>
      </w:r>
      <w:hyperlink r:id="rId38" w:history="1">
        <w:r w:rsidRPr="00125A2E">
          <w:rPr>
            <w:rFonts w:ascii="GHEA Mariam" w:eastAsia="Times New Roman" w:hAnsi="GHEA Mariam"/>
            <w:color w:val="1155CC"/>
            <w:u w:val="single"/>
            <w14:ligatures w14:val="none"/>
          </w:rPr>
          <w:t>Prometheus</w:t>
        </w:r>
      </w:hyperlink>
      <w:r w:rsidRPr="00125A2E">
        <w:rPr>
          <w:rFonts w:ascii="GHEA Mariam" w:eastAsia="Times New Roman" w:hAnsi="GHEA Mariam"/>
          <w:color w:val="000000"/>
          <w14:ligatures w14:val="none"/>
        </w:rPr>
        <w:t xml:space="preserve">, </w:t>
      </w:r>
      <w:hyperlink r:id="rId39" w:history="1">
        <w:r w:rsidRPr="00125A2E">
          <w:rPr>
            <w:rFonts w:ascii="GHEA Mariam" w:eastAsia="Times New Roman" w:hAnsi="GHEA Mariam"/>
            <w:color w:val="1155CC"/>
            <w:u w:val="single"/>
            <w14:ligatures w14:val="none"/>
          </w:rPr>
          <w:t>Grafana</w:t>
        </w:r>
      </w:hyperlink>
      <w:r w:rsidRPr="00125A2E">
        <w:rPr>
          <w:rFonts w:ascii="GHEA Mariam" w:eastAsia="Times New Roman" w:hAnsi="GHEA Mariam"/>
          <w:color w:val="000000"/>
          <w14:ligatures w14:val="none"/>
        </w:rPr>
        <w:t xml:space="preserve">, </w:t>
      </w:r>
      <w:hyperlink r:id="rId40" w:history="1">
        <w:r w:rsidRPr="00125A2E">
          <w:rPr>
            <w:rFonts w:ascii="GHEA Mariam" w:eastAsia="Times New Roman" w:hAnsi="GHEA Mariam"/>
            <w:color w:val="1155CC"/>
            <w:u w:val="single"/>
            <w14:ligatures w14:val="none"/>
          </w:rPr>
          <w:t>Netdata</w:t>
        </w:r>
      </w:hyperlink>
      <w:r w:rsidRPr="00125A2E">
        <w:rPr>
          <w:rFonts w:ascii="GHEA Mariam" w:eastAsia="Times New Roman" w:hAnsi="GHEA Mariam"/>
          <w:color w:val="000000"/>
          <w14:ligatures w14:val="none"/>
        </w:rPr>
        <w:t xml:space="preserve">, </w:t>
      </w:r>
      <w:hyperlink r:id="rId41" w:history="1">
        <w:r w:rsidRPr="00125A2E">
          <w:rPr>
            <w:rFonts w:ascii="GHEA Mariam" w:eastAsia="Times New Roman" w:hAnsi="GHEA Mariam"/>
            <w:color w:val="1155CC"/>
            <w:u w:val="single"/>
            <w14:ligatures w14:val="none"/>
          </w:rPr>
          <w:t>Uptime Kuma</w:t>
        </w:r>
      </w:hyperlink>
      <w:r w:rsidRPr="00125A2E">
        <w:rPr>
          <w:rFonts w:ascii="GHEA Mariam" w:eastAsia="Times New Roman" w:hAnsi="GHEA Mariam"/>
          <w:color w:val="000000"/>
          <w14:ligatures w14:val="none"/>
        </w:rPr>
        <w:t>. նյութերը ներկայացված են անգլերեն)։</w:t>
      </w:r>
    </w:p>
    <w:p w14:paraId="7545D24E" w14:textId="77777777" w:rsidR="007514C8" w:rsidRPr="00125A2E" w:rsidRDefault="007514C8">
      <w:pPr>
        <w:numPr>
          <w:ilvl w:val="0"/>
          <w:numId w:val="38"/>
        </w:numPr>
        <w:ind w:left="90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lastRenderedPageBreak/>
        <w:t>Անհրաժեշտ է տարեկան առնվազն 2 անգամ իրականացնել ծառայության անվտանգության թեստավորում՝ բացահայտելով հնարավոր խոցելի հատվածները։</w:t>
      </w:r>
    </w:p>
    <w:p w14:paraId="12A1E496" w14:textId="77777777" w:rsidR="007514C8" w:rsidRPr="00125A2E" w:rsidRDefault="007514C8">
      <w:pPr>
        <w:numPr>
          <w:ilvl w:val="0"/>
          <w:numId w:val="38"/>
        </w:numPr>
        <w:ind w:left="810"/>
        <w:jc w:val="both"/>
        <w:textAlignment w:val="baseline"/>
        <w:rPr>
          <w:rFonts w:ascii="GHEA Mariam" w:eastAsia="Times New Roman" w:hAnsi="GHEA Mariam"/>
          <w:color w:val="000000"/>
          <w14:ligatures w14:val="none"/>
        </w:rPr>
      </w:pPr>
      <w:r w:rsidRPr="00125A2E">
        <w:rPr>
          <w:rFonts w:ascii="GHEA Mariam" w:eastAsia="Times New Roman" w:hAnsi="GHEA Mariam"/>
          <w:color w:val="000000"/>
          <w14:ligatures w14:val="none"/>
        </w:rPr>
        <w:t>Ծառայությունը փորձարկող թիմի անդամը կամ փորձարկող ընկերության մասնագետը պետք է ունենա ստորև նշված հավաստագրերից որևէ մեկը՝ կախված թեստավորվող օբյեկտից</w:t>
      </w:r>
      <w:r w:rsidRPr="00125A2E">
        <w:rPr>
          <w:rFonts w:ascii="MS Mincho" w:eastAsia="MS Mincho" w:hAnsi="MS Mincho" w:cs="MS Mincho" w:hint="eastAsia"/>
          <w:color w:val="000000"/>
          <w14:ligatures w14:val="none"/>
        </w:rPr>
        <w:t>․</w:t>
      </w:r>
    </w:p>
    <w:p w14:paraId="67CB17D8" w14:textId="77777777" w:rsidR="007514C8" w:rsidRPr="00125A2E" w:rsidRDefault="007514C8" w:rsidP="002B091B">
      <w:pPr>
        <w:rPr>
          <w:rFonts w:ascii="GHEA Mariam" w:eastAsia="Times New Roman" w:hAnsi="GHEA Mariam"/>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056"/>
        <w:gridCol w:w="6671"/>
      </w:tblGrid>
      <w:tr w:rsidR="007514C8" w:rsidRPr="00125A2E" w14:paraId="792180B9"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EB300"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b/>
                <w:bCs/>
                <w:color w:val="000000"/>
                <w14:ligatures w14:val="none"/>
              </w:rPr>
              <w:t>Թեստավորվող օբյեկտը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5F8AA"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b/>
                <w:bCs/>
                <w:color w:val="000000"/>
                <w14:ligatures w14:val="none"/>
              </w:rPr>
              <w:t>Հավաստագրի տեսակը</w:t>
            </w:r>
          </w:p>
        </w:tc>
      </w:tr>
      <w:tr w:rsidR="007514C8" w:rsidRPr="00125A2E" w14:paraId="16A6B446"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439C9"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Infrastructure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A22B"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HTB Certified Penetration Testing Specialist (HTB CPTS)</w:t>
            </w:r>
          </w:p>
          <w:p w14:paraId="4D0F36C5"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Zero Point Security Red Team Operator (CRTO)</w:t>
            </w:r>
          </w:p>
          <w:p w14:paraId="5BB4F3AA"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OffSec Certified Professional (OSCP)</w:t>
            </w:r>
          </w:p>
          <w:p w14:paraId="47F4A144"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EC-Council's Certified Penetration Testing Professional (C|PENT)</w:t>
            </w:r>
          </w:p>
          <w:p w14:paraId="0EDB85BF"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OffSec Experienced Pentester (OSEP)</w:t>
            </w:r>
          </w:p>
        </w:tc>
      </w:tr>
      <w:tr w:rsidR="007514C8" w:rsidRPr="00125A2E" w14:paraId="4FCDFABA"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AAA3"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Web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4F474"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OffSec Web Assessor (OSWA)</w:t>
            </w:r>
          </w:p>
          <w:p w14:paraId="34E2B353"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OffSec Web Expert (OSWE)</w:t>
            </w:r>
          </w:p>
          <w:p w14:paraId="78063EEE"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GIAC Web Application Penetration Tester (GWAPT)</w:t>
            </w:r>
          </w:p>
          <w:p w14:paraId="22A9311D"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Web application Penetration Tester eXtreme (eWPTX)</w:t>
            </w:r>
          </w:p>
        </w:tc>
      </w:tr>
      <w:tr w:rsidR="007514C8" w:rsidRPr="00125A2E" w14:paraId="2A4D4332" w14:textId="77777777" w:rsidTr="007514C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89F91"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Wireless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E4A07"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OffSec Wireless Professional (OSWP)</w:t>
            </w:r>
          </w:p>
          <w:p w14:paraId="045ACBE8" w14:textId="77777777" w:rsidR="007514C8"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GIAC Assessing and Auditing Wireless Networks (GAWN)</w:t>
            </w:r>
          </w:p>
        </w:tc>
      </w:tr>
    </w:tbl>
    <w:p w14:paraId="2B2E93B1" w14:textId="5B5B9D43" w:rsidR="00C805EF" w:rsidRPr="00125A2E" w:rsidRDefault="007514C8" w:rsidP="002B091B">
      <w:pPr>
        <w:rPr>
          <w:rFonts w:ascii="GHEA Mariam" w:eastAsia="Times New Roman" w:hAnsi="GHEA Mariam"/>
          <w14:ligatures w14:val="none"/>
        </w:rPr>
      </w:pPr>
      <w:r w:rsidRPr="00125A2E">
        <w:rPr>
          <w:rFonts w:ascii="GHEA Mariam" w:eastAsia="Times New Roman" w:hAnsi="GHEA Mariam"/>
          <w:color w:val="000000"/>
          <w14:ligatures w14:val="none"/>
        </w:rPr>
        <w:t xml:space="preserve">Ի լրումն վերը նշված պահանջների՝ նոր ծառայությունը ստեղծելիս անհրաժեշտ է լրացնել նաև ՀՏՀԳ-ի կողմից մշակված ստուգաթերթերը՝ ապահովելու ծառայության համապատասխանությունը թվայնացման ստանդարտների պահանջներին։ Ստուգաթերթերը ստանալու նպատակով </w:t>
      </w:r>
      <w:r w:rsidR="00F54618" w:rsidRPr="00125A2E">
        <w:rPr>
          <w:rFonts w:ascii="GHEA Mariam" w:eastAsia="Times New Roman" w:hAnsi="GHEA Mariam"/>
          <w:color w:val="000000"/>
          <w14:ligatures w14:val="none"/>
        </w:rPr>
        <w:t xml:space="preserve">անհրաժեշտ է կապ </w:t>
      </w:r>
      <w:r w:rsidRPr="00125A2E">
        <w:rPr>
          <w:rFonts w:ascii="GHEA Mariam" w:eastAsia="Times New Roman" w:hAnsi="GHEA Mariam"/>
          <w:color w:val="000000"/>
          <w14:ligatures w14:val="none"/>
        </w:rPr>
        <w:t>հաստատե</w:t>
      </w:r>
      <w:r w:rsidR="00F54618" w:rsidRPr="00125A2E">
        <w:rPr>
          <w:rFonts w:ascii="GHEA Mariam" w:eastAsia="Times New Roman" w:hAnsi="GHEA Mariam"/>
          <w:color w:val="000000"/>
          <w14:ligatures w14:val="none"/>
        </w:rPr>
        <w:t>լ</w:t>
      </w:r>
      <w:r w:rsidRPr="00125A2E">
        <w:rPr>
          <w:rFonts w:ascii="GHEA Mariam" w:eastAsia="Times New Roman" w:hAnsi="GHEA Mariam"/>
          <w:color w:val="000000"/>
          <w14:ligatures w14:val="none"/>
        </w:rPr>
        <w:t xml:space="preserve"> Հայաստանի տեղեկատվական համակարգերի գործակալության թիմի հետ էլ</w:t>
      </w:r>
      <w:r w:rsidRPr="00125A2E">
        <w:rPr>
          <w:rFonts w:ascii="MS Mincho" w:eastAsia="MS Mincho" w:hAnsi="MS Mincho" w:cs="MS Mincho" w:hint="eastAsia"/>
          <w:color w:val="000000"/>
          <w14:ligatures w14:val="none"/>
        </w:rPr>
        <w:t>․</w:t>
      </w:r>
      <w:r w:rsidRPr="00125A2E">
        <w:rPr>
          <w:rFonts w:ascii="GHEA Mariam" w:eastAsia="Times New Roman" w:hAnsi="GHEA Mariam"/>
          <w:color w:val="000000"/>
          <w14:ligatures w14:val="none"/>
        </w:rPr>
        <w:t xml:space="preserve"> </w:t>
      </w:r>
      <w:r w:rsidRPr="00125A2E">
        <w:rPr>
          <w:rFonts w:ascii="GHEA Mariam" w:eastAsia="Times New Roman" w:hAnsi="GHEA Mariam" w:cs="Sylfaen"/>
          <w:color w:val="000000"/>
          <w14:ligatures w14:val="none"/>
        </w:rPr>
        <w:t>փոստի</w:t>
      </w:r>
      <w:r w:rsidRPr="00125A2E">
        <w:rPr>
          <w:rFonts w:ascii="GHEA Mariam" w:eastAsia="Times New Roman" w:hAnsi="GHEA Mariam"/>
          <w:color w:val="000000"/>
          <w14:ligatures w14:val="none"/>
        </w:rPr>
        <w:t xml:space="preserve"> </w:t>
      </w:r>
      <w:r w:rsidRPr="00125A2E">
        <w:rPr>
          <w:rFonts w:ascii="GHEA Mariam" w:eastAsia="Times New Roman" w:hAnsi="GHEA Mariam" w:cs="Sylfaen"/>
          <w:color w:val="000000"/>
          <w14:ligatures w14:val="none"/>
        </w:rPr>
        <w:t>հետևյալ</w:t>
      </w:r>
      <w:r w:rsidRPr="00125A2E">
        <w:rPr>
          <w:rFonts w:ascii="GHEA Mariam" w:eastAsia="Times New Roman" w:hAnsi="GHEA Mariam"/>
          <w:color w:val="000000"/>
          <w14:ligatures w14:val="none"/>
        </w:rPr>
        <w:t xml:space="preserve"> </w:t>
      </w:r>
      <w:r w:rsidRPr="00125A2E">
        <w:rPr>
          <w:rFonts w:ascii="GHEA Mariam" w:eastAsia="Times New Roman" w:hAnsi="GHEA Mariam" w:cs="Sylfaen"/>
          <w:color w:val="000000"/>
          <w14:ligatures w14:val="none"/>
        </w:rPr>
        <w:t>հասցեով՝</w:t>
      </w:r>
      <w:r w:rsidRPr="00125A2E">
        <w:rPr>
          <w:rFonts w:ascii="GHEA Mariam" w:eastAsia="Times New Roman" w:hAnsi="GHEA Mariam"/>
          <w:color w:val="000000"/>
          <w14:ligatures w14:val="none"/>
        </w:rPr>
        <w:t xml:space="preserve"> </w:t>
      </w:r>
      <w:hyperlink r:id="rId42" w:history="1">
        <w:r w:rsidRPr="00125A2E">
          <w:rPr>
            <w:rFonts w:ascii="GHEA Mariam" w:eastAsia="Times New Roman" w:hAnsi="GHEA Mariam"/>
            <w:color w:val="1155CC"/>
            <w:u w:val="single"/>
            <w14:ligatures w14:val="none"/>
          </w:rPr>
          <w:t>info@isaa.am</w:t>
        </w:r>
      </w:hyperlink>
      <w:r w:rsidRPr="00125A2E">
        <w:rPr>
          <w:rFonts w:ascii="GHEA Mariam" w:eastAsia="Times New Roman" w:hAnsi="GHEA Mariam"/>
          <w:color w:val="000000"/>
          <w14:ligatures w14:val="none"/>
        </w:rPr>
        <w:t>:</w:t>
      </w:r>
    </w:p>
    <w:p w14:paraId="42BDB13E" w14:textId="01D1EEE0" w:rsidR="007B1EC9" w:rsidRPr="00125A2E" w:rsidRDefault="007B1EC9" w:rsidP="002B091B">
      <w:pPr>
        <w:rPr>
          <w:rFonts w:ascii="GHEA Mariam" w:eastAsia="Microsoft JhengHei" w:hAnsi="GHEA Mariam" w:cs="Microsoft JhengHei"/>
          <w:kern w:val="2"/>
        </w:rPr>
      </w:pPr>
      <w:r w:rsidRPr="00125A2E">
        <w:rPr>
          <w:rFonts w:ascii="GHEA Mariam" w:eastAsia="Microsoft JhengHei" w:hAnsi="GHEA Mariam" w:cs="Microsoft JhengHei"/>
          <w:kern w:val="2"/>
        </w:rPr>
        <w:br w:type="page"/>
      </w:r>
    </w:p>
    <w:p w14:paraId="32ABB8CE" w14:textId="4E5100BE" w:rsidR="003D2134" w:rsidRPr="00125A2E" w:rsidRDefault="00841E36" w:rsidP="002B091B">
      <w:pPr>
        <w:keepNext/>
        <w:keepLines/>
        <w:jc w:val="right"/>
        <w:outlineLvl w:val="0"/>
        <w:rPr>
          <w:rFonts w:ascii="GHEA Mariam" w:eastAsia="Times New Roman" w:hAnsi="GHEA Mariam"/>
          <w:b/>
          <w:bCs/>
          <w:color w:val="2F5496"/>
          <w:sz w:val="32"/>
          <w:szCs w:val="32"/>
          <w:lang w:eastAsia="en-GB"/>
        </w:rPr>
      </w:pPr>
      <w:bookmarkStart w:id="114" w:name="_Toc198650834"/>
      <w:r w:rsidRPr="00125A2E">
        <w:rPr>
          <w:rFonts w:ascii="GHEA Mariam" w:eastAsia="Times New Roman" w:hAnsi="GHEA Mariam"/>
          <w:b/>
          <w:bCs/>
          <w:color w:val="2F5496"/>
          <w:sz w:val="32"/>
          <w:szCs w:val="32"/>
          <w:lang w:eastAsia="en-GB"/>
        </w:rPr>
        <w:lastRenderedPageBreak/>
        <w:t>ՀԱՎԵԼՎԱԾ 3</w:t>
      </w:r>
      <w:bookmarkEnd w:id="114"/>
    </w:p>
    <w:p w14:paraId="2105A368" w14:textId="747F6FEB" w:rsidR="003D2134" w:rsidRPr="00125A2E" w:rsidRDefault="00A3087C" w:rsidP="00F0549E">
      <w:pPr>
        <w:pStyle w:val="Heading1"/>
        <w:spacing w:before="0" w:after="0"/>
        <w:jc w:val="center"/>
        <w:rPr>
          <w:rFonts w:ascii="GHEA Mariam" w:eastAsia="Calibri" w:hAnsi="GHEA Mariam" w:cs="Sylfaen"/>
          <w:b/>
          <w:bCs/>
          <w:sz w:val="32"/>
          <w:szCs w:val="32"/>
          <w:lang w:eastAsia="en-GB"/>
        </w:rPr>
      </w:pPr>
      <w:bookmarkStart w:id="115" w:name="_Toc198650835"/>
      <w:r w:rsidRPr="00125A2E">
        <w:rPr>
          <w:rFonts w:ascii="GHEA Mariam" w:eastAsia="Calibri" w:hAnsi="GHEA Mariam" w:cs="Sylfaen"/>
          <w:b/>
          <w:bCs/>
          <w:sz w:val="32"/>
          <w:szCs w:val="32"/>
          <w:lang w:eastAsia="en-GB"/>
        </w:rPr>
        <w:t>ՏԵՍԱԶԱՆԳԻ</w:t>
      </w:r>
      <w:r w:rsidRPr="00125A2E">
        <w:rPr>
          <w:rFonts w:ascii="GHEA Mariam" w:eastAsia="Calibri" w:hAnsi="GHEA Mariam"/>
          <w:b/>
          <w:bCs/>
          <w:sz w:val="32"/>
          <w:szCs w:val="32"/>
          <w:lang w:eastAsia="en-GB"/>
        </w:rPr>
        <w:t xml:space="preserve"> ԱՊԱՀՈՎՄԱՆ ՏԵԽՆԻԿԱԿԱՆ </w:t>
      </w:r>
      <w:r w:rsidRPr="00125A2E">
        <w:rPr>
          <w:rFonts w:ascii="GHEA Mariam" w:eastAsia="Calibri" w:hAnsi="GHEA Mariam" w:cs="Sylfaen"/>
          <w:b/>
          <w:bCs/>
          <w:sz w:val="32"/>
          <w:szCs w:val="32"/>
          <w:lang w:eastAsia="en-GB"/>
        </w:rPr>
        <w:t>ՊԱՀԱՆՋՆԵՐԸ</w:t>
      </w:r>
      <w:bookmarkEnd w:id="115"/>
    </w:p>
    <w:p w14:paraId="23AAF37C" w14:textId="77777777" w:rsidR="0066573E" w:rsidRPr="00125A2E" w:rsidRDefault="0066573E" w:rsidP="002B091B">
      <w:pPr>
        <w:rPr>
          <w:rFonts w:ascii="GHEA Mariam" w:eastAsia="Calibri" w:hAnsi="GHEA Mariam" w:cs="Calibri"/>
          <w:lang w:eastAsia="en-GB"/>
        </w:rPr>
      </w:pPr>
    </w:p>
    <w:p w14:paraId="0AC9390E"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Ֆունկցիոնալ պահանջներ</w:t>
      </w:r>
    </w:p>
    <w:p w14:paraId="649E77F8"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1</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Տեսազանգի</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ֆունկցիաներ</w:t>
      </w:r>
    </w:p>
    <w:p w14:paraId="2E6D538A" w14:textId="4BB11980"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Աջակցություն մ</w:t>
      </w:r>
      <w:r w:rsidR="00313C6A" w:rsidRPr="00125A2E">
        <w:rPr>
          <w:rFonts w:ascii="GHEA Mariam" w:eastAsia="Times New Roman" w:hAnsi="GHEA Mariam"/>
          <w14:ligatures w14:val="none"/>
        </w:rPr>
        <w:t>եկը - մեկին</w:t>
      </w:r>
      <w:r w:rsidRPr="00125A2E">
        <w:rPr>
          <w:rFonts w:ascii="GHEA Mariam" w:eastAsia="Times New Roman" w:hAnsi="GHEA Mariam"/>
          <w14:ligatures w14:val="none"/>
        </w:rPr>
        <w:t xml:space="preserve"> տեսազանգերի, խմբային տեսազանգերի և վեբինարների համար։</w:t>
      </w:r>
    </w:p>
    <w:p w14:paraId="332AA4EF" w14:textId="5B708F96"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 xml:space="preserve">Բարձր որակի տեսահեռարձակում՝ հարմարեցվող </w:t>
      </w:r>
      <w:r w:rsidR="007C3D8E" w:rsidRPr="00125A2E">
        <w:rPr>
          <w:rFonts w:ascii="GHEA Mariam" w:eastAsia="Times New Roman" w:hAnsi="GHEA Mariam"/>
          <w14:ligatures w14:val="none"/>
        </w:rPr>
        <w:t>պատկերի որակով</w:t>
      </w:r>
      <w:r w:rsidRPr="00125A2E">
        <w:rPr>
          <w:rFonts w:ascii="GHEA Mariam" w:eastAsia="Times New Roman" w:hAnsi="GHEA Mariam"/>
          <w14:ligatures w14:val="none"/>
        </w:rPr>
        <w:t>՝ կախված ցանցի թողունակությունից (նվազագույնը 720p@30FPS)։</w:t>
      </w:r>
    </w:p>
    <w:p w14:paraId="06062976" w14:textId="1FCA7CBC"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Էկրան</w:t>
      </w:r>
      <w:r w:rsidR="005D15E0" w:rsidRPr="00125A2E">
        <w:rPr>
          <w:rFonts w:ascii="GHEA Mariam" w:eastAsia="Times New Roman" w:hAnsi="GHEA Mariam"/>
          <w14:ligatures w14:val="none"/>
        </w:rPr>
        <w:t xml:space="preserve">ի </w:t>
      </w:r>
      <w:r w:rsidR="008679EC" w:rsidRPr="00125A2E">
        <w:rPr>
          <w:rFonts w:ascii="GHEA Mariam" w:eastAsia="Times New Roman" w:hAnsi="GHEA Mariam"/>
          <w14:ligatures w14:val="none"/>
        </w:rPr>
        <w:t>տարածման (sharing)</w:t>
      </w:r>
      <w:r w:rsidRPr="00125A2E">
        <w:rPr>
          <w:rFonts w:ascii="GHEA Mariam" w:eastAsia="Times New Roman" w:hAnsi="GHEA Mariam"/>
          <w14:ligatures w14:val="none"/>
        </w:rPr>
        <w:t xml:space="preserve"> հնարավորություն՝ ներկայացումների, ցուցադրությունների և համատեղ աշխատանքի համար։</w:t>
      </w:r>
    </w:p>
    <w:p w14:paraId="35715608" w14:textId="77777777"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Վիրտուալ ֆոներ, ֆիլտրեր և այլ տեսագրային բարելավման գործառույթներ։</w:t>
      </w:r>
    </w:p>
    <w:p w14:paraId="57FE334B" w14:textId="269A1DA3"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Հնարավորություն տեսախորհրդակցությունները ձայնագրելու։</w:t>
      </w:r>
    </w:p>
    <w:p w14:paraId="4E029B89" w14:textId="77777777"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Ձայնագրությունները չպետք է սահմանափակված լինեն ժամանակով։</w:t>
      </w:r>
    </w:p>
    <w:p w14:paraId="5515C80F" w14:textId="77777777"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Ձայնագրությունները պետք է ներառեն ժամանակային նշում՝ ամսաթիվ/ժամանակ և ձայնագրության տևողություն։</w:t>
      </w:r>
    </w:p>
    <w:p w14:paraId="3FA8D9DD" w14:textId="77777777" w:rsidR="0066573E" w:rsidRPr="00125A2E" w:rsidRDefault="0066573E">
      <w:pPr>
        <w:numPr>
          <w:ilvl w:val="0"/>
          <w:numId w:val="43"/>
        </w:numPr>
        <w:rPr>
          <w:rFonts w:ascii="GHEA Mariam" w:eastAsia="Times New Roman" w:hAnsi="GHEA Mariam"/>
          <w14:ligatures w14:val="none"/>
        </w:rPr>
      </w:pPr>
      <w:r w:rsidRPr="00125A2E">
        <w:rPr>
          <w:rFonts w:ascii="GHEA Mariam" w:eastAsia="Times New Roman" w:hAnsi="GHEA Mariam"/>
          <w14:ligatures w14:val="none"/>
        </w:rPr>
        <w:t>Ձայնագրության ֆայլերը պետք է պահպանվեն ցանցում նշված տեղում՝ տեղադրման ժամանակ։</w:t>
      </w:r>
    </w:p>
    <w:p w14:paraId="4BBADB23"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2</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Հանդիպումների</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կառավարում</w:t>
      </w:r>
    </w:p>
    <w:p w14:paraId="5A759E1D" w14:textId="45314A34" w:rsidR="0066573E" w:rsidRPr="00125A2E" w:rsidRDefault="0066573E">
      <w:pPr>
        <w:numPr>
          <w:ilvl w:val="0"/>
          <w:numId w:val="44"/>
        </w:numPr>
        <w:rPr>
          <w:rFonts w:ascii="GHEA Mariam" w:eastAsia="Times New Roman" w:hAnsi="GHEA Mariam"/>
          <w14:ligatures w14:val="none"/>
        </w:rPr>
      </w:pPr>
      <w:r w:rsidRPr="00125A2E">
        <w:rPr>
          <w:rFonts w:ascii="GHEA Mariam" w:eastAsia="Times New Roman" w:hAnsi="GHEA Mariam"/>
          <w14:ligatures w14:val="none"/>
        </w:rPr>
        <w:t>Հանդիպումների պլանավորում, թարմացում և չեղարկում՝ API</w:t>
      </w:r>
      <w:r w:rsidR="006D63AF" w:rsidRPr="00125A2E">
        <w:rPr>
          <w:rFonts w:ascii="GHEA Mariam" w:eastAsia="Times New Roman" w:hAnsi="GHEA Mariam"/>
          <w14:ligatures w14:val="none"/>
        </w:rPr>
        <w:t>-ներով</w:t>
      </w:r>
      <w:r w:rsidRPr="00125A2E">
        <w:rPr>
          <w:rFonts w:ascii="GHEA Mariam" w:eastAsia="Times New Roman" w:hAnsi="GHEA Mariam"/>
          <w14:ligatures w14:val="none"/>
        </w:rPr>
        <w:t xml:space="preserve">՝ օրացույցի ինտեգրմամբ (օրինակ՝ </w:t>
      </w:r>
      <w:r w:rsidR="001C4EB2" w:rsidRPr="00125A2E">
        <w:rPr>
          <w:rFonts w:ascii="GHEA Mariam" w:eastAsia="Times New Roman" w:hAnsi="GHEA Mariam"/>
          <w14:ligatures w14:val="none"/>
        </w:rPr>
        <w:t xml:space="preserve">Համակարգի օրացույցը, </w:t>
      </w:r>
      <w:r w:rsidRPr="00125A2E">
        <w:rPr>
          <w:rFonts w:ascii="GHEA Mariam" w:eastAsia="Times New Roman" w:hAnsi="GHEA Mariam"/>
          <w14:ligatures w14:val="none"/>
        </w:rPr>
        <w:t>Google Calendar, Outlook)։</w:t>
      </w:r>
    </w:p>
    <w:p w14:paraId="6D3F948D" w14:textId="77777777" w:rsidR="0066573E" w:rsidRPr="00125A2E" w:rsidRDefault="0066573E">
      <w:pPr>
        <w:numPr>
          <w:ilvl w:val="0"/>
          <w:numId w:val="44"/>
        </w:numPr>
        <w:rPr>
          <w:rFonts w:ascii="GHEA Mariam" w:eastAsia="Times New Roman" w:hAnsi="GHEA Mariam"/>
          <w14:ligatures w14:val="none"/>
        </w:rPr>
      </w:pPr>
      <w:r w:rsidRPr="00125A2E">
        <w:rPr>
          <w:rFonts w:ascii="GHEA Mariam" w:eastAsia="Times New Roman" w:hAnsi="GHEA Mariam"/>
          <w14:ligatures w14:val="none"/>
        </w:rPr>
        <w:t>Յուրաքանչյուր հանդիպման համար գեներացնել եզակի հղումներ կամ մուտքի նշաններ։</w:t>
      </w:r>
    </w:p>
    <w:p w14:paraId="3B32D325" w14:textId="08229CEE" w:rsidR="0066573E" w:rsidRPr="00125A2E" w:rsidRDefault="0066573E">
      <w:pPr>
        <w:numPr>
          <w:ilvl w:val="0"/>
          <w:numId w:val="44"/>
        </w:numPr>
        <w:rPr>
          <w:rFonts w:ascii="GHEA Mariam" w:eastAsia="Times New Roman" w:hAnsi="GHEA Mariam"/>
          <w14:ligatures w14:val="none"/>
        </w:rPr>
      </w:pPr>
      <w:r w:rsidRPr="00125A2E">
        <w:rPr>
          <w:rFonts w:ascii="GHEA Mariam" w:eastAsia="Times New Roman" w:hAnsi="GHEA Mariam"/>
          <w14:ligatures w14:val="none"/>
        </w:rPr>
        <w:t>Մասնակիցներին ուղարկել էլ</w:t>
      </w:r>
      <w:r w:rsidR="00C12655" w:rsidRPr="00125A2E">
        <w:rPr>
          <w:rFonts w:ascii="GHEA Mariam" w:eastAsia="Times New Roman" w:hAnsi="GHEA Mariam"/>
          <w14:ligatures w14:val="none"/>
        </w:rPr>
        <w:t>եկտրոնային</w:t>
      </w:r>
      <w:r w:rsidRPr="00125A2E">
        <w:rPr>
          <w:rFonts w:ascii="GHEA Mariam" w:eastAsia="Times New Roman" w:hAnsi="GHEA Mariam"/>
          <w14:ligatures w14:val="none"/>
        </w:rPr>
        <w:t xml:space="preserve"> նամակներ՝ հիշեցումներով, հանդիպման մանրամասներով և մուտքի հրահանգներով։</w:t>
      </w:r>
    </w:p>
    <w:p w14:paraId="27DAF7E7"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3</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Մասնակիցների</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կառավարում</w:t>
      </w:r>
    </w:p>
    <w:p w14:paraId="16651B02" w14:textId="77777777" w:rsidR="0066573E" w:rsidRPr="00125A2E" w:rsidRDefault="0066573E">
      <w:pPr>
        <w:numPr>
          <w:ilvl w:val="0"/>
          <w:numId w:val="45"/>
        </w:numPr>
        <w:rPr>
          <w:rFonts w:ascii="GHEA Mariam" w:eastAsia="Times New Roman" w:hAnsi="GHEA Mariam"/>
          <w14:ligatures w14:val="none"/>
        </w:rPr>
      </w:pPr>
      <w:r w:rsidRPr="00125A2E">
        <w:rPr>
          <w:rFonts w:ascii="GHEA Mariam" w:eastAsia="Times New Roman" w:hAnsi="GHEA Mariam"/>
          <w14:ligatures w14:val="none"/>
        </w:rPr>
        <w:t>Աջակցություն արտաքին նույնականացման համակարգերի ինտեգրմանը։</w:t>
      </w:r>
    </w:p>
    <w:p w14:paraId="3FC9D725" w14:textId="77777777" w:rsidR="0066573E" w:rsidRPr="00125A2E" w:rsidRDefault="0066573E">
      <w:pPr>
        <w:numPr>
          <w:ilvl w:val="0"/>
          <w:numId w:val="45"/>
        </w:numPr>
        <w:rPr>
          <w:rFonts w:ascii="GHEA Mariam" w:eastAsia="Times New Roman" w:hAnsi="GHEA Mariam"/>
          <w14:ligatures w14:val="none"/>
        </w:rPr>
      </w:pPr>
      <w:r w:rsidRPr="00125A2E">
        <w:rPr>
          <w:rFonts w:ascii="GHEA Mariam" w:eastAsia="Times New Roman" w:hAnsi="GHEA Mariam"/>
          <w14:ligatures w14:val="none"/>
        </w:rPr>
        <w:t>Թույլ տալ մասնակցել հանդիպմանը որպես հյուր կամ նույնականացված օգտվող՝ միաժամանակյա նույնականացման (SSO) աջակցությամբ։</w:t>
      </w:r>
    </w:p>
    <w:p w14:paraId="3D4F81DB" w14:textId="77777777" w:rsidR="0066573E" w:rsidRPr="00125A2E" w:rsidRDefault="0066573E">
      <w:pPr>
        <w:numPr>
          <w:ilvl w:val="0"/>
          <w:numId w:val="45"/>
        </w:numPr>
        <w:rPr>
          <w:rFonts w:ascii="GHEA Mariam" w:eastAsia="Times New Roman" w:hAnsi="GHEA Mariam"/>
          <w14:ligatures w14:val="none"/>
        </w:rPr>
      </w:pPr>
      <w:r w:rsidRPr="00125A2E">
        <w:rPr>
          <w:rFonts w:ascii="GHEA Mariam" w:eastAsia="Times New Roman" w:hAnsi="GHEA Mariam"/>
          <w14:ligatures w14:val="none"/>
        </w:rPr>
        <w:t>Վերահսկել մասնակիցների ձայնային/տեսախցիկի կարգավորումները, անջատել/միացնել ձայնը, և կառավարել նրանց դերերը (օրինակ՝ ներկայացնող, դիտող)։</w:t>
      </w:r>
    </w:p>
    <w:p w14:paraId="2E35791D"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4</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Անվտանգություն</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և</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գաղտնիություն</w:t>
      </w:r>
    </w:p>
    <w:p w14:paraId="54741D1C" w14:textId="77777777" w:rsidR="0066573E" w:rsidRPr="00125A2E" w:rsidRDefault="0066573E">
      <w:pPr>
        <w:numPr>
          <w:ilvl w:val="0"/>
          <w:numId w:val="46"/>
        </w:numPr>
        <w:rPr>
          <w:rFonts w:ascii="GHEA Mariam" w:eastAsia="Times New Roman" w:hAnsi="GHEA Mariam"/>
          <w14:ligatures w14:val="none"/>
        </w:rPr>
      </w:pPr>
      <w:r w:rsidRPr="00125A2E">
        <w:rPr>
          <w:rFonts w:ascii="GHEA Mariam" w:eastAsia="Times New Roman" w:hAnsi="GHEA Mariam"/>
          <w14:ligatures w14:val="none"/>
        </w:rPr>
        <w:t>Տեսաձայնային հոսքերի վերջից-վերջ կոդավորում՝ զգայուն տվյալների պաշտպանության համար։</w:t>
      </w:r>
    </w:p>
    <w:p w14:paraId="058D9145" w14:textId="77777777" w:rsidR="0066573E" w:rsidRPr="00125A2E" w:rsidRDefault="0066573E">
      <w:pPr>
        <w:numPr>
          <w:ilvl w:val="0"/>
          <w:numId w:val="46"/>
        </w:numPr>
        <w:rPr>
          <w:rFonts w:ascii="GHEA Mariam" w:eastAsia="Times New Roman" w:hAnsi="GHEA Mariam"/>
          <w14:ligatures w14:val="none"/>
        </w:rPr>
      </w:pPr>
      <w:r w:rsidRPr="00125A2E">
        <w:rPr>
          <w:rFonts w:ascii="GHEA Mariam" w:eastAsia="Times New Roman" w:hAnsi="GHEA Mariam"/>
          <w14:ligatures w14:val="none"/>
        </w:rPr>
        <w:t>Տվյալների պաշտպանության կանոնակարգերին համապատասխանություն՝ օգտվողների տվյալների և ձայնագրությունների մշակման ժամանակ։</w:t>
      </w:r>
    </w:p>
    <w:p w14:paraId="230AAC3B" w14:textId="77777777" w:rsidR="0066573E" w:rsidRPr="00125A2E" w:rsidRDefault="0066573E">
      <w:pPr>
        <w:numPr>
          <w:ilvl w:val="0"/>
          <w:numId w:val="46"/>
        </w:numPr>
        <w:rPr>
          <w:rFonts w:ascii="GHEA Mariam" w:eastAsia="Times New Roman" w:hAnsi="GHEA Mariam"/>
          <w14:ligatures w14:val="none"/>
        </w:rPr>
      </w:pPr>
      <w:r w:rsidRPr="00125A2E">
        <w:rPr>
          <w:rFonts w:ascii="GHEA Mariam" w:eastAsia="Times New Roman" w:hAnsi="GHEA Mariam"/>
          <w14:ligatures w14:val="none"/>
        </w:rPr>
        <w:t>Դերերի վրա հիմնված մուտքի վերահսկում (RBAC)՝ զգայուն ֆունկցիաների և բովանդակության հասանելիությունը սահմանափակելու համար։</w:t>
      </w:r>
    </w:p>
    <w:p w14:paraId="6B7E14B2" w14:textId="388A6B2A" w:rsidR="0066573E" w:rsidRPr="00125A2E" w:rsidRDefault="0066573E">
      <w:pPr>
        <w:numPr>
          <w:ilvl w:val="0"/>
          <w:numId w:val="46"/>
        </w:numPr>
        <w:rPr>
          <w:rFonts w:ascii="GHEA Mariam" w:eastAsia="Times New Roman" w:hAnsi="GHEA Mariam"/>
          <w14:ligatures w14:val="none"/>
        </w:rPr>
      </w:pPr>
      <w:r w:rsidRPr="00125A2E">
        <w:rPr>
          <w:rFonts w:ascii="GHEA Mariam" w:eastAsia="Times New Roman" w:hAnsi="GHEA Mariam"/>
          <w14:ligatures w14:val="none"/>
        </w:rPr>
        <w:t xml:space="preserve">Ձայնագրված բոլոր ֆայլերի </w:t>
      </w:r>
      <w:r w:rsidR="001E4E77" w:rsidRPr="00125A2E">
        <w:rPr>
          <w:rFonts w:ascii="GHEA Mariam" w:eastAsia="Times New Roman" w:hAnsi="GHEA Mariam"/>
          <w14:ligatures w14:val="none"/>
        </w:rPr>
        <w:t>բարձր մակարդակի</w:t>
      </w:r>
      <w:r w:rsidRPr="00125A2E">
        <w:rPr>
          <w:rFonts w:ascii="GHEA Mariam" w:eastAsia="Times New Roman" w:hAnsi="GHEA Mariam"/>
          <w14:ligatures w14:val="none"/>
        </w:rPr>
        <w:t xml:space="preserve"> կոդավորում՝ գաղտնիության ապահովման համար։</w:t>
      </w:r>
    </w:p>
    <w:p w14:paraId="5EECD285" w14:textId="76FE241D" w:rsidR="0066573E" w:rsidRPr="00125A2E" w:rsidRDefault="0066573E">
      <w:pPr>
        <w:numPr>
          <w:ilvl w:val="0"/>
          <w:numId w:val="46"/>
        </w:numPr>
        <w:rPr>
          <w:rFonts w:ascii="GHEA Mariam" w:eastAsia="Times New Roman" w:hAnsi="GHEA Mariam"/>
          <w14:ligatures w14:val="none"/>
        </w:rPr>
      </w:pPr>
      <w:r w:rsidRPr="00125A2E">
        <w:rPr>
          <w:rFonts w:ascii="GHEA Mariam" w:eastAsia="Times New Roman" w:hAnsi="GHEA Mariam"/>
          <w14:ligatures w14:val="none"/>
        </w:rPr>
        <w:lastRenderedPageBreak/>
        <w:t xml:space="preserve">Ձայնագրված ֆայլերը պետք է ունենան ժամանակային </w:t>
      </w:r>
      <w:r w:rsidR="005D3491" w:rsidRPr="00125A2E">
        <w:rPr>
          <w:rFonts w:ascii="GHEA Mariam" w:eastAsia="Times New Roman" w:hAnsi="GHEA Mariam"/>
          <w14:ligatures w14:val="none"/>
        </w:rPr>
        <w:t>նշում</w:t>
      </w:r>
      <w:r w:rsidRPr="00125A2E">
        <w:rPr>
          <w:rFonts w:ascii="GHEA Mariam" w:eastAsia="Times New Roman" w:hAnsi="GHEA Mariam"/>
          <w14:ligatures w14:val="none"/>
        </w:rPr>
        <w:t>՝ բովանդակության փոփոխությունից պաշտպանվելու նպատակով։</w:t>
      </w:r>
    </w:p>
    <w:p w14:paraId="3E551AD9" w14:textId="77777777" w:rsidR="0066573E" w:rsidRPr="00125A2E" w:rsidRDefault="00000000" w:rsidP="002B091B">
      <w:pPr>
        <w:rPr>
          <w:rFonts w:ascii="GHEA Mariam" w:eastAsia="Times New Roman" w:hAnsi="GHEA Mariam"/>
          <w14:ligatures w14:val="none"/>
        </w:rPr>
      </w:pPr>
      <w:r>
        <w:rPr>
          <w:rFonts w:ascii="GHEA Mariam" w:eastAsia="Times New Roman" w:hAnsi="GHEA Mariam"/>
          <w14:ligatures w14:val="none"/>
        </w:rPr>
        <w:pict w14:anchorId="21D1DAF2">
          <v:rect id="_x0000_i1025" style="width:0;height:1.5pt" o:hralign="center" o:hrstd="t" o:hr="t" fillcolor="#a0a0a0" stroked="f"/>
        </w:pict>
      </w:r>
    </w:p>
    <w:p w14:paraId="61F3CB33"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Ոչ ֆունկցիոնալ պահանջներ</w:t>
      </w:r>
    </w:p>
    <w:p w14:paraId="60C75198"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1</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Մաշտաբայնություն</w:t>
      </w:r>
    </w:p>
    <w:p w14:paraId="59922DE7" w14:textId="5DDAE6D7" w:rsidR="0066573E" w:rsidRPr="00125A2E" w:rsidRDefault="0066573E">
      <w:pPr>
        <w:numPr>
          <w:ilvl w:val="0"/>
          <w:numId w:val="47"/>
        </w:numPr>
        <w:rPr>
          <w:rFonts w:ascii="GHEA Mariam" w:eastAsia="Times New Roman" w:hAnsi="GHEA Mariam"/>
          <w14:ligatures w14:val="none"/>
        </w:rPr>
      </w:pPr>
      <w:r w:rsidRPr="00125A2E">
        <w:rPr>
          <w:rFonts w:ascii="GHEA Mariam" w:eastAsia="Times New Roman" w:hAnsi="GHEA Mariam"/>
          <w14:ligatures w14:val="none"/>
        </w:rPr>
        <w:t xml:space="preserve">Հնարավորություն՝ միաժամանակ բազմաթիվ օգտվողներ և </w:t>
      </w:r>
      <w:r w:rsidR="005D3491" w:rsidRPr="00125A2E">
        <w:rPr>
          <w:rFonts w:ascii="GHEA Mariam" w:eastAsia="Times New Roman" w:hAnsi="GHEA Mariam"/>
          <w14:ligatures w14:val="none"/>
        </w:rPr>
        <w:t xml:space="preserve">տեսազանգեր </w:t>
      </w:r>
      <w:r w:rsidRPr="00125A2E">
        <w:rPr>
          <w:rFonts w:ascii="GHEA Mariam" w:eastAsia="Times New Roman" w:hAnsi="GHEA Mariam"/>
          <w14:ligatures w14:val="none"/>
        </w:rPr>
        <w:t>ապահովելու համար առանց խափանումների։</w:t>
      </w:r>
    </w:p>
    <w:p w14:paraId="5C78267A" w14:textId="77777777" w:rsidR="00D96FCF" w:rsidRPr="00125A2E" w:rsidRDefault="00D96FCF">
      <w:pPr>
        <w:numPr>
          <w:ilvl w:val="0"/>
          <w:numId w:val="47"/>
        </w:numPr>
        <w:rPr>
          <w:rFonts w:ascii="GHEA Mariam" w:eastAsia="Times New Roman" w:hAnsi="GHEA Mariam"/>
          <w14:ligatures w14:val="none"/>
        </w:rPr>
      </w:pPr>
      <w:r w:rsidRPr="00125A2E">
        <w:rPr>
          <w:rFonts w:ascii="GHEA Mariam" w:eastAsia="Times New Roman" w:hAnsi="GHEA Mariam"/>
          <w14:ligatures w14:val="none"/>
        </w:rPr>
        <w:t>Բեռնվածության խելամիտ բաշխում և ավտոմատ ընդլայնում՝ պիկ ժամերին համակարգի արդյունավետ աշխատանքն ապահովելու նպատակով։</w:t>
      </w:r>
    </w:p>
    <w:p w14:paraId="58F9752F"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2</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Հուսալիություն</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և</w:t>
      </w:r>
      <w:r w:rsidRPr="00125A2E">
        <w:rPr>
          <w:rFonts w:ascii="GHEA Mariam" w:eastAsia="Times New Roman" w:hAnsi="GHEA Mariam"/>
          <w:b/>
          <w:bCs/>
          <w14:ligatures w14:val="none"/>
        </w:rPr>
        <w:t xml:space="preserve"> հասանելիություն</w:t>
      </w:r>
    </w:p>
    <w:p w14:paraId="15F95BAF" w14:textId="77777777" w:rsidR="0079315B" w:rsidRPr="00125A2E" w:rsidRDefault="0079315B">
      <w:pPr>
        <w:numPr>
          <w:ilvl w:val="0"/>
          <w:numId w:val="48"/>
        </w:numPr>
        <w:rPr>
          <w:rFonts w:ascii="GHEA Mariam" w:eastAsia="Times New Roman" w:hAnsi="GHEA Mariam"/>
          <w14:ligatures w14:val="none"/>
        </w:rPr>
      </w:pPr>
      <w:r w:rsidRPr="00125A2E">
        <w:rPr>
          <w:rFonts w:ascii="GHEA Mariam" w:eastAsia="Times New Roman" w:hAnsi="GHEA Mariam"/>
          <w14:ligatures w14:val="none"/>
        </w:rPr>
        <w:t>Բարձր մատչելիության ճարտարապետություն՝ պահուստային սերվերներով և վթարային վերականգնման մեխանիզմներով։</w:t>
      </w:r>
    </w:p>
    <w:p w14:paraId="369F5DC5" w14:textId="26333808" w:rsidR="0066573E" w:rsidRPr="00125A2E" w:rsidRDefault="0066573E">
      <w:pPr>
        <w:numPr>
          <w:ilvl w:val="0"/>
          <w:numId w:val="48"/>
        </w:numPr>
        <w:rPr>
          <w:rFonts w:ascii="GHEA Mariam" w:eastAsia="Times New Roman" w:hAnsi="GHEA Mariam"/>
          <w14:ligatures w14:val="none"/>
        </w:rPr>
      </w:pPr>
      <w:r w:rsidRPr="00125A2E">
        <w:rPr>
          <w:rFonts w:ascii="GHEA Mariam" w:eastAsia="Times New Roman" w:hAnsi="GHEA Mariam"/>
          <w14:ligatures w14:val="none"/>
        </w:rPr>
        <w:t>Լուծումը պետք է պատրաստ լինի տեղակայման ամպային միջավայրում։ Ցանկալի է օգտագործել ամպային ծառայություններ։</w:t>
      </w:r>
    </w:p>
    <w:p w14:paraId="1ADD1022" w14:textId="77777777" w:rsidR="0066573E" w:rsidRPr="00125A2E" w:rsidRDefault="0066573E">
      <w:pPr>
        <w:numPr>
          <w:ilvl w:val="0"/>
          <w:numId w:val="48"/>
        </w:numPr>
        <w:rPr>
          <w:rFonts w:ascii="GHEA Mariam" w:eastAsia="Times New Roman" w:hAnsi="GHEA Mariam"/>
          <w14:ligatures w14:val="none"/>
        </w:rPr>
      </w:pPr>
      <w:r w:rsidRPr="00125A2E">
        <w:rPr>
          <w:rFonts w:ascii="GHEA Mariam" w:eastAsia="Times New Roman" w:hAnsi="GHEA Mariam"/>
          <w14:ligatures w14:val="none"/>
        </w:rPr>
        <w:t>Ծառայության մակարդակի պայմանագրեր (SLA)՝ աշխատանքի ժամկետների, ուշացումների և արձագանքման ժամանակների վերաբերյալ։</w:t>
      </w:r>
    </w:p>
    <w:p w14:paraId="2DC0995B"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3</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Կատարման</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արագություն</w:t>
      </w:r>
    </w:p>
    <w:p w14:paraId="377AF3C7" w14:textId="77777777" w:rsidR="00A10518" w:rsidRPr="00125A2E" w:rsidRDefault="00B542D4">
      <w:pPr>
        <w:numPr>
          <w:ilvl w:val="0"/>
          <w:numId w:val="49"/>
        </w:numPr>
        <w:rPr>
          <w:rFonts w:ascii="GHEA Mariam" w:eastAsia="Times New Roman" w:hAnsi="GHEA Mariam"/>
          <w14:ligatures w14:val="none"/>
        </w:rPr>
      </w:pPr>
      <w:r w:rsidRPr="00125A2E">
        <w:rPr>
          <w:rFonts w:ascii="GHEA Mariam" w:eastAsia="Times New Roman" w:hAnsi="GHEA Mariam"/>
          <w14:ligatures w14:val="none"/>
        </w:rPr>
        <w:t>Իրական ժամանակում տեսաձայնային կապի ապահովում՝ փոքր ուշացումով և բարձր որակի պահպանմամբ։</w:t>
      </w:r>
    </w:p>
    <w:p w14:paraId="77426BF0" w14:textId="403B2158" w:rsidR="00A10518" w:rsidRPr="00125A2E" w:rsidRDefault="00A10518">
      <w:pPr>
        <w:numPr>
          <w:ilvl w:val="0"/>
          <w:numId w:val="49"/>
        </w:numPr>
        <w:rPr>
          <w:rFonts w:ascii="GHEA Mariam" w:eastAsia="Times New Roman" w:hAnsi="GHEA Mariam"/>
          <w14:ligatures w14:val="none"/>
        </w:rPr>
      </w:pPr>
      <w:r w:rsidRPr="00125A2E">
        <w:rPr>
          <w:rFonts w:ascii="GHEA Mariam" w:eastAsia="Times New Roman" w:hAnsi="GHEA Mariam"/>
          <w14:ligatures w14:val="none"/>
        </w:rPr>
        <w:t>Ցանցի թողունակության արդյունավետ օգտագործում՝ բիթային հոսքի ավտոմատ կարգավորմամբ՝ հոսքային տեսագրության որակի պահպանման համար։</w:t>
      </w:r>
    </w:p>
    <w:p w14:paraId="2793900D" w14:textId="4FA49058"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4</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Համատեղելիություն</w:t>
      </w:r>
    </w:p>
    <w:p w14:paraId="630A0F99" w14:textId="023E9F17" w:rsidR="0066573E" w:rsidRPr="00125A2E" w:rsidRDefault="0066573E">
      <w:pPr>
        <w:numPr>
          <w:ilvl w:val="0"/>
          <w:numId w:val="50"/>
        </w:numPr>
        <w:rPr>
          <w:rFonts w:ascii="GHEA Mariam" w:eastAsia="Times New Roman" w:hAnsi="GHEA Mariam"/>
          <w14:ligatures w14:val="none"/>
        </w:rPr>
      </w:pPr>
      <w:r w:rsidRPr="00125A2E">
        <w:rPr>
          <w:rFonts w:ascii="GHEA Mariam" w:eastAsia="Times New Roman" w:hAnsi="GHEA Mariam"/>
          <w14:ligatures w14:val="none"/>
        </w:rPr>
        <w:t xml:space="preserve">Պլատֆորմների միջև համատեղելիություն՝ աջակցելով բոլոր վեբ </w:t>
      </w:r>
      <w:r w:rsidR="004526EB" w:rsidRPr="00125A2E">
        <w:rPr>
          <w:rFonts w:ascii="GHEA Mariam" w:eastAsia="Times New Roman" w:hAnsi="GHEA Mariam"/>
          <w14:ligatures w14:val="none"/>
        </w:rPr>
        <w:t>բրաուզերներին</w:t>
      </w:r>
      <w:r w:rsidRPr="00125A2E">
        <w:rPr>
          <w:rFonts w:ascii="GHEA Mariam" w:eastAsia="Times New Roman" w:hAnsi="GHEA Mariam"/>
          <w14:ligatures w14:val="none"/>
        </w:rPr>
        <w:t xml:space="preserve"> (Chrome, Firefox, Safari, Edge), համակարգչային հավելվածներին (Windows, macOS), և շարժական սարքերին (iOS, Android)։</w:t>
      </w:r>
    </w:p>
    <w:p w14:paraId="1405485C"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5</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Ծրագրավորողների</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փորձառություն</w:t>
      </w:r>
    </w:p>
    <w:p w14:paraId="194666ED" w14:textId="77777777" w:rsidR="000E5C98" w:rsidRPr="00125A2E" w:rsidRDefault="000E5C98">
      <w:pPr>
        <w:numPr>
          <w:ilvl w:val="0"/>
          <w:numId w:val="51"/>
        </w:numPr>
        <w:rPr>
          <w:rFonts w:ascii="GHEA Mariam" w:eastAsia="Times New Roman" w:hAnsi="GHEA Mariam"/>
          <w14:ligatures w14:val="none"/>
        </w:rPr>
      </w:pPr>
      <w:r w:rsidRPr="00125A2E">
        <w:rPr>
          <w:rFonts w:ascii="GHEA Mariam" w:eastAsia="Times New Roman" w:hAnsi="GHEA Mariam"/>
          <w14:ligatures w14:val="none"/>
        </w:rPr>
        <w:t>Լավ փաստագրված API՝ ինտեգրման և հարմարեցման համար կոդի օրինակներով, SDK-ներով և ուղեցույցներով։</w:t>
      </w:r>
    </w:p>
    <w:p w14:paraId="3BCE1756" w14:textId="62DDA58E" w:rsidR="0066573E" w:rsidRPr="00125A2E" w:rsidRDefault="0066573E">
      <w:pPr>
        <w:numPr>
          <w:ilvl w:val="0"/>
          <w:numId w:val="51"/>
        </w:numPr>
        <w:rPr>
          <w:rFonts w:ascii="GHEA Mariam" w:eastAsia="Times New Roman" w:hAnsi="GHEA Mariam"/>
          <w14:ligatures w14:val="none"/>
        </w:rPr>
      </w:pPr>
      <w:r w:rsidRPr="00125A2E">
        <w:rPr>
          <w:rFonts w:ascii="GHEA Mariam" w:eastAsia="Times New Roman" w:hAnsi="GHEA Mariam"/>
          <w14:ligatures w14:val="none"/>
        </w:rPr>
        <w:t>Ծրագրավորողների աջակցություն և համա</w:t>
      </w:r>
      <w:r w:rsidR="00E323EB" w:rsidRPr="00125A2E">
        <w:rPr>
          <w:rFonts w:ascii="GHEA Mariam" w:eastAsia="Times New Roman" w:hAnsi="GHEA Mariam"/>
          <w14:ligatures w14:val="none"/>
        </w:rPr>
        <w:t>գործակցային</w:t>
      </w:r>
      <w:r w:rsidRPr="00125A2E">
        <w:rPr>
          <w:rFonts w:ascii="GHEA Mariam" w:eastAsia="Times New Roman" w:hAnsi="GHEA Mariam"/>
          <w14:ligatures w14:val="none"/>
        </w:rPr>
        <w:t xml:space="preserve"> ֆորումներ՝ խնդիրների լուծման, նոր հնարավորությունների առաջարկման և լավագույն փորձի փոխանակման համար։</w:t>
      </w:r>
    </w:p>
    <w:p w14:paraId="6C62056C" w14:textId="77777777" w:rsidR="0066573E" w:rsidRPr="00125A2E" w:rsidRDefault="0066573E" w:rsidP="002B091B">
      <w:pPr>
        <w:rPr>
          <w:rFonts w:ascii="GHEA Mariam" w:eastAsia="Times New Roman" w:hAnsi="GHEA Mariam"/>
          <w14:ligatures w14:val="none"/>
        </w:rPr>
      </w:pPr>
      <w:r w:rsidRPr="00125A2E">
        <w:rPr>
          <w:rFonts w:ascii="GHEA Mariam" w:eastAsia="Times New Roman" w:hAnsi="GHEA Mariam"/>
          <w:b/>
          <w:bCs/>
          <w14:ligatures w14:val="none"/>
        </w:rPr>
        <w:t>6</w:t>
      </w:r>
      <w:r w:rsidRPr="00125A2E">
        <w:rPr>
          <w:rFonts w:ascii="MS Mincho" w:eastAsia="MS Mincho" w:hAnsi="MS Mincho" w:cs="MS Mincho" w:hint="eastAsia"/>
          <w:b/>
          <w:bCs/>
          <w14:ligatures w14:val="none"/>
        </w:rPr>
        <w:t>․</w:t>
      </w:r>
      <w:r w:rsidRPr="00125A2E">
        <w:rPr>
          <w:rFonts w:ascii="GHEA Mariam" w:eastAsia="Times New Roman" w:hAnsi="GHEA Mariam"/>
          <w:b/>
          <w:bCs/>
          <w14:ligatures w14:val="none"/>
        </w:rPr>
        <w:t xml:space="preserve"> </w:t>
      </w:r>
      <w:r w:rsidRPr="00125A2E">
        <w:rPr>
          <w:rFonts w:ascii="GHEA Mariam" w:eastAsia="Times New Roman" w:hAnsi="GHEA Mariam" w:cs="GHEA Mariam"/>
          <w:b/>
          <w:bCs/>
          <w14:ligatures w14:val="none"/>
        </w:rPr>
        <w:t>Համապատասխանություն</w:t>
      </w:r>
    </w:p>
    <w:p w14:paraId="0776EF82" w14:textId="77777777" w:rsidR="0066573E" w:rsidRPr="00125A2E" w:rsidRDefault="0066573E">
      <w:pPr>
        <w:numPr>
          <w:ilvl w:val="0"/>
          <w:numId w:val="52"/>
        </w:numPr>
        <w:rPr>
          <w:rFonts w:ascii="GHEA Mariam" w:eastAsia="Times New Roman" w:hAnsi="GHEA Mariam"/>
          <w14:ligatures w14:val="none"/>
        </w:rPr>
      </w:pPr>
      <w:r w:rsidRPr="00125A2E">
        <w:rPr>
          <w:rFonts w:ascii="GHEA Mariam" w:eastAsia="Times New Roman" w:hAnsi="GHEA Mariam"/>
          <w14:ligatures w14:val="none"/>
        </w:rPr>
        <w:t>Համապատասխանություն արդյունաբերական ստանդարտներին և կանոնակարգերին՝ հասանելիության (օր.՝ WCAG), համատեղելիության (օր.՝ SIP, WebRTC) և անվտանգության (օր.՝ ISO 27001) համար։</w:t>
      </w:r>
    </w:p>
    <w:p w14:paraId="5CE083C8" w14:textId="407D5822" w:rsidR="00956AC1" w:rsidRPr="00125A2E" w:rsidRDefault="00956AC1" w:rsidP="002B091B">
      <w:pPr>
        <w:rPr>
          <w:rFonts w:ascii="GHEA Mariam" w:eastAsia="Calibri" w:hAnsi="GHEA Mariam" w:cs="Calibri"/>
          <w:lang w:eastAsia="en-GB"/>
        </w:rPr>
      </w:pPr>
      <w:r w:rsidRPr="00125A2E">
        <w:rPr>
          <w:rFonts w:ascii="GHEA Mariam" w:eastAsia="Calibri" w:hAnsi="GHEA Mariam" w:cs="Calibri"/>
          <w:lang w:eastAsia="en-GB"/>
        </w:rPr>
        <w:br w:type="page"/>
      </w:r>
    </w:p>
    <w:p w14:paraId="587A8ACF" w14:textId="77777777" w:rsidR="0066573E" w:rsidRPr="00125A2E" w:rsidRDefault="0066573E" w:rsidP="002B091B">
      <w:pPr>
        <w:spacing w:after="160"/>
        <w:rPr>
          <w:rFonts w:ascii="GHEA Mariam" w:eastAsia="Calibri" w:hAnsi="GHEA Mariam" w:cs="Calibri"/>
          <w:b/>
          <w:bCs/>
          <w:sz w:val="32"/>
          <w:szCs w:val="32"/>
          <w:lang w:eastAsia="en-GB"/>
        </w:rPr>
      </w:pPr>
    </w:p>
    <w:p w14:paraId="08CB9711" w14:textId="0A0F07BA" w:rsidR="003D2134" w:rsidRPr="00125A2E" w:rsidRDefault="00841E36" w:rsidP="002B091B">
      <w:pPr>
        <w:pStyle w:val="Heading1"/>
        <w:jc w:val="right"/>
        <w:rPr>
          <w:rFonts w:ascii="GHEA Mariam" w:eastAsia="Calibri" w:hAnsi="GHEA Mariam"/>
          <w:b/>
          <w:bCs/>
          <w:sz w:val="32"/>
          <w:szCs w:val="32"/>
          <w:lang w:eastAsia="en-GB"/>
        </w:rPr>
      </w:pPr>
      <w:bookmarkStart w:id="116" w:name="_Toc198650836"/>
      <w:r w:rsidRPr="00125A2E">
        <w:rPr>
          <w:rFonts w:ascii="GHEA Mariam" w:eastAsia="Calibri" w:hAnsi="GHEA Mariam" w:cs="Sylfaen"/>
          <w:b/>
          <w:bCs/>
          <w:sz w:val="32"/>
          <w:szCs w:val="32"/>
          <w:lang w:eastAsia="en-GB"/>
        </w:rPr>
        <w:t>ՀԱՎԵԼՎԱԾ</w:t>
      </w:r>
      <w:r w:rsidRPr="00125A2E">
        <w:rPr>
          <w:rFonts w:ascii="GHEA Mariam" w:eastAsia="Calibri" w:hAnsi="GHEA Mariam"/>
          <w:b/>
          <w:bCs/>
          <w:sz w:val="32"/>
          <w:szCs w:val="32"/>
          <w:lang w:eastAsia="en-GB"/>
        </w:rPr>
        <w:t xml:space="preserve"> 4</w:t>
      </w:r>
      <w:bookmarkEnd w:id="116"/>
      <w:r w:rsidRPr="00125A2E">
        <w:rPr>
          <w:rFonts w:ascii="GHEA Mariam" w:eastAsia="Calibri" w:hAnsi="GHEA Mariam"/>
          <w:b/>
          <w:bCs/>
          <w:sz w:val="32"/>
          <w:szCs w:val="32"/>
          <w:lang w:eastAsia="en-GB"/>
        </w:rPr>
        <w:t xml:space="preserve"> </w:t>
      </w:r>
    </w:p>
    <w:p w14:paraId="33F37378" w14:textId="609E262C" w:rsidR="00956AC1" w:rsidRPr="00125A2E" w:rsidRDefault="00F31169" w:rsidP="002B091B">
      <w:pPr>
        <w:keepNext/>
        <w:keepLines/>
        <w:spacing w:before="360" w:after="80"/>
        <w:jc w:val="center"/>
        <w:outlineLvl w:val="0"/>
        <w:rPr>
          <w:rFonts w:ascii="GHEA Mariam" w:eastAsia="Times New Roman" w:hAnsi="GHEA Mariam"/>
          <w:b/>
          <w:bCs/>
          <w:color w:val="0F4761"/>
          <w:sz w:val="32"/>
          <w:szCs w:val="32"/>
          <w14:ligatures w14:val="none"/>
        </w:rPr>
      </w:pPr>
      <w:bookmarkStart w:id="117" w:name="_Toc99044469"/>
      <w:bookmarkStart w:id="118" w:name="_Toc198650837"/>
      <w:r w:rsidRPr="00125A2E">
        <w:rPr>
          <w:rFonts w:ascii="GHEA Mariam" w:eastAsia="Times New Roman" w:hAnsi="GHEA Mariam"/>
          <w:b/>
          <w:bCs/>
          <w:color w:val="0F4761"/>
          <w:sz w:val="32"/>
          <w:szCs w:val="32"/>
          <w14:ligatures w14:val="none"/>
        </w:rPr>
        <w:t>ՄՏԱՎՈՐ ՍԵՓԱԿԱՆՈՒԹՅՈՒՆ ԵՎ ԵՐԱՇԽԻՔՆԵՐ</w:t>
      </w:r>
      <w:bookmarkEnd w:id="117"/>
      <w:bookmarkEnd w:id="118"/>
    </w:p>
    <w:p w14:paraId="1DA1952B" w14:textId="03862B10" w:rsidR="00956AC1" w:rsidRPr="00125A2E" w:rsidRDefault="00956AC1" w:rsidP="002B091B">
      <w:pPr>
        <w:ind w:left="432"/>
        <w:rPr>
          <w:rFonts w:ascii="GHEA Mariam" w:eastAsia="Times New Roman" w:hAnsi="GHEA Mariam"/>
          <w:b/>
          <w:bCs/>
          <w:sz w:val="32"/>
          <w:szCs w:val="32"/>
          <w14:ligatures w14:val="none"/>
        </w:rPr>
      </w:pPr>
    </w:p>
    <w:p w14:paraId="1F83799F" w14:textId="77777777" w:rsidR="009E7FD6" w:rsidRPr="00125A2E" w:rsidRDefault="009E7FD6" w:rsidP="002B091B">
      <w:pPr>
        <w:ind w:left="432"/>
        <w:rPr>
          <w:rFonts w:ascii="GHEA Mariam" w:eastAsia="Arial" w:hAnsi="GHEA Mariam" w:cs="Arial"/>
          <w:color w:val="000000"/>
          <w14:ligatures w14:val="none"/>
        </w:rPr>
      </w:pPr>
    </w:p>
    <w:p w14:paraId="44A73909" w14:textId="77777777" w:rsidR="009E7FD6" w:rsidRPr="00125A2E" w:rsidRDefault="009E7FD6" w:rsidP="002B091B">
      <w:pPr>
        <w:ind w:left="432"/>
        <w:rPr>
          <w:rFonts w:ascii="GHEA Mariam" w:eastAsia="Arial" w:hAnsi="GHEA Mariam" w:cs="Arial"/>
          <w:color w:val="000000"/>
          <w14:ligatures w14:val="none"/>
        </w:rPr>
      </w:pPr>
    </w:p>
    <w:tbl>
      <w:tblPr>
        <w:tblStyle w:val="TableGrid"/>
        <w:tblW w:w="0" w:type="auto"/>
        <w:tblInd w:w="432" w:type="dxa"/>
        <w:tblLook w:val="04A0" w:firstRow="1" w:lastRow="0" w:firstColumn="1" w:lastColumn="0" w:noHBand="0" w:noVBand="1"/>
      </w:tblPr>
      <w:tblGrid>
        <w:gridCol w:w="9305"/>
      </w:tblGrid>
      <w:tr w:rsidR="009E7FD6" w:rsidRPr="00125A2E" w14:paraId="07A1A701" w14:textId="77777777" w:rsidTr="009E7FD6">
        <w:tc>
          <w:tcPr>
            <w:tcW w:w="9305" w:type="dxa"/>
          </w:tcPr>
          <w:p w14:paraId="529A61AA" w14:textId="77777777" w:rsidR="009E7FD6" w:rsidRPr="00125A2E" w:rsidRDefault="009E7FD6"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Հեղինակային իրավունք</w:t>
            </w:r>
          </w:p>
        </w:tc>
      </w:tr>
      <w:tr w:rsidR="00835F78" w:rsidRPr="00125A2E" w14:paraId="46D4B750" w14:textId="77777777" w:rsidTr="007C3D75">
        <w:trPr>
          <w:trHeight w:val="1316"/>
        </w:trPr>
        <w:tc>
          <w:tcPr>
            <w:tcW w:w="9305" w:type="dxa"/>
          </w:tcPr>
          <w:p w14:paraId="1D760DB5" w14:textId="77777777" w:rsidR="00835F78" w:rsidRPr="00125A2E" w:rsidRDefault="00835F78"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 xml:space="preserve"> </w:t>
            </w:r>
          </w:p>
          <w:p w14:paraId="5F908895" w14:textId="54F89332" w:rsidR="00835F78" w:rsidRPr="00125A2E" w:rsidRDefault="00835F78"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Նոր համակարգի հետ կապված բոլոր գույքային (այդ թվում՝ բացառիկ) իրավունքները պատկանում են Պատվիրատուին:</w:t>
            </w:r>
          </w:p>
        </w:tc>
      </w:tr>
      <w:tr w:rsidR="009E7FD6" w:rsidRPr="00125A2E" w14:paraId="4D593246" w14:textId="77777777" w:rsidTr="009E7FD6">
        <w:tc>
          <w:tcPr>
            <w:tcW w:w="9305" w:type="dxa"/>
          </w:tcPr>
          <w:p w14:paraId="4E9F38F7" w14:textId="77777777" w:rsidR="009E7FD6" w:rsidRPr="00125A2E" w:rsidRDefault="009E7FD6" w:rsidP="002B091B">
            <w:pPr>
              <w:rPr>
                <w:rFonts w:ascii="GHEA Mariam" w:eastAsia="Arial" w:hAnsi="GHEA Mariam" w:cs="Arial"/>
                <w:color w:val="000000"/>
                <w14:ligatures w14:val="none"/>
              </w:rPr>
            </w:pPr>
          </w:p>
        </w:tc>
      </w:tr>
      <w:tr w:rsidR="009E7FD6" w:rsidRPr="00125A2E" w14:paraId="4B403351" w14:textId="77777777" w:rsidTr="009E7FD6">
        <w:tc>
          <w:tcPr>
            <w:tcW w:w="9305" w:type="dxa"/>
          </w:tcPr>
          <w:p w14:paraId="71EA7966" w14:textId="77777777" w:rsidR="009E7FD6" w:rsidRPr="00125A2E" w:rsidRDefault="009E7FD6"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Ծրագրային ապահովման արտոնագրային համաձայնագիր</w:t>
            </w:r>
          </w:p>
        </w:tc>
      </w:tr>
      <w:tr w:rsidR="00835F78" w:rsidRPr="00125A2E" w14:paraId="3254A487" w14:textId="77777777" w:rsidTr="00DA55B6">
        <w:trPr>
          <w:trHeight w:val="1963"/>
        </w:trPr>
        <w:tc>
          <w:tcPr>
            <w:tcW w:w="9305" w:type="dxa"/>
          </w:tcPr>
          <w:p w14:paraId="1615D375" w14:textId="77777777" w:rsidR="00835F78" w:rsidRPr="00125A2E" w:rsidRDefault="00835F78"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 xml:space="preserve"> </w:t>
            </w:r>
          </w:p>
          <w:p w14:paraId="78FD8E9A" w14:textId="5E5DF7F5" w:rsidR="00835F78" w:rsidRPr="00125A2E" w:rsidRDefault="00835F78" w:rsidP="002B091B">
            <w:pPr>
              <w:rPr>
                <w:rFonts w:ascii="GHEA Mariam" w:eastAsia="Arial" w:hAnsi="GHEA Mariam" w:cs="Arial"/>
                <w:color w:val="000000"/>
                <w14:ligatures w14:val="none"/>
              </w:rPr>
            </w:pPr>
            <w:r w:rsidRPr="00125A2E">
              <w:rPr>
                <w:rFonts w:ascii="GHEA Mariam" w:eastAsia="Arial" w:hAnsi="GHEA Mariam" w:cs="Arial"/>
                <w:color w:val="000000"/>
                <w14:ligatures w14:val="none"/>
              </w:rPr>
              <w:t>Եթե համակարգը հանդիսանա արտոնագրային համաձայնագրի օբյեկտ, ապա Պատվիրատուի և Խորհրդատուի միջև կնքվում է արտոնագրայի համաձայնագիր, որով բոլոր գույքային իրավունքները փոխանցվում են Պատվիրատուին առանց լրացուցիչ փոխհատուցման:</w:t>
            </w:r>
          </w:p>
        </w:tc>
      </w:tr>
    </w:tbl>
    <w:p w14:paraId="0D43FEFE" w14:textId="77777777" w:rsidR="009E7FD6" w:rsidRPr="00125A2E" w:rsidRDefault="009E7FD6" w:rsidP="002B091B">
      <w:pPr>
        <w:ind w:left="432"/>
        <w:rPr>
          <w:rFonts w:ascii="GHEA Mariam" w:eastAsia="Arial" w:hAnsi="GHEA Mariam" w:cs="Arial"/>
          <w:color w:val="000000"/>
          <w14:ligatures w14:val="none"/>
        </w:rPr>
      </w:pPr>
    </w:p>
    <w:p w14:paraId="285E7271" w14:textId="77777777" w:rsidR="00956AC1" w:rsidRPr="00125A2E" w:rsidRDefault="00956AC1" w:rsidP="002B091B">
      <w:pPr>
        <w:ind w:firstLine="567"/>
        <w:rPr>
          <w:rFonts w:ascii="GHEA Mariam" w:eastAsia="GHEA Grapalat" w:hAnsi="GHEA Mariam" w:cs="GHEA Grapalat"/>
          <w14:ligatures w14:val="none"/>
        </w:rPr>
      </w:pPr>
    </w:p>
    <w:p w14:paraId="4A5930B7" w14:textId="6FBF3092" w:rsidR="00956AC1" w:rsidRPr="00125A2E" w:rsidRDefault="00956AC1" w:rsidP="00F0549E">
      <w:pPr>
        <w:pStyle w:val="Heading2"/>
        <w:numPr>
          <w:ilvl w:val="1"/>
          <w:numId w:val="1"/>
        </w:numPr>
        <w:rPr>
          <w:rFonts w:ascii="GHEA Mariam" w:eastAsia="Times New Roman" w:hAnsi="GHEA Mariam"/>
          <w:b/>
          <w:bCs/>
          <w:sz w:val="24"/>
          <w:szCs w:val="24"/>
        </w:rPr>
      </w:pPr>
      <w:bookmarkStart w:id="119" w:name="_Toc99044470"/>
      <w:bookmarkStart w:id="120" w:name="_Toc198650838"/>
      <w:r w:rsidRPr="00125A2E">
        <w:rPr>
          <w:rFonts w:ascii="GHEA Mariam" w:eastAsia="Times New Roman" w:hAnsi="GHEA Mariam" w:cs="Sylfaen"/>
          <w:b/>
          <w:bCs/>
          <w:sz w:val="24"/>
          <w:szCs w:val="24"/>
        </w:rPr>
        <w:t>Մտավոր</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սեփականություն</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և</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այլ</w:t>
      </w:r>
      <w:r w:rsidRPr="00125A2E">
        <w:rPr>
          <w:rFonts w:ascii="GHEA Mariam" w:eastAsia="Times New Roman" w:hAnsi="GHEA Mariam"/>
          <w:b/>
          <w:bCs/>
          <w:sz w:val="24"/>
          <w:szCs w:val="24"/>
        </w:rPr>
        <w:t xml:space="preserve"> </w:t>
      </w:r>
      <w:r w:rsidRPr="00125A2E">
        <w:rPr>
          <w:rFonts w:ascii="GHEA Mariam" w:eastAsia="Times New Roman" w:hAnsi="GHEA Mariam" w:cs="Sylfaen"/>
          <w:b/>
          <w:bCs/>
          <w:sz w:val="24"/>
          <w:szCs w:val="24"/>
        </w:rPr>
        <w:t>իրավունքներ</w:t>
      </w:r>
      <w:bookmarkEnd w:id="119"/>
      <w:bookmarkEnd w:id="120"/>
    </w:p>
    <w:sdt>
      <w:sdtPr>
        <w:rPr>
          <w:rFonts w:ascii="GHEA Mariam" w:eastAsia="Times New Roman" w:hAnsi="GHEA Mariam"/>
          <w14:ligatures w14:val="none"/>
        </w:rPr>
        <w:tag w:val="goog_rdk_131"/>
        <w:id w:val="11236309"/>
      </w:sdtPr>
      <w:sdtContent>
        <w:p w14:paraId="5AAECA40" w14:textId="77777777" w:rsidR="00956AC1" w:rsidRPr="00125A2E" w:rsidRDefault="00000000" w:rsidP="002B091B">
          <w:pPr>
            <w:rPr>
              <w:rFonts w:ascii="GHEA Mariam" w:eastAsia="Times New Roman" w:hAnsi="GHEA Mariam"/>
              <w14:ligatures w14:val="none"/>
            </w:rPr>
          </w:pPr>
          <w:sdt>
            <w:sdtPr>
              <w:rPr>
                <w:rFonts w:ascii="GHEA Mariam" w:eastAsia="Times New Roman" w:hAnsi="GHEA Mariam"/>
                <w14:ligatures w14:val="none"/>
              </w:rPr>
              <w:tag w:val="goog_rdk_129"/>
              <w:id w:val="11236308"/>
            </w:sdtPr>
            <w:sdtContent>
              <w:sdt>
                <w:sdtPr>
                  <w:rPr>
                    <w:rFonts w:ascii="GHEA Mariam" w:eastAsia="Times New Roman" w:hAnsi="GHEA Mariam"/>
                    <w14:ligatures w14:val="none"/>
                  </w:rPr>
                  <w:tag w:val="goog_rdk_130"/>
                  <w:id w:val="11236307"/>
                </w:sdtPr>
                <w:sdtContent/>
              </w:sdt>
            </w:sdtContent>
          </w:sdt>
        </w:p>
      </w:sdtContent>
    </w:sdt>
    <w:p w14:paraId="24E83137" w14:textId="7935AB8D" w:rsidR="00956AC1" w:rsidRPr="00125A2E" w:rsidRDefault="00956AC1" w:rsidP="002B091B">
      <w:pPr>
        <w:jc w:val="both"/>
        <w:rPr>
          <w:rFonts w:ascii="GHEA Mariam" w:eastAsia="Times New Roman" w:hAnsi="GHEA Mariam"/>
          <w14:ligatures w14:val="none"/>
        </w:rPr>
      </w:pPr>
      <w:r w:rsidRPr="00125A2E">
        <w:rPr>
          <w:rFonts w:ascii="GHEA Mariam" w:eastAsia="Times New Roman" w:hAnsi="GHEA Mariam"/>
          <w14:ligatures w14:val="none"/>
        </w:rPr>
        <w:tab/>
      </w:r>
    </w:p>
    <w:p w14:paraId="7AB4CDAA" w14:textId="640FA1D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Նոր համակարգի</w:t>
      </w:r>
      <w:r w:rsidR="00853ED5" w:rsidRPr="00125A2E">
        <w:rPr>
          <w:rFonts w:ascii="GHEA Mariam" w:eastAsia="GHEA Grapalat" w:hAnsi="GHEA Mariam" w:cs="GHEA Grapalat"/>
          <w14:ligatures w14:val="none"/>
        </w:rPr>
        <w:t xml:space="preserve"> կամ Համակարգի փոփոխությունների</w:t>
      </w:r>
      <w:r w:rsidRPr="00125A2E">
        <w:rPr>
          <w:rFonts w:ascii="GHEA Mariam" w:eastAsia="GHEA Grapalat" w:hAnsi="GHEA Mariam" w:cs="GHEA Grapalat"/>
          <w14:ligatures w14:val="none"/>
        </w:rPr>
        <w:t xml:space="preserve">, ներառյալ՝ դրա մաս կազմող ծրագրային կոդերի, գրաֆիկական, ձայնային տարրերի, տվյալների բազաների, </w:t>
      </w:r>
      <w:r w:rsidR="00DC0D1B" w:rsidRPr="00125A2E">
        <w:rPr>
          <w:rFonts w:ascii="GHEA Mariam" w:eastAsia="GHEA Grapalat" w:hAnsi="GHEA Mariam" w:cs="GHEA Grapalat"/>
          <w14:ligatures w14:val="none"/>
        </w:rPr>
        <w:t>Հ</w:t>
      </w:r>
      <w:r w:rsidRPr="00125A2E">
        <w:rPr>
          <w:rFonts w:ascii="GHEA Mariam" w:eastAsia="GHEA Grapalat" w:hAnsi="GHEA Mariam" w:cs="GHEA Grapalat"/>
          <w14:ligatures w14:val="none"/>
        </w:rPr>
        <w:t>ամակարգի</w:t>
      </w:r>
      <w:r w:rsidR="00DC0D1B" w:rsidRPr="00125A2E">
        <w:rPr>
          <w:rFonts w:ascii="GHEA Mariam" w:eastAsia="GHEA Grapalat" w:hAnsi="GHEA Mariam" w:cs="GHEA Grapalat"/>
          <w14:ligatures w14:val="none"/>
        </w:rPr>
        <w:t xml:space="preserve"> փոփոխությունների</w:t>
      </w:r>
      <w:r w:rsidRPr="00125A2E">
        <w:rPr>
          <w:rFonts w:ascii="GHEA Mariam" w:eastAsia="GHEA Grapalat" w:hAnsi="GHEA Mariam" w:cs="GHEA Grapalat"/>
          <w14:ligatures w14:val="none"/>
        </w:rPr>
        <w:t xml:space="preserve"> ստեղծման համար անհրաժեշտ նախապատրաստական նյութերի (այսուհետ նաև՝ ստեղծագործություն) նկատմամբ բոլոր բացառիկ գույքային իրավունքները և այլ մտավոր սեփականության իրավունքները առանց լրացուցիչ վարձատրության փոխանցվում են Պատվիրատուին, այդ թվում՝</w:t>
      </w:r>
    </w:p>
    <w:p w14:paraId="0542E5ED"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ա) ստեղծագործության վերարտադրման իրավունքը,</w:t>
      </w:r>
    </w:p>
    <w:p w14:paraId="727B6F9D"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բ) ստեղծագործության ապաբանաքաղման (դեկոմպիլյացիա) իրավունքը, </w:t>
      </w:r>
    </w:p>
    <w:p w14:paraId="0475D4EC"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բ) ստեղծագործության տարածման իրավունքը,</w:t>
      </w:r>
    </w:p>
    <w:p w14:paraId="37761104"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գ) ստեղծագործության բնօրինակը կամ օրինակները վարձույթով տալու իրավունք),</w:t>
      </w:r>
    </w:p>
    <w:p w14:paraId="47779188"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դ) ստեղծագործության բնօրինակի կամ օրինակների փոխատվության իրավունքը,</w:t>
      </w:r>
    </w:p>
    <w:p w14:paraId="5116E865"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ե) ստեղծագործության թարգմանության իրավունքը,</w:t>
      </w:r>
    </w:p>
    <w:p w14:paraId="76DE4A4C"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lastRenderedPageBreak/>
        <w:t>զ) ստեղծագործության վերամշակման, հարմարեցման և այլ ձևերով վերափոխման իրավունքը՝ ներառյալ ածանցյալ ստեղծագործություններ ստեղծելու իրավունքը.</w:t>
      </w:r>
    </w:p>
    <w:p w14:paraId="48D53D1F"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է) ստեղծագործության հանրությանը հաղորդման իրավունքը,</w:t>
      </w:r>
    </w:p>
    <w:p w14:paraId="37969D50"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ը) ստեղծագործության հրապարակային կատարման իրավունքը,</w:t>
      </w:r>
    </w:p>
    <w:p w14:paraId="281DD1BE"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թ) ստեղծագործության հրապարակային ցուցադրման իրավունքը,</w:t>
      </w:r>
    </w:p>
    <w:p w14:paraId="1B042B09"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ժ) ստեղծագործության հեռարձակման իրավունքը,</w:t>
      </w:r>
    </w:p>
    <w:p w14:paraId="09F3B6EA"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ժա) ստեղծագործության վերահեռարձակման իրավունքը,</w:t>
      </w:r>
    </w:p>
    <w:p w14:paraId="65BCDCC9"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ժբ) ստեղծագործության մալուխով կամ համանման միջոցներով հաղորդման իրավունքը,</w:t>
      </w:r>
    </w:p>
    <w:p w14:paraId="196F0A8D"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ի)  ստեղծագործության տիրապետման, օգտագործման և տնօրինման իրավունքները այլ անձանց տրամադրելու/փոխանցելու/օտարելու իրավունքը,</w:t>
      </w:r>
    </w:p>
    <w:p w14:paraId="53F47C8B"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լ) ստեղծագործության՝ ՀՀ օրենսդրությանը չհակասող այլ ձևերով ու եղանակներով օգտագործման իրավունքը։</w:t>
      </w:r>
    </w:p>
    <w:p w14:paraId="655AB89C"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Ստեղծագործության նկատմամբ բացառիկ գույքային իրավունքները Պատվիրատուին են փոխանցվում ՀՀ օրենսդրությամբ թույլատրվող առավելագույն հնարավոր ծավալով։</w:t>
      </w:r>
    </w:p>
    <w:p w14:paraId="646929E3"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Պատվիրատուն պետք է հանդիսանա ստեղծագործության միակ իրավատերը և ստեղծագործության նկատմամբ գույքային բացառիկ իրավունքների միակ կրողը։</w:t>
      </w:r>
    </w:p>
    <w:p w14:paraId="3178D4EA"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Եթե ապագայում Հայաստանի Հանրապետության օրենսդրությամբ սահմանվի ստեղծագործության նկատմամբ այնպիսի նոր, փոխանցելի գույքային բացառիկ իրավունք, որը ներառված չէ վերը նշված ցանկում, ապա նման գույքային բացառիկ իրավունքը ևս պետք է համարվի փոխանցված Պատվիրատուին։ </w:t>
      </w:r>
    </w:p>
    <w:p w14:paraId="038CDA9F" w14:textId="7483FD4E"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Առանց լրացուցիչ վարձատրության Պատվիրատուին են փոխանցվում նաև համակարգի մաս հանդիսացող/համակարգում օգտագործված մտավոր սեփականության իրավունքի բոլոր այլ օբյեկտների (ներառյալ, սակայն չսահմանափակվելով արտոնագրային իրավունքի օբյեկտներով և ապրանքային նշաններով) նկատմամբ գույքային իրավունքները։ </w:t>
      </w:r>
    </w:p>
    <w:p w14:paraId="4DABAF6C"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Խորհրդատուն երաշխավորում է, որ Պատվիրատուին տրամադրված բոլոր մտավոր սեփականության և այլ իրավունքները չեն խախտում և չեն խախտի որևէ երրորդ կողմի մտավոր սեփականության իրավունքները, և որ Խորհրդատուն ունի բոլոր անհրաժեշտ իրավունքները և թույլտվությունները (ներառյալ իր աշխատակիցներից և իր ենթակատարողներից), որոնք անհրաժեշտ են մտավոր սեփականության իրավունքների փոխանցման համար։ </w:t>
      </w:r>
    </w:p>
    <w:p w14:paraId="4E759BC6"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Համակարգի նկատմամբ մտավոր սեփականության իրավունքների փոխանցման հարցն առավել մանրամասնորեն կկարգավորվի Պատվիրատուի և Խորհրդատուի միջև կնքվելիք պայմանագրով։</w:t>
      </w:r>
    </w:p>
    <w:p w14:paraId="3E9CEF4D" w14:textId="77777777" w:rsidR="00B203D7" w:rsidRPr="00125A2E" w:rsidRDefault="00B203D7"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Մտավոր սեփականության իրավունքները բոլոր ստանդարտ ծրագրային ապահովումների և նյութերի համար պետք է մնան նման իրավունքների իրավատերերի տիրույթում։ Ստանդարտ ծրագրային ապահովումը վերաբերում է բոլոր պատրաստի ծրագրային ապահովումներին, որոնք տրամադրվում են  Խորհրդատուի կողմից առաջարկվող ծառայությունների մաս։</w:t>
      </w:r>
    </w:p>
    <w:p w14:paraId="68F8CEEC" w14:textId="5D2BEFD3" w:rsidR="00863E26" w:rsidRPr="00125A2E" w:rsidRDefault="00863E26"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lastRenderedPageBreak/>
        <w:t xml:space="preserve">Այս պայմանագրի շրջանակում այն ամբողջ ծրագրային ապահովումը, որը չի համարվում երրորդ կողմի կողմից մշակված, կդիտարկվի որպես </w:t>
      </w:r>
      <w:r w:rsidR="00F14464" w:rsidRPr="00125A2E">
        <w:rPr>
          <w:rFonts w:ascii="GHEA Mariam" w:eastAsia="GHEA Grapalat" w:hAnsi="GHEA Mariam" w:cs="GHEA Grapalat"/>
          <w14:ligatures w14:val="none"/>
        </w:rPr>
        <w:t>Խորհրդատուի</w:t>
      </w:r>
      <w:r w:rsidRPr="00125A2E">
        <w:rPr>
          <w:rFonts w:ascii="GHEA Mariam" w:eastAsia="GHEA Grapalat" w:hAnsi="GHEA Mariam" w:cs="GHEA Grapalat"/>
          <w14:ligatures w14:val="none"/>
        </w:rPr>
        <w:t xml:space="preserve"> կողմից մշակված ծրագրային ապահովում (Custom Software)։</w:t>
      </w:r>
    </w:p>
    <w:p w14:paraId="4D216C07" w14:textId="01F27E97" w:rsidR="00863E26" w:rsidRPr="00125A2E" w:rsidRDefault="00863E26"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Այս պայմանագրի նպատակներով «</w:t>
      </w:r>
      <w:r w:rsidR="00F14464" w:rsidRPr="00125A2E">
        <w:rPr>
          <w:rFonts w:ascii="GHEA Mariam" w:eastAsia="GHEA Grapalat" w:hAnsi="GHEA Mariam" w:cs="GHEA Grapalat"/>
          <w14:ligatures w14:val="none"/>
        </w:rPr>
        <w:t>ստանդարտ ծրագրային ապահովում</w:t>
      </w:r>
      <w:r w:rsidRPr="00125A2E">
        <w:rPr>
          <w:rFonts w:ascii="GHEA Mariam" w:eastAsia="GHEA Grapalat" w:hAnsi="GHEA Mariam" w:cs="GHEA Grapalat"/>
          <w14:ligatures w14:val="none"/>
        </w:rPr>
        <w:t xml:space="preserve">» նշանակում է այն ծրագրային ապահովումը, որի նկատմամբ մտավոր սեփականության իրավունքներն առկա են պայմանագրի կնքման պահին, պատկանում են երրորդ կողմերին, ոչ </w:t>
      </w:r>
      <w:r w:rsidR="00362474" w:rsidRPr="00125A2E">
        <w:rPr>
          <w:rFonts w:ascii="GHEA Mariam" w:eastAsia="GHEA Grapalat" w:hAnsi="GHEA Mariam" w:cs="GHEA Grapalat"/>
          <w14:ligatures w14:val="none"/>
        </w:rPr>
        <w:t>Խորհրդատու</w:t>
      </w:r>
      <w:r w:rsidRPr="00125A2E">
        <w:rPr>
          <w:rFonts w:ascii="GHEA Mariam" w:eastAsia="GHEA Grapalat" w:hAnsi="GHEA Mariam" w:cs="GHEA Grapalat"/>
          <w14:ligatures w14:val="none"/>
        </w:rPr>
        <w:t xml:space="preserve">ին, և որը հանդիսանում է օժանդակող տարր վերջնական արտադրանքի աշխատանքի ապահովման համար՝ առանց սահմանափակելու </w:t>
      </w:r>
      <w:r w:rsidR="00362474" w:rsidRPr="00125A2E">
        <w:rPr>
          <w:rFonts w:ascii="GHEA Mariam" w:eastAsia="GHEA Grapalat" w:hAnsi="GHEA Mariam" w:cs="GHEA Grapalat"/>
          <w14:ligatures w14:val="none"/>
        </w:rPr>
        <w:t>Պատվիրատուի</w:t>
      </w:r>
      <w:r w:rsidRPr="00125A2E">
        <w:rPr>
          <w:rFonts w:ascii="GHEA Mariam" w:eastAsia="GHEA Grapalat" w:hAnsi="GHEA Mariam" w:cs="GHEA Grapalat"/>
          <w14:ligatures w14:val="none"/>
        </w:rPr>
        <w:t xml:space="preserve"> իրավունքը՝ այդ արտադրանքը հետագայում հարմարեցնելու այլ հանրային ծառայությունների կիրառման դեպքերի համար։</w:t>
      </w:r>
    </w:p>
    <w:p w14:paraId="10E5D718" w14:textId="3C984718" w:rsidR="00956AC1" w:rsidRPr="00125A2E" w:rsidRDefault="00B203D7"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   </w:t>
      </w:r>
      <w:r w:rsidR="00956AC1" w:rsidRPr="00125A2E">
        <w:rPr>
          <w:rFonts w:ascii="GHEA Mariam" w:eastAsia="GHEA Grapalat" w:hAnsi="GHEA Mariam" w:cs="GHEA Grapalat"/>
          <w14:ligatures w14:val="none"/>
        </w:rPr>
        <w:t xml:space="preserve">Ստանդարտ ծրագրային ապահովման նկատմամբ մտավոր սեփականության իրավունքները պատկանում են համապատասխան իրավատերերին։ </w:t>
      </w:r>
    </w:p>
    <w:p w14:paraId="5C79773A" w14:textId="77777777"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Եթե անհրաժեշտություն առաջանա տրամադրելու լիցենզիաների/ թույլտվություններ, ապա Խորհրդատուն երաշխավորում է, որ իր կողմից մատուցվող ծառայությունը առանց լրացուցիչ վարձատրության ներառում է նաև Պատվիրատուի կողմից Ստանդարտ ծրագրային ապահովման օգտագործման համար անհրաժեշտ բոլոր թույլտվությունների/լիցենզիաների տրամադրումը՝ առավելագույն հնարավոր ծավալով և առնվազն 7 տարի ժամկետով։ Նման լիցենզիաների/թույլտվությունների ձեռքբերման ծախսերը կրում է Խորհրդատուն։ Պատվիրատուն պետք է հնարավորություն ունենա այլ անձանց փոխանցել Ստանդարտ ծրագրային ապահովման նկատմամբ իր ձեռք բերած իրավունքները։</w:t>
      </w:r>
    </w:p>
    <w:p w14:paraId="3ADFDF29" w14:textId="07B579DC"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Պատվիրատուի և Խորհրդատուի միջև կնքվելիք պայմանագիրը պետք է իրավունք և հնարավորություն տա Պատվիրատուին՝ բացել  հասկացությունները, գրվածքները, նախագծերը, ալգորիթմերը, ծրագրավորման փաստաթղթերը և հատուկ մշակված այլ փաստաթղթերը և դրանք փոխանցել ցանկացած երրորդ կողմի, որի հետ Պատվիրատուն պայմանագիր կկնքի՝ տեխնիկական օժանդակության ծառայությունների մատուցման կամ Նոր համակարգի լրացուցիչ գործառույթների մշակման համար:Պատվիրատուի և Խորհրդատուի միջև կնքվող պայմանագիրը պետք է  իրավունք և հնարավորություն տա Պատվիրատուին բացելու հասկացությունները, գրությունները, նմուշները, ալգորիթմները, ծրագրավորման փաստաթղթերը և հատուկ մշակված այլ փաստաթղթերը և դրանք փոխանցել ցանկացած երրորդ կողմի, ում հետ Պատվիրատուն կկնքի Նոր համակարգի տեխնիկական սպասարկման ծառայությունների կամ լրացուցիչ գործառույթների արդիականացման պայմանագիր: </w:t>
      </w:r>
    </w:p>
    <w:p w14:paraId="398101BC" w14:textId="77777777"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Ծառայությունների Փուլ 3-ն ընդունելուց առաջ տասնհինգ (15) օրվա ընթացքում Խորհրդատուն Պատվիրատուին կհանձնի  հատուկ մշակված ամբողջ ծրագրային ապահովման սկզբնաղբյուրի կոդերը և հատուկ մշակված ծրագրային ապահովման հետ կապված բոլոր համապատասխան փաստաթղթերը։ </w:t>
      </w:r>
    </w:p>
    <w:p w14:paraId="252C5AF8" w14:textId="77777777" w:rsidR="00956AC1" w:rsidRPr="00125A2E" w:rsidRDefault="00956AC1" w:rsidP="002B091B">
      <w:pPr>
        <w:ind w:firstLine="720"/>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Համակարգչային ծրագիրը և Պատվիրատուի ու Խորհրդատուի միջև կնքվող պայմանագիրը Պատվիրատուին պետք է իրավունք և հնարավորություն տա, որպեսզի ծրագրային ապահովումը.</w:t>
      </w:r>
    </w:p>
    <w:p w14:paraId="31AAB57C"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 xml:space="preserve">օգտագործվի կամ կրկնօրինակվի նույն հզորությունն ունեցող համակարգիչների վրա կամ դրանց հետ (որոնց համար այն ձեռք է բերվել և պահուստային </w:t>
      </w:r>
      <w:r w:rsidRPr="00125A2E">
        <w:rPr>
          <w:rFonts w:ascii="GHEA Mariam" w:eastAsia="GHEA Grapalat" w:hAnsi="GHEA Mariam" w:cs="GHEA Grapalat"/>
          <w:color w:val="000000"/>
          <w14:ligatures w14:val="none"/>
        </w:rPr>
        <w:lastRenderedPageBreak/>
        <w:t>համակարգիչները), եթե հիմնական(ներ)ը չի(չեն) աշխատում և խելամիտ անցումային շրջանում, երբ օգտագործումը փոխանցվում է հիմնականից պահուստայինին,</w:t>
      </w:r>
    </w:p>
    <w:p w14:paraId="7D012445"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օգտագործվի և/կամ կրկնօրինակվի` փոխարինող համակարգիչների վրա օգտագործման համար.  օգտագործումը սկզբնական և փոխարինող համակարգիչների վրա կարող է իրականացվել միաժամանակ՝ խելամիտ անցումային ժամանակահատվածում,</w:t>
      </w:r>
    </w:p>
    <w:p w14:paraId="2FD95D2F"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եթե Նոր համակարգի բնույթը թույլ տա նման հասանելիություն, ապա այն հասանելի լինի առաջնային և/կամ պահեստային համակարգիչներին միացված մյուս համակարգիչներից՝ տեղական կամ լայնաշերտ ցանցի կամ նմանատիպ լուծումների միջոցով, և օգտագործվի, կամ օգտագործման համար կրկնօրինակվի այդ մյուս համակարգիչների վրա՝ նման հասանելիության համար անհրաժեշտ ծավալով,</w:t>
      </w:r>
    </w:p>
    <w:p w14:paraId="40D8A020"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վերարտադրվի ապահովության կամ պահպանման նպատակներով,</w:t>
      </w:r>
    </w:p>
    <w:p w14:paraId="5183D37A"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 xml:space="preserve">հարմարեցվի, ադապտացվի կամ համատեղվի այլ համակարգչային ծրագր(եր)ի հետ՝ Պատվիրատուի կողմից օգտագործման նպատակով, </w:t>
      </w:r>
    </w:p>
    <w:p w14:paraId="4954BFB8" w14:textId="77777777" w:rsidR="00956AC1" w:rsidRPr="00125A2E" w:rsidRDefault="00956AC1">
      <w:pPr>
        <w:numPr>
          <w:ilvl w:val="0"/>
          <w:numId w:val="42"/>
        </w:numPr>
        <w:pBdr>
          <w:top w:val="nil"/>
          <w:left w:val="nil"/>
          <w:bottom w:val="nil"/>
          <w:right w:val="nil"/>
          <w:between w:val="nil"/>
        </w:pBdr>
        <w:tabs>
          <w:tab w:val="left" w:pos="900"/>
        </w:tabs>
        <w:ind w:left="0" w:firstLine="54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ներկայացվի սպասարկման ծառայություններ մատուցողներին և նրանց ենթակապալառուներին և կրկնօրինակվի նրանց կողմից օգտագործման համար՝ ըստ սպասարկման ծառայությունների մատուցման համար անհրաժեշտ ծավալի։ Պատվիրատուն կարող է ենթաարտոնագրել նման անձանց՝ ծրագրային ապահովումն օգտագործելու և օգտագործման նպատակով կրկնօրինակելու համար։</w:t>
      </w:r>
    </w:p>
    <w:p w14:paraId="534BCBDC" w14:textId="77777777" w:rsidR="00956AC1" w:rsidRPr="00125A2E" w:rsidRDefault="00956AC1" w:rsidP="002B091B">
      <w:pPr>
        <w:pBdr>
          <w:top w:val="nil"/>
          <w:left w:val="nil"/>
          <w:bottom w:val="nil"/>
          <w:right w:val="nil"/>
          <w:between w:val="nil"/>
        </w:pBdr>
        <w:tabs>
          <w:tab w:val="left" w:pos="900"/>
        </w:tabs>
        <w:ind w:left="540"/>
        <w:jc w:val="both"/>
        <w:rPr>
          <w:rFonts w:ascii="GHEA Mariam" w:eastAsia="GHEA Grapalat" w:hAnsi="GHEA Mariam" w:cs="GHEA Grapalat"/>
          <w14:ligatures w14:val="none"/>
        </w:rPr>
      </w:pPr>
    </w:p>
    <w:p w14:paraId="1DD8A4D8" w14:textId="51FCBA0D" w:rsidR="00956AC1" w:rsidRPr="00125A2E" w:rsidRDefault="00956AC1" w:rsidP="00F0549E">
      <w:pPr>
        <w:pStyle w:val="Heading2"/>
        <w:numPr>
          <w:ilvl w:val="1"/>
          <w:numId w:val="1"/>
        </w:numPr>
        <w:rPr>
          <w:rFonts w:ascii="GHEA Mariam" w:eastAsia="Times New Roman" w:hAnsi="GHEA Mariam"/>
          <w:b/>
          <w:bCs/>
          <w:sz w:val="24"/>
          <w:szCs w:val="24"/>
        </w:rPr>
      </w:pPr>
      <w:bookmarkStart w:id="121" w:name="_Toc99044471"/>
      <w:bookmarkStart w:id="122" w:name="_Toc198650839"/>
      <w:r w:rsidRPr="00125A2E">
        <w:rPr>
          <w:rFonts w:ascii="GHEA Mariam" w:eastAsia="Times New Roman" w:hAnsi="GHEA Mariam" w:cs="Sylfaen"/>
          <w:b/>
          <w:bCs/>
          <w:sz w:val="24"/>
          <w:szCs w:val="24"/>
        </w:rPr>
        <w:t>Երաշխիքներ</w:t>
      </w:r>
      <w:bookmarkEnd w:id="121"/>
      <w:bookmarkEnd w:id="122"/>
    </w:p>
    <w:p w14:paraId="1B38B7DB" w14:textId="7EDAB4B2"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Խորհրդատուն երաշխավորում է, որ </w:t>
      </w:r>
      <w:r w:rsidR="00F20957" w:rsidRPr="00125A2E">
        <w:rPr>
          <w:rFonts w:ascii="GHEA Mariam" w:eastAsia="GHEA Grapalat" w:hAnsi="GHEA Mariam" w:cs="GHEA Grapalat"/>
          <w14:ligatures w14:val="none"/>
        </w:rPr>
        <w:t>Հ</w:t>
      </w:r>
      <w:r w:rsidRPr="00125A2E">
        <w:rPr>
          <w:rFonts w:ascii="GHEA Mariam" w:eastAsia="GHEA Grapalat" w:hAnsi="GHEA Mariam" w:cs="GHEA Grapalat"/>
          <w14:ligatures w14:val="none"/>
        </w:rPr>
        <w:t>ամակարգ</w:t>
      </w:r>
      <w:r w:rsidR="00F20957" w:rsidRPr="00125A2E">
        <w:rPr>
          <w:rFonts w:ascii="GHEA Mariam" w:eastAsia="GHEA Grapalat" w:hAnsi="GHEA Mariam" w:cs="GHEA Grapalat"/>
          <w14:ligatures w14:val="none"/>
        </w:rPr>
        <w:t>ի փոփոխությունները</w:t>
      </w:r>
      <w:r w:rsidRPr="00125A2E">
        <w:rPr>
          <w:rFonts w:ascii="GHEA Mariam" w:eastAsia="GHEA Grapalat" w:hAnsi="GHEA Mariam" w:cs="GHEA Grapalat"/>
          <w14:ligatures w14:val="none"/>
        </w:rPr>
        <w:t>, այդ թվում՝ ողջ ծրագրային ապահովումը և մատուցվող Ծառայությունները զերծ կլինեն նախագծման, մշակման, նյութերի և արտադրման որակի կամ այլ հանգամանքների հետ կապված որևէ թերություններից, որոնց հետևանքով.</w:t>
      </w:r>
    </w:p>
    <w:p w14:paraId="69F207AD" w14:textId="7F643E0E"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1) </w:t>
      </w:r>
      <w:r w:rsidR="004731FC" w:rsidRPr="00125A2E">
        <w:rPr>
          <w:rFonts w:ascii="GHEA Mariam" w:eastAsia="GHEA Grapalat" w:hAnsi="GHEA Mariam" w:cs="GHEA Grapalat"/>
          <w14:ligatures w14:val="none"/>
        </w:rPr>
        <w:t>ա</w:t>
      </w:r>
      <w:r w:rsidR="00CE73B5" w:rsidRPr="00125A2E">
        <w:rPr>
          <w:rFonts w:ascii="GHEA Mariam" w:eastAsia="GHEA Grapalat" w:hAnsi="GHEA Mariam" w:cs="GHEA Grapalat"/>
          <w14:ligatures w14:val="none"/>
        </w:rPr>
        <w:t>մբողջական վերջնական Հ</w:t>
      </w:r>
      <w:r w:rsidRPr="00125A2E">
        <w:rPr>
          <w:rFonts w:ascii="GHEA Mariam" w:eastAsia="GHEA Grapalat" w:hAnsi="GHEA Mariam" w:cs="GHEA Grapalat"/>
          <w14:ligatures w14:val="none"/>
        </w:rPr>
        <w:t>ամակարգ</w:t>
      </w:r>
      <w:r w:rsidR="00CE73B5" w:rsidRPr="00125A2E">
        <w:rPr>
          <w:rFonts w:ascii="GHEA Mariam" w:eastAsia="GHEA Grapalat" w:hAnsi="GHEA Mariam" w:cs="GHEA Grapalat"/>
          <w14:ligatures w14:val="none"/>
        </w:rPr>
        <w:t>ը</w:t>
      </w:r>
      <w:r w:rsidRPr="00125A2E">
        <w:rPr>
          <w:rFonts w:ascii="GHEA Mariam" w:eastAsia="GHEA Grapalat" w:hAnsi="GHEA Mariam" w:cs="GHEA Grapalat"/>
          <w14:ligatures w14:val="none"/>
        </w:rPr>
        <w:t xml:space="preserve"> և/կամ դրա որևէ բաղադրիչ չեն համապատասխանի սույն փաստաթղթով և Պատվիրատուի կողմից հաստատված այլ փաստաթղթերով սահմանված տեխնիկական պահանջներին, կամ</w:t>
      </w:r>
    </w:p>
    <w:p w14:paraId="051D5DC1" w14:textId="4224A7F8"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2) կսահմանափակվեն </w:t>
      </w:r>
      <w:r w:rsidR="004731FC" w:rsidRPr="00125A2E">
        <w:rPr>
          <w:rFonts w:ascii="GHEA Mariam" w:eastAsia="GHEA Grapalat" w:hAnsi="GHEA Mariam" w:cs="GHEA Grapalat"/>
          <w14:ligatures w14:val="none"/>
        </w:rPr>
        <w:t>ա</w:t>
      </w:r>
      <w:r w:rsidR="00CE73B5" w:rsidRPr="00125A2E">
        <w:rPr>
          <w:rFonts w:ascii="GHEA Mariam" w:eastAsia="GHEA Grapalat" w:hAnsi="GHEA Mariam" w:cs="GHEA Grapalat"/>
          <w14:ligatures w14:val="none"/>
        </w:rPr>
        <w:t xml:space="preserve">մբողջական վերջնական Համակարգը </w:t>
      </w:r>
      <w:r w:rsidRPr="00125A2E">
        <w:rPr>
          <w:rFonts w:ascii="GHEA Mariam" w:eastAsia="GHEA Grapalat" w:hAnsi="GHEA Mariam" w:cs="GHEA Grapalat"/>
          <w14:ligatures w14:val="none"/>
        </w:rPr>
        <w:t xml:space="preserve">կամ դրա տարրերի աշխատանքային գործառույթները, հուսալիությունը և/կամ գործառնությունների ընդլայնման հնարավորությունները։ </w:t>
      </w:r>
    </w:p>
    <w:p w14:paraId="52A269C9" w14:textId="1ED4D213" w:rsidR="00956AC1" w:rsidRPr="00125A2E" w:rsidRDefault="00956AC1" w:rsidP="002B091B">
      <w:pPr>
        <w:ind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Խորհրդատուն նաև երաշխավորում է, որ </w:t>
      </w:r>
      <w:r w:rsidR="004731FC" w:rsidRPr="00125A2E">
        <w:rPr>
          <w:rFonts w:ascii="GHEA Mariam" w:eastAsia="GHEA Grapalat" w:hAnsi="GHEA Mariam" w:cs="GHEA Grapalat"/>
          <w14:ligatures w14:val="none"/>
        </w:rPr>
        <w:t>ա</w:t>
      </w:r>
      <w:r w:rsidR="00CE73B5" w:rsidRPr="00125A2E">
        <w:rPr>
          <w:rFonts w:ascii="GHEA Mariam" w:eastAsia="GHEA Grapalat" w:hAnsi="GHEA Mariam" w:cs="GHEA Grapalat"/>
          <w14:ligatures w14:val="none"/>
        </w:rPr>
        <w:t xml:space="preserve">մբողջական վերջնական Համակարգը </w:t>
      </w:r>
      <w:r w:rsidRPr="00125A2E">
        <w:rPr>
          <w:rFonts w:ascii="GHEA Mariam" w:eastAsia="GHEA Grapalat" w:hAnsi="GHEA Mariam" w:cs="GHEA Grapalat"/>
          <w14:ligatures w14:val="none"/>
        </w:rPr>
        <w:t>կհամապատասխանի միջազգային պրակտիկայում կիրառվող լավագույն լուծումներին։</w:t>
      </w:r>
    </w:p>
    <w:p w14:paraId="3BC13875" w14:textId="6536D6B9"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 xml:space="preserve">Եթե երաշխիքային ժամկետի ընթացքում </w:t>
      </w:r>
      <w:r w:rsidR="004731FC" w:rsidRPr="00125A2E">
        <w:rPr>
          <w:rFonts w:ascii="GHEA Mariam" w:eastAsia="GHEA Grapalat" w:hAnsi="GHEA Mariam" w:cs="GHEA Grapalat"/>
          <w:color w:val="000000"/>
          <w14:ligatures w14:val="none"/>
        </w:rPr>
        <w:t xml:space="preserve">ամբողջական վերջնական Համակարգում </w:t>
      </w:r>
      <w:r w:rsidRPr="00125A2E">
        <w:rPr>
          <w:rFonts w:ascii="GHEA Mariam" w:eastAsia="GHEA Grapalat" w:hAnsi="GHEA Mariam" w:cs="GHEA Grapalat"/>
          <w:color w:val="000000"/>
          <w14:ligatures w14:val="none"/>
        </w:rPr>
        <w:t>ի հայտ գան թերություններ, Խորհրդատուն պետք է պատշաճ կերպով և հնարավորինս սեղմ ժամկետում իր հաշվին վերացնի այդ թերությունները, ինչպես նաև՝ հատուցի նման թերության հետևանքով հասցված վնասը։</w:t>
      </w:r>
    </w:p>
    <w:p w14:paraId="7E9FC4AE" w14:textId="77777777"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Թերությունների մասին ծանուցման կարգը և դրանց զննման ու վերացման ընթացակարգերը կսահմանվեն Պատվիրատուի և Խորհրդատուի միջև կնքվող պայմանագրով։</w:t>
      </w:r>
    </w:p>
    <w:p w14:paraId="524941CB" w14:textId="7482E5B2" w:rsidR="00956AC1" w:rsidRPr="00125A2E" w:rsidRDefault="00956AC1" w:rsidP="002B091B">
      <w:pPr>
        <w:ind w:firstLine="720"/>
        <w:jc w:val="both"/>
        <w:rPr>
          <w:rFonts w:ascii="GHEA Mariam" w:eastAsia="GHEA Grapalat" w:hAnsi="GHEA Mariam" w:cs="GHEA Grapalat"/>
          <w:color w:val="222222"/>
          <w14:ligatures w14:val="none"/>
        </w:rPr>
      </w:pPr>
      <w:bookmarkStart w:id="123" w:name="_heading=h.32hioqz" w:colFirst="0" w:colLast="0"/>
      <w:bookmarkEnd w:id="123"/>
      <w:r w:rsidRPr="00125A2E">
        <w:rPr>
          <w:rFonts w:ascii="GHEA Mariam" w:eastAsia="GHEA Grapalat" w:hAnsi="GHEA Mariam" w:cs="GHEA Grapalat"/>
          <w14:ligatures w14:val="none"/>
        </w:rPr>
        <w:t xml:space="preserve"> </w:t>
      </w:r>
      <w:r w:rsidRPr="00125A2E">
        <w:rPr>
          <w:rFonts w:ascii="GHEA Mariam" w:eastAsia="GHEA Grapalat" w:hAnsi="GHEA Mariam" w:cs="GHEA Grapalat"/>
          <w:color w:val="222222"/>
          <w14:ligatures w14:val="none"/>
        </w:rPr>
        <w:t xml:space="preserve">Խորհրդատուն պետք է աջակցի Պատվիրատուին կամ Պատվիրատուի նշած  երրորդ անձանց՝ </w:t>
      </w:r>
      <w:r w:rsidR="004731FC" w:rsidRPr="00125A2E">
        <w:rPr>
          <w:rFonts w:ascii="GHEA Mariam" w:eastAsia="GHEA Grapalat" w:hAnsi="GHEA Mariam" w:cs="GHEA Grapalat"/>
          <w:color w:val="222222"/>
          <w14:ligatures w14:val="none"/>
        </w:rPr>
        <w:t xml:space="preserve">ամբողջական վերջնական Համակարգը </w:t>
      </w:r>
      <w:r w:rsidRPr="00125A2E">
        <w:rPr>
          <w:rFonts w:ascii="GHEA Mariam" w:eastAsia="GHEA Grapalat" w:hAnsi="GHEA Mariam" w:cs="GHEA Grapalat"/>
          <w:color w:val="222222"/>
          <w14:ligatures w14:val="none"/>
        </w:rPr>
        <w:t xml:space="preserve">ծրագրային ապահովման, </w:t>
      </w:r>
      <w:r w:rsidRPr="00125A2E">
        <w:rPr>
          <w:rFonts w:ascii="GHEA Mariam" w:eastAsia="GHEA Grapalat" w:hAnsi="GHEA Mariam" w:cs="GHEA Grapalat"/>
          <w:color w:val="222222"/>
          <w14:ligatures w14:val="none"/>
        </w:rPr>
        <w:lastRenderedPageBreak/>
        <w:t xml:space="preserve">երաշխիքային ծառայությունների մատուցման,  թերությունների վերացման, ծրագրային փոփոխությունների և այլ նմանատիպ հանգամանքների ընթացքում ի հայտ եկած խնդիրների լուծման ժամանակ։ </w:t>
      </w:r>
    </w:p>
    <w:p w14:paraId="5F6DE8E1" w14:textId="77777777"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color w:val="222222"/>
          <w14:ligatures w14:val="none"/>
        </w:rPr>
      </w:pPr>
      <w:r w:rsidRPr="00125A2E">
        <w:rPr>
          <w:rFonts w:ascii="GHEA Mariam" w:eastAsia="GHEA Grapalat" w:hAnsi="GHEA Mariam" w:cs="GHEA Grapalat"/>
          <w:color w:val="222222"/>
          <w14:ligatures w14:val="none"/>
        </w:rPr>
        <w:t xml:space="preserve">Խորհրդատուն պետք է նաև աջակցի Պատվիրատուին՝ արտադրողների և/կամ լիցենզատուների կողմից Խորհրդատուին տրված ցանկացած լիցենզիան կամ երաշխիքը Պատվիրատուի կողմից վերագնելու (և/կամ նման իրավունքները Պատվիրատուին փոխանցելու) հարցում։ </w:t>
      </w:r>
    </w:p>
    <w:p w14:paraId="168BDB4E" w14:textId="19785D08" w:rsidR="00956AC1" w:rsidRPr="00125A2E" w:rsidRDefault="00956AC1" w:rsidP="002B091B">
      <w:pPr>
        <w:ind w:firstLine="720"/>
        <w:jc w:val="both"/>
        <w:rPr>
          <w:rFonts w:ascii="GHEA Mariam" w:eastAsia="GHEA Grapalat" w:hAnsi="GHEA Mariam" w:cs="GHEA Grapalat"/>
          <w:color w:val="222222"/>
          <w14:ligatures w14:val="none"/>
        </w:rPr>
      </w:pPr>
      <w:r w:rsidRPr="00125A2E">
        <w:rPr>
          <w:rFonts w:ascii="Calibri" w:eastAsia="Times New Roman" w:hAnsi="Calibri" w:cs="Calibri"/>
          <w:color w:val="222222"/>
          <w14:ligatures w14:val="none"/>
        </w:rPr>
        <w:t> </w:t>
      </w:r>
      <w:r w:rsidRPr="00125A2E">
        <w:rPr>
          <w:rFonts w:ascii="GHEA Mariam" w:eastAsia="GHEA Grapalat" w:hAnsi="GHEA Mariam" w:cs="GHEA Grapalat"/>
          <w:color w:val="222222"/>
          <w14:ligatures w14:val="none"/>
        </w:rPr>
        <w:t xml:space="preserve">Խորհրդատուն երաշխավորում է նաև </w:t>
      </w:r>
      <w:r w:rsidR="004731FC" w:rsidRPr="00125A2E">
        <w:rPr>
          <w:rFonts w:ascii="GHEA Mariam" w:eastAsia="GHEA Grapalat" w:hAnsi="GHEA Mariam" w:cs="GHEA Grapalat"/>
          <w:color w:val="222222"/>
          <w14:ligatures w14:val="none"/>
        </w:rPr>
        <w:t>ամբողջական վերջնական Համակարգ</w:t>
      </w:r>
      <w:r w:rsidR="001B7814" w:rsidRPr="00125A2E">
        <w:rPr>
          <w:rFonts w:ascii="GHEA Mariam" w:eastAsia="GHEA Grapalat" w:hAnsi="GHEA Mariam" w:cs="GHEA Grapalat"/>
          <w:color w:val="222222"/>
          <w14:ligatures w14:val="none"/>
        </w:rPr>
        <w:t>ի</w:t>
      </w:r>
      <w:r w:rsidR="004731FC" w:rsidRPr="00125A2E">
        <w:rPr>
          <w:rFonts w:ascii="GHEA Mariam" w:eastAsia="GHEA Grapalat" w:hAnsi="GHEA Mariam" w:cs="GHEA Grapalat"/>
          <w:color w:val="222222"/>
          <w14:ligatures w14:val="none"/>
        </w:rPr>
        <w:t xml:space="preserve"> </w:t>
      </w:r>
      <w:r w:rsidRPr="00125A2E">
        <w:rPr>
          <w:rFonts w:ascii="GHEA Mariam" w:eastAsia="GHEA Grapalat" w:hAnsi="GHEA Mariam" w:cs="GHEA Grapalat"/>
          <w:color w:val="222222"/>
          <w14:ligatures w14:val="none"/>
        </w:rPr>
        <w:t xml:space="preserve">մշակումը/մատակարարումը, տեղակայումը, փորձարկումը և ընդունումը։ Խորհրդատուն երաշխավորում է, որ </w:t>
      </w:r>
      <w:r w:rsidR="001B7814" w:rsidRPr="00125A2E">
        <w:rPr>
          <w:rFonts w:ascii="GHEA Mariam" w:eastAsia="GHEA Grapalat" w:hAnsi="GHEA Mariam" w:cs="GHEA Grapalat"/>
          <w:color w:val="222222"/>
          <w14:ligatures w14:val="none"/>
        </w:rPr>
        <w:t>Հ</w:t>
      </w:r>
      <w:r w:rsidRPr="00125A2E">
        <w:rPr>
          <w:rFonts w:ascii="GHEA Mariam" w:eastAsia="GHEA Grapalat" w:hAnsi="GHEA Mariam" w:cs="GHEA Grapalat"/>
          <w:color w:val="222222"/>
          <w14:ligatures w14:val="none"/>
        </w:rPr>
        <w:t xml:space="preserve">ամակարգը հնարավոր կլինի օգտագործել՝ համաձայն սույն փաստաթղթով, </w:t>
      </w:r>
      <w:r w:rsidR="001B7814" w:rsidRPr="00125A2E">
        <w:rPr>
          <w:rFonts w:ascii="GHEA Mariam" w:eastAsia="GHEA Grapalat" w:hAnsi="GHEA Mariam" w:cs="GHEA Grapalat"/>
          <w:color w:val="222222"/>
          <w14:ligatures w14:val="none"/>
        </w:rPr>
        <w:t>Հ</w:t>
      </w:r>
      <w:r w:rsidRPr="00125A2E">
        <w:rPr>
          <w:rFonts w:ascii="GHEA Mariam" w:eastAsia="GHEA Grapalat" w:hAnsi="GHEA Mariam" w:cs="GHEA Grapalat"/>
          <w:color w:val="222222"/>
          <w14:ligatures w14:val="none"/>
        </w:rPr>
        <w:t xml:space="preserve">ամակարգի մշակման շրջանակներում հաստատված այլ փաստաթղթերով և Պատվիրատուի ու Խորհրդատուի միջև կնքված պայմանագրով նախատեսված պայմանների։ </w:t>
      </w:r>
    </w:p>
    <w:p w14:paraId="0E68F177" w14:textId="77777777" w:rsidR="00956AC1" w:rsidRPr="00125A2E" w:rsidRDefault="00956AC1" w:rsidP="002B091B">
      <w:pPr>
        <w:pBdr>
          <w:top w:val="nil"/>
          <w:left w:val="nil"/>
          <w:bottom w:val="nil"/>
          <w:right w:val="nil"/>
          <w:between w:val="nil"/>
        </w:pBdr>
        <w:ind w:firstLine="720"/>
        <w:jc w:val="both"/>
        <w:rPr>
          <w:rFonts w:ascii="GHEA Mariam" w:eastAsia="GHEA Grapalat" w:hAnsi="GHEA Mariam" w:cs="GHEA Grapalat"/>
          <w:color w:val="000000"/>
          <w14:ligatures w14:val="none"/>
        </w:rPr>
      </w:pPr>
      <w:r w:rsidRPr="00125A2E">
        <w:rPr>
          <w:rFonts w:ascii="GHEA Mariam" w:eastAsia="GHEA Grapalat" w:hAnsi="GHEA Mariam" w:cs="GHEA Grapalat"/>
          <w:color w:val="000000"/>
          <w14:ligatures w14:val="none"/>
        </w:rPr>
        <w:t>Խորհրդատուն Պատվիրատուին երաշխավորում է, որ.</w:t>
      </w:r>
    </w:p>
    <w:p w14:paraId="6B04298F" w14:textId="77777777" w:rsidR="00956AC1" w:rsidRPr="00125A2E" w:rsidRDefault="00956AC1">
      <w:pPr>
        <w:numPr>
          <w:ilvl w:val="0"/>
          <w:numId w:val="41"/>
        </w:numPr>
        <w:pBdr>
          <w:top w:val="nil"/>
          <w:left w:val="nil"/>
          <w:bottom w:val="nil"/>
          <w:right w:val="nil"/>
          <w:between w:val="nil"/>
        </w:pBdr>
        <w:tabs>
          <w:tab w:val="left" w:pos="990"/>
        </w:tabs>
        <w:ind w:left="0" w:firstLine="72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Պատվիրատուին տրամադրվելիք սկզբնաղբյուրի կոդերը և համապատասխան փաստաթղթերը կհանդիսանան ամբողջական, ճիշտ և վերջին օրինակները, որոնք ամբողջությամբ կհամապատասխանեն Փուլ 3-ի ընդունման պահին գործող ծրագրային ապահովման թողարկման տարբերակին,</w:t>
      </w:r>
    </w:p>
    <w:p w14:paraId="19BB5028" w14:textId="4C2C6F61" w:rsidR="00956AC1" w:rsidRPr="00125A2E" w:rsidRDefault="00112959">
      <w:pPr>
        <w:numPr>
          <w:ilvl w:val="0"/>
          <w:numId w:val="41"/>
        </w:numPr>
        <w:pBdr>
          <w:top w:val="nil"/>
          <w:left w:val="nil"/>
          <w:bottom w:val="nil"/>
          <w:right w:val="nil"/>
          <w:between w:val="nil"/>
        </w:pBdr>
        <w:tabs>
          <w:tab w:val="left" w:pos="990"/>
        </w:tabs>
        <w:ind w:left="0" w:firstLine="720"/>
        <w:jc w:val="both"/>
        <w:rPr>
          <w:rFonts w:ascii="GHEA Mariam" w:eastAsia="GHEA Grapalat" w:hAnsi="GHEA Mariam" w:cs="GHEA Grapalat"/>
          <w14:ligatures w14:val="none"/>
        </w:rPr>
      </w:pPr>
      <w:r w:rsidRPr="00125A2E">
        <w:rPr>
          <w:rFonts w:ascii="GHEA Mariam" w:eastAsia="GHEA Grapalat" w:hAnsi="GHEA Mariam" w:cs="GHEA Grapalat"/>
          <w:color w:val="000000"/>
          <w14:ligatures w14:val="none"/>
        </w:rPr>
        <w:t>12</w:t>
      </w:r>
      <w:r w:rsidR="00956AC1" w:rsidRPr="00125A2E">
        <w:rPr>
          <w:rFonts w:ascii="GHEA Mariam" w:eastAsia="GHEA Grapalat" w:hAnsi="GHEA Mariam" w:cs="GHEA Grapalat"/>
          <w:color w:val="000000"/>
          <w14:ligatures w14:val="none"/>
        </w:rPr>
        <w:t xml:space="preserve"> ամիս տևողությամբ երաշխիքային ժամկետի ընթացքում ծրագրային ապահովման թողարկման օրինակում որևէ փոփոխություն կատարելուց հետո տասնհինգ (15) օրվա ընթացքում Խորհրդատուն Պատվիրատուին կտրամադրի փոփոխված սկզբնաղբյուրի կոդը և համապատասխան փաստաթղթերը, որոնք նույնպես կլինեն ամբողջական, ճիշտ, արդիական և կհամապատասխանեն ընթացիկ թողարկված տարբերակին։</w:t>
      </w:r>
    </w:p>
    <w:p w14:paraId="41FED617" w14:textId="77777777" w:rsidR="00956AC1" w:rsidRPr="00125A2E" w:rsidRDefault="00956AC1">
      <w:pPr>
        <w:numPr>
          <w:ilvl w:val="0"/>
          <w:numId w:val="41"/>
        </w:numPr>
        <w:pBdr>
          <w:top w:val="nil"/>
          <w:left w:val="nil"/>
          <w:bottom w:val="nil"/>
          <w:right w:val="nil"/>
          <w:between w:val="nil"/>
        </w:pBdr>
        <w:tabs>
          <w:tab w:val="left" w:pos="1080"/>
        </w:tabs>
        <w:ind w:left="0"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Սկզբնաղբյուրի կոդն ընթեռնելի ձևով կպարունակի բոլոր տեղեկությունները, որոնք անհրաժեշտ են՝ ծրագրավորողին կամ վերլուծաբանին  ծրագրային ապահովման սպասարկման և/կամ կատարելագործման հնարավորություն տալու համար։ Մասնավորապես, </w:t>
      </w:r>
      <w:r w:rsidRPr="00125A2E">
        <w:rPr>
          <w:rFonts w:ascii="GHEA Mariam" w:eastAsia="GHEA Grapalat" w:hAnsi="GHEA Mariam" w:cs="GHEA Grapalat"/>
          <w:color w:val="000000"/>
          <w14:ligatures w14:val="none"/>
        </w:rPr>
        <w:t>սկզբնաղբյուրի կոդը</w:t>
      </w:r>
      <w:r w:rsidRPr="00125A2E">
        <w:rPr>
          <w:rFonts w:ascii="GHEA Mariam" w:eastAsia="GHEA Grapalat" w:hAnsi="GHEA Mariam" w:cs="GHEA Grapalat"/>
          <w14:ligatures w14:val="none"/>
        </w:rPr>
        <w:t xml:space="preserve"> և համապատասխան փաստաթղթերը կպարունակեն ծրագրավորողների մեկնաբանությունների, տվյալների և գործընթացների մոդելների, տրամաբանական ձեռնարկների և բլոկ-սխեմաների բոլոր ցանկերը։</w:t>
      </w:r>
    </w:p>
    <w:p w14:paraId="5ACF6D28" w14:textId="09216D64" w:rsidR="005A0C56" w:rsidRPr="00125A2E" w:rsidRDefault="005A0C56">
      <w:pPr>
        <w:numPr>
          <w:ilvl w:val="0"/>
          <w:numId w:val="41"/>
        </w:numPr>
        <w:pBdr>
          <w:top w:val="nil"/>
          <w:left w:val="nil"/>
          <w:bottom w:val="nil"/>
          <w:right w:val="nil"/>
          <w:between w:val="nil"/>
        </w:pBdr>
        <w:tabs>
          <w:tab w:val="left" w:pos="1080"/>
        </w:tabs>
        <w:ind w:left="0" w:firstLine="720"/>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Համակարգի ծրագրային կոդում առկա ծրագրային փաթեթների (plugin) ծրագրային կոդերը (source code) պետք է տրամադրվեն Պատվիրատուին, իսկ ծրագրային փաթեթների կառուցումը (build) կիրականացվի Պատվիրատուի համապատասխան միջավայրում։ </w:t>
      </w:r>
      <w:r w:rsidR="008912F7" w:rsidRPr="00125A2E">
        <w:rPr>
          <w:rFonts w:ascii="GHEA Mariam" w:eastAsia="GHEA Grapalat" w:hAnsi="GHEA Mariam" w:cs="GHEA Grapalat"/>
          <w14:ligatures w14:val="none"/>
        </w:rPr>
        <w:t>Խորհրդատու</w:t>
      </w:r>
      <w:r w:rsidRPr="00125A2E">
        <w:rPr>
          <w:rFonts w:ascii="GHEA Mariam" w:eastAsia="GHEA Grapalat" w:hAnsi="GHEA Mariam" w:cs="GHEA Grapalat"/>
          <w14:ligatures w14:val="none"/>
        </w:rPr>
        <w:t>ի կողմից Պատվիրատուին կտրամադրվի ուղեցույց, որում մանրամասն նկարագրվում է ծրագրային կոդերից (source code) ծրագրային փաթեթի կառուցման (build) գործընթացը։</w:t>
      </w:r>
    </w:p>
    <w:p w14:paraId="629B7B69" w14:textId="77777777" w:rsidR="005A0C56" w:rsidRPr="00125A2E" w:rsidRDefault="005A0C56">
      <w:pPr>
        <w:numPr>
          <w:ilvl w:val="0"/>
          <w:numId w:val="4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Ծրագրային կոդերը պետք է լինեն բաց:</w:t>
      </w:r>
    </w:p>
    <w:p w14:paraId="01DA49DC" w14:textId="77777777" w:rsidR="005A0C56" w:rsidRPr="00125A2E" w:rsidRDefault="005A0C56">
      <w:pPr>
        <w:numPr>
          <w:ilvl w:val="0"/>
          <w:numId w:val="4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Պատվիրատուին պետք է տրամադրվեն.</w:t>
      </w:r>
    </w:p>
    <w:p w14:paraId="2E5020D0"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կիրառվող գրադարանները (բաց),</w:t>
      </w:r>
    </w:p>
    <w:p w14:paraId="5307A5A1"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կիրառական ծրագրերի սերվերները,</w:t>
      </w:r>
    </w:p>
    <w:p w14:paraId="6769E8B4"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սկրիպտերը,</w:t>
      </w:r>
    </w:p>
    <w:p w14:paraId="65112BB6"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lastRenderedPageBreak/>
        <w:t>համակարգի բնականոն աշխատանքի և նոր ապարատային ապահովման վրա Համակարգի ներդրման, կոնֆիգուրացման, շահագործման համար անհրաժեշտ այլ ֆայլեր, փաթեթներ և այլ ծրագրային ապահովումները,</w:t>
      </w:r>
    </w:p>
    <w:p w14:paraId="5EC6DBA7"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համակարգի ներդրումը նկարագրող փաստաթուղթ, որտեղ նշված են համակարգի ներդրման անհրաժեշտ ծրագրային ապահովումները, կիրառական սերվերները, ներդրման քայլերի հաջորդականությունը և այլն, որը հասկանալի կլինի հմուտ մասնագետների համար,</w:t>
      </w:r>
    </w:p>
    <w:p w14:paraId="0DE57D26" w14:textId="77777777" w:rsidR="005A0C56" w:rsidRPr="00125A2E" w:rsidRDefault="005A0C56">
      <w:pPr>
        <w:pStyle w:val="ListParagraph"/>
        <w:numPr>
          <w:ilvl w:val="0"/>
          <w:numId w:val="61"/>
        </w:numPr>
        <w:pBdr>
          <w:top w:val="nil"/>
          <w:left w:val="nil"/>
          <w:bottom w:val="nil"/>
          <w:right w:val="nil"/>
          <w:between w:val="nil"/>
        </w:pBdr>
        <w:tabs>
          <w:tab w:val="left" w:pos="1080"/>
        </w:tabs>
        <w:jc w:val="both"/>
        <w:rPr>
          <w:rFonts w:ascii="GHEA Mariam" w:eastAsia="GHEA Grapalat" w:hAnsi="GHEA Mariam" w:cs="GHEA Grapalat"/>
          <w14:ligatures w14:val="none"/>
        </w:rPr>
      </w:pPr>
      <w:r w:rsidRPr="00125A2E">
        <w:rPr>
          <w:rFonts w:ascii="GHEA Mariam" w:eastAsia="GHEA Grapalat" w:hAnsi="GHEA Mariam" w:cs="GHEA Grapalat"/>
          <w14:ligatures w14:val="none"/>
        </w:rPr>
        <w:t>համակարգերը նկարագրող տեխնիկական փաստաթղթերը։</w:t>
      </w:r>
    </w:p>
    <w:p w14:paraId="766A44D8" w14:textId="77777777" w:rsidR="005A0C56" w:rsidRPr="00125A2E" w:rsidRDefault="005A0C56" w:rsidP="002B091B">
      <w:pPr>
        <w:pBdr>
          <w:top w:val="nil"/>
          <w:left w:val="nil"/>
          <w:bottom w:val="nil"/>
          <w:right w:val="nil"/>
          <w:between w:val="nil"/>
        </w:pBdr>
        <w:tabs>
          <w:tab w:val="left" w:pos="1080"/>
        </w:tabs>
        <w:ind w:left="720"/>
        <w:jc w:val="both"/>
        <w:rPr>
          <w:rFonts w:ascii="GHEA Mariam" w:eastAsia="GHEA Grapalat" w:hAnsi="GHEA Mariam" w:cs="GHEA Grapalat"/>
          <w14:ligatures w14:val="none"/>
        </w:rPr>
      </w:pPr>
    </w:p>
    <w:p w14:paraId="6867F5BD" w14:textId="77777777" w:rsidR="00956AC1" w:rsidRPr="00125A2E" w:rsidRDefault="00956AC1" w:rsidP="002B091B">
      <w:pPr>
        <w:jc w:val="both"/>
        <w:rPr>
          <w:rFonts w:ascii="GHEA Mariam" w:eastAsia="GHEA Grapalat" w:hAnsi="GHEA Mariam" w:cs="GHEA Grapalat"/>
          <w14:ligatures w14:val="none"/>
        </w:rPr>
      </w:pPr>
      <w:r w:rsidRPr="00125A2E">
        <w:rPr>
          <w:rFonts w:ascii="GHEA Mariam" w:eastAsia="GHEA Grapalat" w:hAnsi="GHEA Mariam" w:cs="GHEA Grapalat"/>
          <w14:ligatures w14:val="none"/>
        </w:rPr>
        <w:t xml:space="preserve"> </w:t>
      </w:r>
    </w:p>
    <w:p w14:paraId="263ED948" w14:textId="77777777" w:rsidR="00752496" w:rsidRPr="00125A2E" w:rsidRDefault="00752496" w:rsidP="002B091B">
      <w:pPr>
        <w:spacing w:after="160"/>
        <w:rPr>
          <w:rFonts w:ascii="GHEA Mariam" w:eastAsia="Microsoft JhengHei" w:hAnsi="GHEA Mariam" w:cs="Sylfaen"/>
          <w:b/>
          <w:bCs/>
          <w:color w:val="0F4761" w:themeColor="accent1" w:themeShade="BF"/>
          <w:sz w:val="32"/>
          <w:szCs w:val="32"/>
        </w:rPr>
      </w:pPr>
      <w:r w:rsidRPr="00125A2E">
        <w:rPr>
          <w:rFonts w:ascii="GHEA Mariam" w:eastAsia="Microsoft JhengHei" w:hAnsi="GHEA Mariam" w:cs="Sylfaen"/>
          <w:b/>
          <w:bCs/>
          <w:sz w:val="32"/>
          <w:szCs w:val="32"/>
        </w:rPr>
        <w:br w:type="page"/>
      </w:r>
    </w:p>
    <w:p w14:paraId="5CF59D6B" w14:textId="3ECFE751" w:rsidR="004071A5" w:rsidRPr="00125A2E" w:rsidRDefault="00841E36" w:rsidP="002B091B">
      <w:pPr>
        <w:pStyle w:val="Heading1"/>
        <w:jc w:val="right"/>
        <w:rPr>
          <w:rFonts w:ascii="GHEA Mariam" w:eastAsia="Microsoft JhengHei" w:hAnsi="GHEA Mariam"/>
          <w:b/>
          <w:bCs/>
          <w:sz w:val="32"/>
          <w:szCs w:val="32"/>
        </w:rPr>
      </w:pPr>
      <w:bookmarkStart w:id="124" w:name="_Toc198650840"/>
      <w:r w:rsidRPr="00125A2E">
        <w:rPr>
          <w:rFonts w:ascii="GHEA Mariam" w:eastAsia="Microsoft JhengHei" w:hAnsi="GHEA Mariam" w:cs="Sylfaen"/>
          <w:b/>
          <w:bCs/>
          <w:sz w:val="32"/>
          <w:szCs w:val="32"/>
        </w:rPr>
        <w:lastRenderedPageBreak/>
        <w:t>ՀԱՎԵԼՎԱԾ</w:t>
      </w:r>
      <w:r w:rsidRPr="00125A2E">
        <w:rPr>
          <w:rFonts w:ascii="GHEA Mariam" w:eastAsia="Microsoft JhengHei" w:hAnsi="GHEA Mariam"/>
          <w:b/>
          <w:bCs/>
          <w:sz w:val="32"/>
          <w:szCs w:val="32"/>
        </w:rPr>
        <w:t xml:space="preserve"> 5</w:t>
      </w:r>
      <w:bookmarkEnd w:id="124"/>
    </w:p>
    <w:p w14:paraId="782BB8A2" w14:textId="42B42383" w:rsidR="005C19F8" w:rsidRPr="00125A2E" w:rsidRDefault="00D51504" w:rsidP="002B091B">
      <w:pPr>
        <w:pStyle w:val="Heading1"/>
        <w:jc w:val="center"/>
        <w:rPr>
          <w:rFonts w:ascii="GHEA Mariam" w:hAnsi="GHEA Mariam"/>
          <w:b/>
          <w:bCs/>
          <w:sz w:val="32"/>
          <w:szCs w:val="32"/>
          <w:lang w:val="hy-AM"/>
        </w:rPr>
      </w:pPr>
      <w:bookmarkStart w:id="125" w:name="_Toc198650841"/>
      <w:r w:rsidRPr="00125A2E">
        <w:rPr>
          <w:rFonts w:ascii="GHEA Mariam" w:hAnsi="GHEA Mariam"/>
          <w:b/>
          <w:bCs/>
          <w:sz w:val="32"/>
          <w:szCs w:val="32"/>
          <w:lang w:val="hy-AM"/>
        </w:rPr>
        <w:t>Ս</w:t>
      </w:r>
      <w:r w:rsidRPr="00125A2E">
        <w:rPr>
          <w:rFonts w:ascii="GHEA Mariam" w:hAnsi="GHEA Mariam" w:cs="Sylfaen"/>
          <w:b/>
          <w:bCs/>
          <w:sz w:val="32"/>
          <w:szCs w:val="32"/>
          <w:lang w:val="hy-AM"/>
        </w:rPr>
        <w:t>ԵՐՎԵՐԱՅԻՆ</w:t>
      </w:r>
      <w:r w:rsidRPr="00125A2E">
        <w:rPr>
          <w:rFonts w:ascii="GHEA Mariam" w:hAnsi="GHEA Mariam"/>
          <w:b/>
          <w:bCs/>
          <w:sz w:val="32"/>
          <w:szCs w:val="32"/>
          <w:lang w:val="hy-AM"/>
        </w:rPr>
        <w:t xml:space="preserve"> </w:t>
      </w:r>
      <w:r w:rsidRPr="00125A2E">
        <w:rPr>
          <w:rFonts w:ascii="GHEA Mariam" w:hAnsi="GHEA Mariam" w:cs="Sylfaen"/>
          <w:b/>
          <w:bCs/>
          <w:sz w:val="32"/>
          <w:szCs w:val="32"/>
          <w:lang w:val="hy-AM"/>
        </w:rPr>
        <w:t>ՏԻՐՈՒՅԹՈՒՄ ՀԱՄԱԿԱՐԳԻ</w:t>
      </w:r>
      <w:r w:rsidRPr="00125A2E">
        <w:rPr>
          <w:rFonts w:ascii="GHEA Mariam" w:hAnsi="GHEA Mariam"/>
          <w:b/>
          <w:bCs/>
          <w:sz w:val="32"/>
          <w:szCs w:val="32"/>
          <w:lang w:val="hy-AM"/>
        </w:rPr>
        <w:t xml:space="preserve"> </w:t>
      </w:r>
      <w:r w:rsidRPr="00125A2E">
        <w:rPr>
          <w:rFonts w:ascii="GHEA Mariam" w:hAnsi="GHEA Mariam" w:cs="Sylfaen"/>
          <w:b/>
          <w:bCs/>
          <w:sz w:val="32"/>
          <w:szCs w:val="32"/>
          <w:lang w:val="hy-AM"/>
        </w:rPr>
        <w:t>ՏԵՂԱԿԱՅՄԱՆ</w:t>
      </w:r>
      <w:r w:rsidRPr="00125A2E">
        <w:rPr>
          <w:rFonts w:ascii="GHEA Mariam" w:hAnsi="GHEA Mariam"/>
          <w:b/>
          <w:bCs/>
          <w:sz w:val="32"/>
          <w:szCs w:val="32"/>
          <w:lang w:val="hy-AM"/>
        </w:rPr>
        <w:t xml:space="preserve"> </w:t>
      </w:r>
      <w:r w:rsidRPr="00125A2E">
        <w:rPr>
          <w:rFonts w:ascii="GHEA Mariam" w:hAnsi="GHEA Mariam" w:cs="Sylfaen"/>
          <w:b/>
          <w:bCs/>
          <w:sz w:val="32"/>
          <w:szCs w:val="32"/>
          <w:lang w:val="hy-AM"/>
        </w:rPr>
        <w:t>ՆԿԱՐԱԳԻՐԸ</w:t>
      </w:r>
      <w:bookmarkEnd w:id="125"/>
    </w:p>
    <w:tbl>
      <w:tblPr>
        <w:tblStyle w:val="TableGrid"/>
        <w:tblW w:w="0" w:type="auto"/>
        <w:tblLook w:val="04A0" w:firstRow="1" w:lastRow="0" w:firstColumn="1" w:lastColumn="0" w:noHBand="0" w:noVBand="1"/>
      </w:tblPr>
      <w:tblGrid>
        <w:gridCol w:w="761"/>
        <w:gridCol w:w="745"/>
        <w:gridCol w:w="674"/>
        <w:gridCol w:w="768"/>
        <w:gridCol w:w="938"/>
        <w:gridCol w:w="617"/>
        <w:gridCol w:w="506"/>
        <w:gridCol w:w="553"/>
        <w:gridCol w:w="572"/>
        <w:gridCol w:w="737"/>
        <w:gridCol w:w="1054"/>
        <w:gridCol w:w="737"/>
        <w:gridCol w:w="555"/>
        <w:gridCol w:w="520"/>
      </w:tblGrid>
      <w:tr w:rsidR="00C12655" w:rsidRPr="00125A2E" w14:paraId="5F708133" w14:textId="77777777" w:rsidTr="009E7FD6">
        <w:trPr>
          <w:trHeight w:val="300"/>
        </w:trPr>
        <w:tc>
          <w:tcPr>
            <w:tcW w:w="687" w:type="dxa"/>
            <w:noWrap/>
            <w:hideMark/>
          </w:tcPr>
          <w:p w14:paraId="6F32139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Name</w:t>
            </w:r>
          </w:p>
        </w:tc>
        <w:tc>
          <w:tcPr>
            <w:tcW w:w="838" w:type="dxa"/>
            <w:noWrap/>
            <w:hideMark/>
          </w:tcPr>
          <w:p w14:paraId="6F26ACE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State</w:t>
            </w:r>
          </w:p>
        </w:tc>
        <w:tc>
          <w:tcPr>
            <w:tcW w:w="613" w:type="dxa"/>
            <w:noWrap/>
            <w:hideMark/>
          </w:tcPr>
          <w:p w14:paraId="39C4B99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Status</w:t>
            </w:r>
          </w:p>
        </w:tc>
        <w:tc>
          <w:tcPr>
            <w:tcW w:w="695" w:type="dxa"/>
            <w:noWrap/>
            <w:hideMark/>
          </w:tcPr>
          <w:p w14:paraId="4B0FD5C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Managed By</w:t>
            </w:r>
          </w:p>
        </w:tc>
        <w:tc>
          <w:tcPr>
            <w:tcW w:w="843" w:type="dxa"/>
            <w:noWrap/>
            <w:hideMark/>
          </w:tcPr>
          <w:p w14:paraId="398A096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Provisioned Space</w:t>
            </w:r>
          </w:p>
        </w:tc>
        <w:tc>
          <w:tcPr>
            <w:tcW w:w="604" w:type="dxa"/>
            <w:noWrap/>
            <w:hideMark/>
          </w:tcPr>
          <w:p w14:paraId="7F980F9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Used Space</w:t>
            </w:r>
          </w:p>
        </w:tc>
        <w:tc>
          <w:tcPr>
            <w:tcW w:w="581" w:type="dxa"/>
            <w:noWrap/>
            <w:hideMark/>
          </w:tcPr>
          <w:p w14:paraId="079AAC7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Host CPU</w:t>
            </w:r>
          </w:p>
        </w:tc>
        <w:tc>
          <w:tcPr>
            <w:tcW w:w="509" w:type="dxa"/>
            <w:noWrap/>
            <w:hideMark/>
          </w:tcPr>
          <w:p w14:paraId="53D5E7F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Host Mem</w:t>
            </w:r>
          </w:p>
        </w:tc>
        <w:tc>
          <w:tcPr>
            <w:tcW w:w="541" w:type="dxa"/>
            <w:noWrap/>
            <w:hideMark/>
          </w:tcPr>
          <w:p w14:paraId="503150D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Guest Mem - %</w:t>
            </w:r>
          </w:p>
        </w:tc>
        <w:tc>
          <w:tcPr>
            <w:tcW w:w="668" w:type="dxa"/>
            <w:noWrap/>
            <w:hideMark/>
          </w:tcPr>
          <w:p w14:paraId="0EF80F7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Active Memory</w:t>
            </w:r>
          </w:p>
        </w:tc>
        <w:tc>
          <w:tcPr>
            <w:tcW w:w="1500" w:type="dxa"/>
            <w:noWrap/>
            <w:hideMark/>
          </w:tcPr>
          <w:p w14:paraId="5D76389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Guest OS</w:t>
            </w:r>
          </w:p>
        </w:tc>
        <w:tc>
          <w:tcPr>
            <w:tcW w:w="668" w:type="dxa"/>
            <w:noWrap/>
            <w:hideMark/>
          </w:tcPr>
          <w:p w14:paraId="1B67174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Memory Size</w:t>
            </w:r>
          </w:p>
        </w:tc>
        <w:tc>
          <w:tcPr>
            <w:tcW w:w="510" w:type="dxa"/>
            <w:noWrap/>
            <w:hideMark/>
          </w:tcPr>
          <w:p w14:paraId="5CF5181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CPUs</w:t>
            </w:r>
          </w:p>
        </w:tc>
        <w:tc>
          <w:tcPr>
            <w:tcW w:w="480" w:type="dxa"/>
            <w:noWrap/>
            <w:hideMark/>
          </w:tcPr>
          <w:p w14:paraId="41AA42F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NICs</w:t>
            </w:r>
          </w:p>
        </w:tc>
      </w:tr>
      <w:tr w:rsidR="00C12655" w:rsidRPr="00125A2E" w14:paraId="2E94E7B6" w14:textId="77777777" w:rsidTr="009E7FD6">
        <w:trPr>
          <w:trHeight w:val="300"/>
        </w:trPr>
        <w:tc>
          <w:tcPr>
            <w:tcW w:w="687" w:type="dxa"/>
            <w:noWrap/>
            <w:hideMark/>
          </w:tcPr>
          <w:p w14:paraId="7F37628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DB1-PRD</w:t>
            </w:r>
          </w:p>
        </w:tc>
        <w:tc>
          <w:tcPr>
            <w:tcW w:w="838" w:type="dxa"/>
            <w:noWrap/>
            <w:hideMark/>
          </w:tcPr>
          <w:p w14:paraId="0ACAEA8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2592D8E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0D9752A3"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0149E65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402.56 GB</w:t>
            </w:r>
          </w:p>
        </w:tc>
        <w:tc>
          <w:tcPr>
            <w:tcW w:w="604" w:type="dxa"/>
            <w:noWrap/>
            <w:hideMark/>
          </w:tcPr>
          <w:p w14:paraId="0B16A17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387.35 GB</w:t>
            </w:r>
          </w:p>
        </w:tc>
        <w:tc>
          <w:tcPr>
            <w:tcW w:w="581" w:type="dxa"/>
            <w:noWrap/>
            <w:hideMark/>
          </w:tcPr>
          <w:p w14:paraId="7E3D813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68 MHz</w:t>
            </w:r>
          </w:p>
        </w:tc>
        <w:tc>
          <w:tcPr>
            <w:tcW w:w="509" w:type="dxa"/>
            <w:noWrap/>
            <w:hideMark/>
          </w:tcPr>
          <w:p w14:paraId="1891F8C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46.8 GB</w:t>
            </w:r>
          </w:p>
        </w:tc>
        <w:tc>
          <w:tcPr>
            <w:tcW w:w="541" w:type="dxa"/>
            <w:noWrap/>
            <w:hideMark/>
          </w:tcPr>
          <w:p w14:paraId="330290F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c>
          <w:tcPr>
            <w:tcW w:w="668" w:type="dxa"/>
            <w:noWrap/>
            <w:hideMark/>
          </w:tcPr>
          <w:p w14:paraId="0480FC7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532 MB</w:t>
            </w:r>
          </w:p>
        </w:tc>
        <w:tc>
          <w:tcPr>
            <w:tcW w:w="1500" w:type="dxa"/>
            <w:noWrap/>
            <w:hideMark/>
          </w:tcPr>
          <w:p w14:paraId="636186A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2F772AA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52 GB</w:t>
            </w:r>
          </w:p>
        </w:tc>
        <w:tc>
          <w:tcPr>
            <w:tcW w:w="510" w:type="dxa"/>
            <w:noWrap/>
            <w:hideMark/>
          </w:tcPr>
          <w:p w14:paraId="09AB2F4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07420AB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41DDD460" w14:textId="77777777" w:rsidTr="009E7FD6">
        <w:trPr>
          <w:trHeight w:val="300"/>
        </w:trPr>
        <w:tc>
          <w:tcPr>
            <w:tcW w:w="687" w:type="dxa"/>
            <w:noWrap/>
            <w:hideMark/>
          </w:tcPr>
          <w:p w14:paraId="390485F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DB-TST</w:t>
            </w:r>
          </w:p>
        </w:tc>
        <w:tc>
          <w:tcPr>
            <w:tcW w:w="838" w:type="dxa"/>
            <w:noWrap/>
            <w:hideMark/>
          </w:tcPr>
          <w:p w14:paraId="7D93F91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30C7050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5E199192"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15F283A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132.11 GB</w:t>
            </w:r>
          </w:p>
        </w:tc>
        <w:tc>
          <w:tcPr>
            <w:tcW w:w="604" w:type="dxa"/>
            <w:noWrap/>
            <w:hideMark/>
          </w:tcPr>
          <w:p w14:paraId="13B2646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93.08 GB</w:t>
            </w:r>
          </w:p>
        </w:tc>
        <w:tc>
          <w:tcPr>
            <w:tcW w:w="581" w:type="dxa"/>
            <w:noWrap/>
            <w:hideMark/>
          </w:tcPr>
          <w:p w14:paraId="3DC3AEF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119 MHz</w:t>
            </w:r>
          </w:p>
        </w:tc>
        <w:tc>
          <w:tcPr>
            <w:tcW w:w="509" w:type="dxa"/>
            <w:noWrap/>
            <w:hideMark/>
          </w:tcPr>
          <w:p w14:paraId="171C463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32.09 GB</w:t>
            </w:r>
          </w:p>
        </w:tc>
        <w:tc>
          <w:tcPr>
            <w:tcW w:w="541" w:type="dxa"/>
            <w:noWrap/>
            <w:hideMark/>
          </w:tcPr>
          <w:p w14:paraId="32BEC24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w:t>
            </w:r>
          </w:p>
        </w:tc>
        <w:tc>
          <w:tcPr>
            <w:tcW w:w="668" w:type="dxa"/>
            <w:noWrap/>
            <w:hideMark/>
          </w:tcPr>
          <w:p w14:paraId="5B30529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655 MB</w:t>
            </w:r>
          </w:p>
        </w:tc>
        <w:tc>
          <w:tcPr>
            <w:tcW w:w="1500" w:type="dxa"/>
            <w:noWrap/>
            <w:hideMark/>
          </w:tcPr>
          <w:p w14:paraId="67DD768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3618BC5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32 GB</w:t>
            </w:r>
          </w:p>
        </w:tc>
        <w:tc>
          <w:tcPr>
            <w:tcW w:w="510" w:type="dxa"/>
            <w:noWrap/>
            <w:hideMark/>
          </w:tcPr>
          <w:p w14:paraId="6DFDF7E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431CF9E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539253D1" w14:textId="77777777" w:rsidTr="009E7FD6">
        <w:trPr>
          <w:trHeight w:val="300"/>
        </w:trPr>
        <w:tc>
          <w:tcPr>
            <w:tcW w:w="687" w:type="dxa"/>
            <w:noWrap/>
            <w:hideMark/>
          </w:tcPr>
          <w:p w14:paraId="7849F27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DB2-PRD</w:t>
            </w:r>
          </w:p>
        </w:tc>
        <w:tc>
          <w:tcPr>
            <w:tcW w:w="838" w:type="dxa"/>
            <w:noWrap/>
            <w:hideMark/>
          </w:tcPr>
          <w:p w14:paraId="47E6EE3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014E402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31FFCF2B"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3DBB648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402.23 GB</w:t>
            </w:r>
          </w:p>
        </w:tc>
        <w:tc>
          <w:tcPr>
            <w:tcW w:w="604" w:type="dxa"/>
            <w:noWrap/>
            <w:hideMark/>
          </w:tcPr>
          <w:p w14:paraId="590CBEC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87.1 GB</w:t>
            </w:r>
          </w:p>
        </w:tc>
        <w:tc>
          <w:tcPr>
            <w:tcW w:w="581" w:type="dxa"/>
            <w:noWrap/>
            <w:hideMark/>
          </w:tcPr>
          <w:p w14:paraId="5900137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45 MHz</w:t>
            </w:r>
          </w:p>
        </w:tc>
        <w:tc>
          <w:tcPr>
            <w:tcW w:w="509" w:type="dxa"/>
            <w:noWrap/>
            <w:hideMark/>
          </w:tcPr>
          <w:p w14:paraId="72F78C0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19.92 GB</w:t>
            </w:r>
          </w:p>
        </w:tc>
        <w:tc>
          <w:tcPr>
            <w:tcW w:w="541" w:type="dxa"/>
            <w:noWrap/>
            <w:hideMark/>
          </w:tcPr>
          <w:p w14:paraId="1DC3D38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c>
          <w:tcPr>
            <w:tcW w:w="668" w:type="dxa"/>
            <w:noWrap/>
            <w:hideMark/>
          </w:tcPr>
          <w:p w14:paraId="7C973DA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532 MB</w:t>
            </w:r>
          </w:p>
        </w:tc>
        <w:tc>
          <w:tcPr>
            <w:tcW w:w="1500" w:type="dxa"/>
            <w:noWrap/>
            <w:hideMark/>
          </w:tcPr>
          <w:p w14:paraId="51253EC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1CE6561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52 GB</w:t>
            </w:r>
          </w:p>
        </w:tc>
        <w:tc>
          <w:tcPr>
            <w:tcW w:w="510" w:type="dxa"/>
            <w:noWrap/>
            <w:hideMark/>
          </w:tcPr>
          <w:p w14:paraId="4B81D5F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4EF98F1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69541F2A" w14:textId="77777777" w:rsidTr="009E7FD6">
        <w:trPr>
          <w:trHeight w:val="300"/>
        </w:trPr>
        <w:tc>
          <w:tcPr>
            <w:tcW w:w="687" w:type="dxa"/>
            <w:noWrap/>
            <w:hideMark/>
          </w:tcPr>
          <w:p w14:paraId="4942BB9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MGMT-PRD2</w:t>
            </w:r>
          </w:p>
        </w:tc>
        <w:tc>
          <w:tcPr>
            <w:tcW w:w="838" w:type="dxa"/>
            <w:noWrap/>
            <w:hideMark/>
          </w:tcPr>
          <w:p w14:paraId="2022C99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719BD7B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02AF034A"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0F1DDAC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66.18 GB</w:t>
            </w:r>
          </w:p>
        </w:tc>
        <w:tc>
          <w:tcPr>
            <w:tcW w:w="604" w:type="dxa"/>
            <w:noWrap/>
            <w:hideMark/>
          </w:tcPr>
          <w:p w14:paraId="075E637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64.85 GB</w:t>
            </w:r>
          </w:p>
        </w:tc>
        <w:tc>
          <w:tcPr>
            <w:tcW w:w="581" w:type="dxa"/>
            <w:noWrap/>
            <w:hideMark/>
          </w:tcPr>
          <w:p w14:paraId="4B1B1AB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45 MHz</w:t>
            </w:r>
          </w:p>
        </w:tc>
        <w:tc>
          <w:tcPr>
            <w:tcW w:w="509" w:type="dxa"/>
            <w:noWrap/>
            <w:hideMark/>
          </w:tcPr>
          <w:p w14:paraId="69DD68D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15.88 GB</w:t>
            </w:r>
          </w:p>
        </w:tc>
        <w:tc>
          <w:tcPr>
            <w:tcW w:w="541" w:type="dxa"/>
            <w:noWrap/>
            <w:hideMark/>
          </w:tcPr>
          <w:p w14:paraId="6E0C42C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w:t>
            </w:r>
          </w:p>
        </w:tc>
        <w:tc>
          <w:tcPr>
            <w:tcW w:w="668" w:type="dxa"/>
            <w:noWrap/>
            <w:hideMark/>
          </w:tcPr>
          <w:p w14:paraId="676A55A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491 MB</w:t>
            </w:r>
          </w:p>
        </w:tc>
        <w:tc>
          <w:tcPr>
            <w:tcW w:w="1500" w:type="dxa"/>
            <w:noWrap/>
            <w:hideMark/>
          </w:tcPr>
          <w:p w14:paraId="756502F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Oracle Linux 8 (64-bit)</w:t>
            </w:r>
          </w:p>
        </w:tc>
        <w:tc>
          <w:tcPr>
            <w:tcW w:w="668" w:type="dxa"/>
            <w:noWrap/>
            <w:hideMark/>
          </w:tcPr>
          <w:p w14:paraId="3F30B8D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16 GB</w:t>
            </w:r>
          </w:p>
        </w:tc>
        <w:tc>
          <w:tcPr>
            <w:tcW w:w="510" w:type="dxa"/>
            <w:noWrap/>
            <w:hideMark/>
          </w:tcPr>
          <w:p w14:paraId="4B30FA6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3102645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42AF7730" w14:textId="77777777" w:rsidTr="009E7FD6">
        <w:trPr>
          <w:trHeight w:val="300"/>
        </w:trPr>
        <w:tc>
          <w:tcPr>
            <w:tcW w:w="687" w:type="dxa"/>
            <w:noWrap/>
            <w:hideMark/>
          </w:tcPr>
          <w:p w14:paraId="3F3AFE9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ccptems-test</w:t>
            </w:r>
          </w:p>
        </w:tc>
        <w:tc>
          <w:tcPr>
            <w:tcW w:w="838" w:type="dxa"/>
            <w:noWrap/>
            <w:hideMark/>
          </w:tcPr>
          <w:p w14:paraId="554594E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Off</w:t>
            </w:r>
          </w:p>
        </w:tc>
        <w:tc>
          <w:tcPr>
            <w:tcW w:w="613" w:type="dxa"/>
            <w:noWrap/>
            <w:hideMark/>
          </w:tcPr>
          <w:p w14:paraId="696F89D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7708B27B"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23B418A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108.22 GB</w:t>
            </w:r>
          </w:p>
        </w:tc>
        <w:tc>
          <w:tcPr>
            <w:tcW w:w="604" w:type="dxa"/>
            <w:noWrap/>
            <w:hideMark/>
          </w:tcPr>
          <w:p w14:paraId="4F22EE8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63.72 GB</w:t>
            </w:r>
          </w:p>
        </w:tc>
        <w:tc>
          <w:tcPr>
            <w:tcW w:w="581" w:type="dxa"/>
            <w:noWrap/>
            <w:hideMark/>
          </w:tcPr>
          <w:p w14:paraId="0A25707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59571F6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541" w:type="dxa"/>
            <w:noWrap/>
            <w:hideMark/>
          </w:tcPr>
          <w:p w14:paraId="7E5D6EE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w:t>
            </w:r>
          </w:p>
        </w:tc>
        <w:tc>
          <w:tcPr>
            <w:tcW w:w="668" w:type="dxa"/>
            <w:noWrap/>
            <w:hideMark/>
          </w:tcPr>
          <w:p w14:paraId="6174EA7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1500" w:type="dxa"/>
            <w:noWrap/>
            <w:hideMark/>
          </w:tcPr>
          <w:p w14:paraId="5D52A60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(64-bit)</w:t>
            </w:r>
          </w:p>
        </w:tc>
        <w:tc>
          <w:tcPr>
            <w:tcW w:w="668" w:type="dxa"/>
            <w:noWrap/>
            <w:hideMark/>
          </w:tcPr>
          <w:p w14:paraId="46B81E2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2068ABA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6A8F2E4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166E64CF" w14:textId="77777777" w:rsidTr="009E7FD6">
        <w:trPr>
          <w:trHeight w:val="300"/>
        </w:trPr>
        <w:tc>
          <w:tcPr>
            <w:tcW w:w="687" w:type="dxa"/>
            <w:noWrap/>
            <w:hideMark/>
          </w:tcPr>
          <w:p w14:paraId="3670A41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APP-TST</w:t>
            </w:r>
          </w:p>
        </w:tc>
        <w:tc>
          <w:tcPr>
            <w:tcW w:w="838" w:type="dxa"/>
            <w:noWrap/>
            <w:hideMark/>
          </w:tcPr>
          <w:p w14:paraId="1A54CC8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4236D7F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4D071948"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2461CC1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63.1 GB</w:t>
            </w:r>
          </w:p>
        </w:tc>
        <w:tc>
          <w:tcPr>
            <w:tcW w:w="604" w:type="dxa"/>
            <w:noWrap/>
            <w:hideMark/>
          </w:tcPr>
          <w:p w14:paraId="56DFDF5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60.79 GB</w:t>
            </w:r>
          </w:p>
        </w:tc>
        <w:tc>
          <w:tcPr>
            <w:tcW w:w="581" w:type="dxa"/>
            <w:noWrap/>
            <w:hideMark/>
          </w:tcPr>
          <w:p w14:paraId="65878A3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47 MHz</w:t>
            </w:r>
          </w:p>
        </w:tc>
        <w:tc>
          <w:tcPr>
            <w:tcW w:w="509" w:type="dxa"/>
            <w:noWrap/>
            <w:hideMark/>
          </w:tcPr>
          <w:p w14:paraId="1BCDF44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8.07 GB</w:t>
            </w:r>
          </w:p>
        </w:tc>
        <w:tc>
          <w:tcPr>
            <w:tcW w:w="541" w:type="dxa"/>
            <w:noWrap/>
            <w:hideMark/>
          </w:tcPr>
          <w:p w14:paraId="472176F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w:t>
            </w:r>
          </w:p>
        </w:tc>
        <w:tc>
          <w:tcPr>
            <w:tcW w:w="668" w:type="dxa"/>
            <w:noWrap/>
            <w:hideMark/>
          </w:tcPr>
          <w:p w14:paraId="69DE223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409 MB</w:t>
            </w:r>
          </w:p>
        </w:tc>
        <w:tc>
          <w:tcPr>
            <w:tcW w:w="1500" w:type="dxa"/>
            <w:noWrap/>
            <w:hideMark/>
          </w:tcPr>
          <w:p w14:paraId="09D3B08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 xml:space="preserve">Microsoft Windows Server </w:t>
            </w:r>
            <w:r w:rsidRPr="00125A2E">
              <w:rPr>
                <w:rFonts w:ascii="GHEA Mariam" w:eastAsiaTheme="minorHAnsi" w:hAnsi="GHEA Mariam" w:cstheme="minorBidi"/>
                <w:kern w:val="2"/>
                <w:sz w:val="22"/>
                <w:szCs w:val="22"/>
              </w:rPr>
              <w:lastRenderedPageBreak/>
              <w:t>2016 or later (64-bit)</w:t>
            </w:r>
          </w:p>
        </w:tc>
        <w:tc>
          <w:tcPr>
            <w:tcW w:w="668" w:type="dxa"/>
            <w:noWrap/>
            <w:hideMark/>
          </w:tcPr>
          <w:p w14:paraId="19284AB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lastRenderedPageBreak/>
              <w:t>8 GB</w:t>
            </w:r>
          </w:p>
        </w:tc>
        <w:tc>
          <w:tcPr>
            <w:tcW w:w="510" w:type="dxa"/>
            <w:noWrap/>
            <w:hideMark/>
          </w:tcPr>
          <w:p w14:paraId="39C72B3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28D2BE6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w:t>
            </w:r>
          </w:p>
        </w:tc>
      </w:tr>
      <w:tr w:rsidR="00C12655" w:rsidRPr="00125A2E" w14:paraId="62008468" w14:textId="77777777" w:rsidTr="009E7FD6">
        <w:trPr>
          <w:trHeight w:val="300"/>
        </w:trPr>
        <w:tc>
          <w:tcPr>
            <w:tcW w:w="687" w:type="dxa"/>
            <w:noWrap/>
            <w:hideMark/>
          </w:tcPr>
          <w:p w14:paraId="22C74D1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APP1-PRD</w:t>
            </w:r>
          </w:p>
        </w:tc>
        <w:tc>
          <w:tcPr>
            <w:tcW w:w="838" w:type="dxa"/>
            <w:noWrap/>
            <w:hideMark/>
          </w:tcPr>
          <w:p w14:paraId="52E6070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5DA8B24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2BCBDE47"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471B222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108.35 GB</w:t>
            </w:r>
          </w:p>
        </w:tc>
        <w:tc>
          <w:tcPr>
            <w:tcW w:w="604" w:type="dxa"/>
            <w:noWrap/>
            <w:hideMark/>
          </w:tcPr>
          <w:p w14:paraId="76F9521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52.15 GB</w:t>
            </w:r>
          </w:p>
        </w:tc>
        <w:tc>
          <w:tcPr>
            <w:tcW w:w="581" w:type="dxa"/>
            <w:noWrap/>
            <w:hideMark/>
          </w:tcPr>
          <w:p w14:paraId="55CFDB4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68 MHz</w:t>
            </w:r>
          </w:p>
        </w:tc>
        <w:tc>
          <w:tcPr>
            <w:tcW w:w="509" w:type="dxa"/>
            <w:noWrap/>
            <w:hideMark/>
          </w:tcPr>
          <w:p w14:paraId="221B39C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8.07 GB</w:t>
            </w:r>
          </w:p>
        </w:tc>
        <w:tc>
          <w:tcPr>
            <w:tcW w:w="541" w:type="dxa"/>
            <w:noWrap/>
            <w:hideMark/>
          </w:tcPr>
          <w:p w14:paraId="0984A07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w:t>
            </w:r>
          </w:p>
        </w:tc>
        <w:tc>
          <w:tcPr>
            <w:tcW w:w="668" w:type="dxa"/>
            <w:noWrap/>
            <w:hideMark/>
          </w:tcPr>
          <w:p w14:paraId="400C19B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327 MB</w:t>
            </w:r>
          </w:p>
        </w:tc>
        <w:tc>
          <w:tcPr>
            <w:tcW w:w="1500" w:type="dxa"/>
            <w:noWrap/>
            <w:hideMark/>
          </w:tcPr>
          <w:p w14:paraId="2B44702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7B906C9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6EA32C4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04E5B16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w:t>
            </w:r>
          </w:p>
        </w:tc>
      </w:tr>
      <w:tr w:rsidR="00C12655" w:rsidRPr="00125A2E" w14:paraId="3E492B0F" w14:textId="77777777" w:rsidTr="009E7FD6">
        <w:trPr>
          <w:trHeight w:val="300"/>
        </w:trPr>
        <w:tc>
          <w:tcPr>
            <w:tcW w:w="687" w:type="dxa"/>
            <w:noWrap/>
            <w:hideMark/>
          </w:tcPr>
          <w:p w14:paraId="41864B1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App-Test-2</w:t>
            </w:r>
          </w:p>
        </w:tc>
        <w:tc>
          <w:tcPr>
            <w:tcW w:w="838" w:type="dxa"/>
            <w:noWrap/>
            <w:hideMark/>
          </w:tcPr>
          <w:p w14:paraId="57FB780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Off</w:t>
            </w:r>
          </w:p>
        </w:tc>
        <w:tc>
          <w:tcPr>
            <w:tcW w:w="613" w:type="dxa"/>
            <w:noWrap/>
            <w:hideMark/>
          </w:tcPr>
          <w:p w14:paraId="6537EFF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2DFCDD20"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58BBCFA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58.22 GB</w:t>
            </w:r>
          </w:p>
        </w:tc>
        <w:tc>
          <w:tcPr>
            <w:tcW w:w="604" w:type="dxa"/>
            <w:noWrap/>
            <w:hideMark/>
          </w:tcPr>
          <w:p w14:paraId="381AB20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49.39 GB</w:t>
            </w:r>
          </w:p>
        </w:tc>
        <w:tc>
          <w:tcPr>
            <w:tcW w:w="581" w:type="dxa"/>
            <w:noWrap/>
            <w:hideMark/>
          </w:tcPr>
          <w:p w14:paraId="732DA23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38B6189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541" w:type="dxa"/>
            <w:noWrap/>
            <w:hideMark/>
          </w:tcPr>
          <w:p w14:paraId="3CDA1A4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w:t>
            </w:r>
          </w:p>
        </w:tc>
        <w:tc>
          <w:tcPr>
            <w:tcW w:w="668" w:type="dxa"/>
            <w:noWrap/>
            <w:hideMark/>
          </w:tcPr>
          <w:p w14:paraId="162E928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1500" w:type="dxa"/>
            <w:noWrap/>
            <w:hideMark/>
          </w:tcPr>
          <w:p w14:paraId="13B6EC4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2019 (64-bit)</w:t>
            </w:r>
          </w:p>
        </w:tc>
        <w:tc>
          <w:tcPr>
            <w:tcW w:w="668" w:type="dxa"/>
            <w:noWrap/>
            <w:hideMark/>
          </w:tcPr>
          <w:p w14:paraId="6B9326F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074B0DBB"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655A685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02513B55" w14:textId="77777777" w:rsidTr="009E7FD6">
        <w:trPr>
          <w:trHeight w:val="300"/>
        </w:trPr>
        <w:tc>
          <w:tcPr>
            <w:tcW w:w="687" w:type="dxa"/>
            <w:noWrap/>
            <w:hideMark/>
          </w:tcPr>
          <w:p w14:paraId="60CB78F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App-Test-1</w:t>
            </w:r>
          </w:p>
        </w:tc>
        <w:tc>
          <w:tcPr>
            <w:tcW w:w="838" w:type="dxa"/>
            <w:noWrap/>
            <w:hideMark/>
          </w:tcPr>
          <w:p w14:paraId="78EC847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Off</w:t>
            </w:r>
          </w:p>
        </w:tc>
        <w:tc>
          <w:tcPr>
            <w:tcW w:w="613" w:type="dxa"/>
            <w:noWrap/>
            <w:hideMark/>
          </w:tcPr>
          <w:p w14:paraId="24A339F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24F3F6D3"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3E50CFA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58.22 GB</w:t>
            </w:r>
          </w:p>
        </w:tc>
        <w:tc>
          <w:tcPr>
            <w:tcW w:w="604" w:type="dxa"/>
            <w:noWrap/>
            <w:hideMark/>
          </w:tcPr>
          <w:p w14:paraId="3D3BDD3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49.37 GB</w:t>
            </w:r>
          </w:p>
        </w:tc>
        <w:tc>
          <w:tcPr>
            <w:tcW w:w="581" w:type="dxa"/>
            <w:noWrap/>
            <w:hideMark/>
          </w:tcPr>
          <w:p w14:paraId="3CA257C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3B0D599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541" w:type="dxa"/>
            <w:noWrap/>
            <w:hideMark/>
          </w:tcPr>
          <w:p w14:paraId="0A338EF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w:t>
            </w:r>
          </w:p>
        </w:tc>
        <w:tc>
          <w:tcPr>
            <w:tcW w:w="668" w:type="dxa"/>
            <w:noWrap/>
            <w:hideMark/>
          </w:tcPr>
          <w:p w14:paraId="7701472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1500" w:type="dxa"/>
            <w:noWrap/>
            <w:hideMark/>
          </w:tcPr>
          <w:p w14:paraId="07140C8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2019 (64-bit)</w:t>
            </w:r>
          </w:p>
        </w:tc>
        <w:tc>
          <w:tcPr>
            <w:tcW w:w="668" w:type="dxa"/>
            <w:noWrap/>
            <w:hideMark/>
          </w:tcPr>
          <w:p w14:paraId="27302FE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7EAA09C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5C4704B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2568F877" w14:textId="77777777" w:rsidTr="009E7FD6">
        <w:trPr>
          <w:trHeight w:val="300"/>
        </w:trPr>
        <w:tc>
          <w:tcPr>
            <w:tcW w:w="687" w:type="dxa"/>
            <w:noWrap/>
            <w:hideMark/>
          </w:tcPr>
          <w:p w14:paraId="55CB344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Db-Test-2</w:t>
            </w:r>
          </w:p>
        </w:tc>
        <w:tc>
          <w:tcPr>
            <w:tcW w:w="838" w:type="dxa"/>
            <w:noWrap/>
            <w:hideMark/>
          </w:tcPr>
          <w:p w14:paraId="6FA234E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Off</w:t>
            </w:r>
          </w:p>
        </w:tc>
        <w:tc>
          <w:tcPr>
            <w:tcW w:w="613" w:type="dxa"/>
            <w:noWrap/>
            <w:hideMark/>
          </w:tcPr>
          <w:p w14:paraId="3CD568D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622342E3"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7DC9EF4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402.22 GB</w:t>
            </w:r>
          </w:p>
        </w:tc>
        <w:tc>
          <w:tcPr>
            <w:tcW w:w="604" w:type="dxa"/>
            <w:noWrap/>
            <w:hideMark/>
          </w:tcPr>
          <w:p w14:paraId="46EE724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49.37 GB</w:t>
            </w:r>
          </w:p>
        </w:tc>
        <w:tc>
          <w:tcPr>
            <w:tcW w:w="581" w:type="dxa"/>
            <w:noWrap/>
            <w:hideMark/>
          </w:tcPr>
          <w:p w14:paraId="44A3F4A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60EC733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541" w:type="dxa"/>
            <w:noWrap/>
            <w:hideMark/>
          </w:tcPr>
          <w:p w14:paraId="6A0DF88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w:t>
            </w:r>
          </w:p>
        </w:tc>
        <w:tc>
          <w:tcPr>
            <w:tcW w:w="668" w:type="dxa"/>
            <w:noWrap/>
            <w:hideMark/>
          </w:tcPr>
          <w:p w14:paraId="350509B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1500" w:type="dxa"/>
            <w:noWrap/>
            <w:hideMark/>
          </w:tcPr>
          <w:p w14:paraId="1D51CEA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2019 (64-bit)</w:t>
            </w:r>
          </w:p>
        </w:tc>
        <w:tc>
          <w:tcPr>
            <w:tcW w:w="668" w:type="dxa"/>
            <w:noWrap/>
            <w:hideMark/>
          </w:tcPr>
          <w:p w14:paraId="6671A01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52 GB</w:t>
            </w:r>
          </w:p>
        </w:tc>
        <w:tc>
          <w:tcPr>
            <w:tcW w:w="510" w:type="dxa"/>
            <w:noWrap/>
            <w:hideMark/>
          </w:tcPr>
          <w:p w14:paraId="3017F19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219B25A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72973FC3" w14:textId="77777777" w:rsidTr="009E7FD6">
        <w:trPr>
          <w:trHeight w:val="300"/>
        </w:trPr>
        <w:tc>
          <w:tcPr>
            <w:tcW w:w="687" w:type="dxa"/>
            <w:noWrap/>
            <w:hideMark/>
          </w:tcPr>
          <w:p w14:paraId="06FD118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Db-Test-1</w:t>
            </w:r>
          </w:p>
        </w:tc>
        <w:tc>
          <w:tcPr>
            <w:tcW w:w="838" w:type="dxa"/>
            <w:noWrap/>
            <w:hideMark/>
          </w:tcPr>
          <w:p w14:paraId="35953E5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Off</w:t>
            </w:r>
          </w:p>
        </w:tc>
        <w:tc>
          <w:tcPr>
            <w:tcW w:w="613" w:type="dxa"/>
            <w:noWrap/>
            <w:hideMark/>
          </w:tcPr>
          <w:p w14:paraId="39850CC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40474C10"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0A3DD6A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402.22 GB</w:t>
            </w:r>
          </w:p>
        </w:tc>
        <w:tc>
          <w:tcPr>
            <w:tcW w:w="604" w:type="dxa"/>
            <w:noWrap/>
            <w:hideMark/>
          </w:tcPr>
          <w:p w14:paraId="015FD00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49.37 GB</w:t>
            </w:r>
          </w:p>
        </w:tc>
        <w:tc>
          <w:tcPr>
            <w:tcW w:w="581" w:type="dxa"/>
            <w:noWrap/>
            <w:hideMark/>
          </w:tcPr>
          <w:p w14:paraId="53BB975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5EA9004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541" w:type="dxa"/>
            <w:noWrap/>
            <w:hideMark/>
          </w:tcPr>
          <w:p w14:paraId="147C80C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w:t>
            </w:r>
          </w:p>
        </w:tc>
        <w:tc>
          <w:tcPr>
            <w:tcW w:w="668" w:type="dxa"/>
            <w:noWrap/>
            <w:hideMark/>
          </w:tcPr>
          <w:p w14:paraId="07653C1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B</w:t>
            </w:r>
          </w:p>
        </w:tc>
        <w:tc>
          <w:tcPr>
            <w:tcW w:w="1500" w:type="dxa"/>
            <w:noWrap/>
            <w:hideMark/>
          </w:tcPr>
          <w:p w14:paraId="51BF2A7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2019 (64-bit)</w:t>
            </w:r>
          </w:p>
        </w:tc>
        <w:tc>
          <w:tcPr>
            <w:tcW w:w="668" w:type="dxa"/>
            <w:noWrap/>
            <w:hideMark/>
          </w:tcPr>
          <w:p w14:paraId="2DCD684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52 GB</w:t>
            </w:r>
          </w:p>
        </w:tc>
        <w:tc>
          <w:tcPr>
            <w:tcW w:w="510" w:type="dxa"/>
            <w:noWrap/>
            <w:hideMark/>
          </w:tcPr>
          <w:p w14:paraId="3C26637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27C2360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3B0F9877" w14:textId="77777777" w:rsidTr="009E7FD6">
        <w:trPr>
          <w:trHeight w:val="300"/>
        </w:trPr>
        <w:tc>
          <w:tcPr>
            <w:tcW w:w="687" w:type="dxa"/>
            <w:noWrap/>
            <w:hideMark/>
          </w:tcPr>
          <w:p w14:paraId="067DD87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APP2-PRD</w:t>
            </w:r>
          </w:p>
        </w:tc>
        <w:tc>
          <w:tcPr>
            <w:tcW w:w="838" w:type="dxa"/>
            <w:noWrap/>
            <w:hideMark/>
          </w:tcPr>
          <w:p w14:paraId="24E62AD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2D0568B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4390328A"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0DEFB91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58.3 GB</w:t>
            </w:r>
          </w:p>
        </w:tc>
        <w:tc>
          <w:tcPr>
            <w:tcW w:w="604" w:type="dxa"/>
            <w:noWrap/>
            <w:hideMark/>
          </w:tcPr>
          <w:p w14:paraId="409C82D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38.96 GB</w:t>
            </w:r>
          </w:p>
        </w:tc>
        <w:tc>
          <w:tcPr>
            <w:tcW w:w="581" w:type="dxa"/>
            <w:noWrap/>
            <w:hideMark/>
          </w:tcPr>
          <w:p w14:paraId="4F5469F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22 MHz</w:t>
            </w:r>
          </w:p>
        </w:tc>
        <w:tc>
          <w:tcPr>
            <w:tcW w:w="509" w:type="dxa"/>
            <w:noWrap/>
            <w:hideMark/>
          </w:tcPr>
          <w:p w14:paraId="747300B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8.07 GB</w:t>
            </w:r>
          </w:p>
        </w:tc>
        <w:tc>
          <w:tcPr>
            <w:tcW w:w="541" w:type="dxa"/>
            <w:noWrap/>
            <w:hideMark/>
          </w:tcPr>
          <w:p w14:paraId="7AEFB60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w:t>
            </w:r>
          </w:p>
        </w:tc>
        <w:tc>
          <w:tcPr>
            <w:tcW w:w="668" w:type="dxa"/>
            <w:noWrap/>
            <w:hideMark/>
          </w:tcPr>
          <w:p w14:paraId="592768C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245 MB</w:t>
            </w:r>
          </w:p>
        </w:tc>
        <w:tc>
          <w:tcPr>
            <w:tcW w:w="1500" w:type="dxa"/>
            <w:noWrap/>
            <w:hideMark/>
          </w:tcPr>
          <w:p w14:paraId="57EBC80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0B667D2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75DD1B1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3E65F35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w:t>
            </w:r>
          </w:p>
        </w:tc>
      </w:tr>
      <w:tr w:rsidR="00C12655" w:rsidRPr="00125A2E" w14:paraId="4B048E62" w14:textId="77777777" w:rsidTr="009E7FD6">
        <w:trPr>
          <w:trHeight w:val="300"/>
        </w:trPr>
        <w:tc>
          <w:tcPr>
            <w:tcW w:w="687" w:type="dxa"/>
            <w:noWrap/>
            <w:hideMark/>
          </w:tcPr>
          <w:p w14:paraId="7C2027B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EXT2-PRD</w:t>
            </w:r>
          </w:p>
        </w:tc>
        <w:tc>
          <w:tcPr>
            <w:tcW w:w="838" w:type="dxa"/>
            <w:noWrap/>
            <w:hideMark/>
          </w:tcPr>
          <w:p w14:paraId="789FAC8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20ABBC26"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775DBB51"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61E8177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54.09 GB</w:t>
            </w:r>
          </w:p>
        </w:tc>
        <w:tc>
          <w:tcPr>
            <w:tcW w:w="604" w:type="dxa"/>
            <w:noWrap/>
            <w:hideMark/>
          </w:tcPr>
          <w:p w14:paraId="1FDA53C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38.55 GB</w:t>
            </w:r>
          </w:p>
        </w:tc>
        <w:tc>
          <w:tcPr>
            <w:tcW w:w="581" w:type="dxa"/>
            <w:noWrap/>
            <w:hideMark/>
          </w:tcPr>
          <w:p w14:paraId="15CBED2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22 MHz</w:t>
            </w:r>
          </w:p>
        </w:tc>
        <w:tc>
          <w:tcPr>
            <w:tcW w:w="509" w:type="dxa"/>
            <w:noWrap/>
            <w:hideMark/>
          </w:tcPr>
          <w:p w14:paraId="4B56BDE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4.06 GB</w:t>
            </w:r>
          </w:p>
        </w:tc>
        <w:tc>
          <w:tcPr>
            <w:tcW w:w="541" w:type="dxa"/>
            <w:noWrap/>
            <w:hideMark/>
          </w:tcPr>
          <w:p w14:paraId="59C0FA1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7</w:t>
            </w:r>
          </w:p>
        </w:tc>
        <w:tc>
          <w:tcPr>
            <w:tcW w:w="668" w:type="dxa"/>
            <w:noWrap/>
            <w:hideMark/>
          </w:tcPr>
          <w:p w14:paraId="5B486CF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286 MB</w:t>
            </w:r>
          </w:p>
        </w:tc>
        <w:tc>
          <w:tcPr>
            <w:tcW w:w="1500" w:type="dxa"/>
            <w:noWrap/>
            <w:hideMark/>
          </w:tcPr>
          <w:p w14:paraId="0489740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 xml:space="preserve">Microsoft Windows Server 2016 or </w:t>
            </w:r>
            <w:r w:rsidRPr="00125A2E">
              <w:rPr>
                <w:rFonts w:ascii="GHEA Mariam" w:eastAsiaTheme="minorHAnsi" w:hAnsi="GHEA Mariam" w:cstheme="minorBidi"/>
                <w:kern w:val="2"/>
                <w:sz w:val="22"/>
                <w:szCs w:val="22"/>
              </w:rPr>
              <w:lastRenderedPageBreak/>
              <w:t>later (64-bit)</w:t>
            </w:r>
          </w:p>
        </w:tc>
        <w:tc>
          <w:tcPr>
            <w:tcW w:w="668" w:type="dxa"/>
            <w:noWrap/>
            <w:hideMark/>
          </w:tcPr>
          <w:p w14:paraId="28344B9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lastRenderedPageBreak/>
              <w:t>4 GB</w:t>
            </w:r>
          </w:p>
        </w:tc>
        <w:tc>
          <w:tcPr>
            <w:tcW w:w="510" w:type="dxa"/>
            <w:noWrap/>
            <w:hideMark/>
          </w:tcPr>
          <w:p w14:paraId="7945AC8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00F8F03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39659E3F" w14:textId="77777777" w:rsidTr="009E7FD6">
        <w:trPr>
          <w:trHeight w:val="300"/>
        </w:trPr>
        <w:tc>
          <w:tcPr>
            <w:tcW w:w="687" w:type="dxa"/>
            <w:noWrap/>
            <w:hideMark/>
          </w:tcPr>
          <w:p w14:paraId="0C742D1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EXT1-PRD</w:t>
            </w:r>
          </w:p>
        </w:tc>
        <w:tc>
          <w:tcPr>
            <w:tcW w:w="838" w:type="dxa"/>
            <w:noWrap/>
            <w:hideMark/>
          </w:tcPr>
          <w:p w14:paraId="5FF3974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1EFFBEFD"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544E9FDD"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6757C4B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54.09 GB</w:t>
            </w:r>
          </w:p>
        </w:tc>
        <w:tc>
          <w:tcPr>
            <w:tcW w:w="604" w:type="dxa"/>
            <w:noWrap/>
            <w:hideMark/>
          </w:tcPr>
          <w:p w14:paraId="2D227BB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37.43 GB</w:t>
            </w:r>
          </w:p>
        </w:tc>
        <w:tc>
          <w:tcPr>
            <w:tcW w:w="581" w:type="dxa"/>
            <w:noWrap/>
            <w:hideMark/>
          </w:tcPr>
          <w:p w14:paraId="1EF20B02"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22 MHz</w:t>
            </w:r>
          </w:p>
        </w:tc>
        <w:tc>
          <w:tcPr>
            <w:tcW w:w="509" w:type="dxa"/>
            <w:noWrap/>
            <w:hideMark/>
          </w:tcPr>
          <w:p w14:paraId="469CFD2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4.06 GB</w:t>
            </w:r>
          </w:p>
        </w:tc>
        <w:tc>
          <w:tcPr>
            <w:tcW w:w="541" w:type="dxa"/>
            <w:noWrap/>
            <w:hideMark/>
          </w:tcPr>
          <w:p w14:paraId="0FA9A30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w:t>
            </w:r>
          </w:p>
        </w:tc>
        <w:tc>
          <w:tcPr>
            <w:tcW w:w="668" w:type="dxa"/>
            <w:noWrap/>
            <w:hideMark/>
          </w:tcPr>
          <w:p w14:paraId="79E125A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204 MB</w:t>
            </w:r>
          </w:p>
        </w:tc>
        <w:tc>
          <w:tcPr>
            <w:tcW w:w="1500" w:type="dxa"/>
            <w:noWrap/>
            <w:hideMark/>
          </w:tcPr>
          <w:p w14:paraId="4D6E622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Microsoft Windows Server 2016 or later (64-bit)</w:t>
            </w:r>
          </w:p>
        </w:tc>
        <w:tc>
          <w:tcPr>
            <w:tcW w:w="668" w:type="dxa"/>
            <w:noWrap/>
            <w:hideMark/>
          </w:tcPr>
          <w:p w14:paraId="1EB7DD4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 GB</w:t>
            </w:r>
          </w:p>
        </w:tc>
        <w:tc>
          <w:tcPr>
            <w:tcW w:w="510" w:type="dxa"/>
            <w:noWrap/>
            <w:hideMark/>
          </w:tcPr>
          <w:p w14:paraId="0EB0398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w:t>
            </w:r>
          </w:p>
        </w:tc>
        <w:tc>
          <w:tcPr>
            <w:tcW w:w="480" w:type="dxa"/>
            <w:noWrap/>
            <w:hideMark/>
          </w:tcPr>
          <w:p w14:paraId="199C5A0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r w:rsidR="00C12655" w:rsidRPr="00125A2E" w14:paraId="088637FE" w14:textId="77777777" w:rsidTr="009E7FD6">
        <w:trPr>
          <w:trHeight w:val="300"/>
        </w:trPr>
        <w:tc>
          <w:tcPr>
            <w:tcW w:w="687" w:type="dxa"/>
            <w:noWrap/>
            <w:hideMark/>
          </w:tcPr>
          <w:p w14:paraId="4803BEF4"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MGMT-PRD1</w:t>
            </w:r>
          </w:p>
        </w:tc>
        <w:tc>
          <w:tcPr>
            <w:tcW w:w="838" w:type="dxa"/>
            <w:noWrap/>
            <w:hideMark/>
          </w:tcPr>
          <w:p w14:paraId="52C18323"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Powered On</w:t>
            </w:r>
          </w:p>
        </w:tc>
        <w:tc>
          <w:tcPr>
            <w:tcW w:w="613" w:type="dxa"/>
            <w:noWrap/>
            <w:hideMark/>
          </w:tcPr>
          <w:p w14:paraId="64D0B027"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Normal</w:t>
            </w:r>
          </w:p>
        </w:tc>
        <w:tc>
          <w:tcPr>
            <w:tcW w:w="695" w:type="dxa"/>
            <w:noWrap/>
            <w:hideMark/>
          </w:tcPr>
          <w:p w14:paraId="3502AB39" w14:textId="77777777" w:rsidR="004D61F8" w:rsidRPr="00125A2E" w:rsidRDefault="004D61F8" w:rsidP="002B091B">
            <w:pPr>
              <w:rPr>
                <w:rFonts w:ascii="GHEA Mariam" w:eastAsiaTheme="minorHAnsi" w:hAnsi="GHEA Mariam" w:cstheme="minorBidi"/>
                <w:kern w:val="2"/>
                <w:sz w:val="22"/>
                <w:szCs w:val="22"/>
              </w:rPr>
            </w:pPr>
          </w:p>
        </w:tc>
        <w:tc>
          <w:tcPr>
            <w:tcW w:w="843" w:type="dxa"/>
            <w:noWrap/>
            <w:hideMark/>
          </w:tcPr>
          <w:p w14:paraId="426F887E"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58.08 GB</w:t>
            </w:r>
          </w:p>
        </w:tc>
        <w:tc>
          <w:tcPr>
            <w:tcW w:w="604" w:type="dxa"/>
            <w:noWrap/>
            <w:hideMark/>
          </w:tcPr>
          <w:p w14:paraId="4BD41AFF"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11.73 GB</w:t>
            </w:r>
          </w:p>
        </w:tc>
        <w:tc>
          <w:tcPr>
            <w:tcW w:w="581" w:type="dxa"/>
            <w:noWrap/>
            <w:hideMark/>
          </w:tcPr>
          <w:p w14:paraId="231C7E95"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0 Hz</w:t>
            </w:r>
          </w:p>
        </w:tc>
        <w:tc>
          <w:tcPr>
            <w:tcW w:w="509" w:type="dxa"/>
            <w:noWrap/>
            <w:hideMark/>
          </w:tcPr>
          <w:p w14:paraId="1730DAB8"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2.34 GB</w:t>
            </w:r>
          </w:p>
        </w:tc>
        <w:tc>
          <w:tcPr>
            <w:tcW w:w="541" w:type="dxa"/>
            <w:noWrap/>
            <w:hideMark/>
          </w:tcPr>
          <w:p w14:paraId="48438E59"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c>
          <w:tcPr>
            <w:tcW w:w="668" w:type="dxa"/>
            <w:noWrap/>
            <w:hideMark/>
          </w:tcPr>
          <w:p w14:paraId="62B8CD70"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81 MB</w:t>
            </w:r>
          </w:p>
        </w:tc>
        <w:tc>
          <w:tcPr>
            <w:tcW w:w="1500" w:type="dxa"/>
            <w:noWrap/>
            <w:hideMark/>
          </w:tcPr>
          <w:p w14:paraId="66AE2B1C"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Oracle Linux 8 (64-bit)</w:t>
            </w:r>
          </w:p>
        </w:tc>
        <w:tc>
          <w:tcPr>
            <w:tcW w:w="668" w:type="dxa"/>
            <w:noWrap/>
            <w:hideMark/>
          </w:tcPr>
          <w:p w14:paraId="42B8C0D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8 GB</w:t>
            </w:r>
          </w:p>
        </w:tc>
        <w:tc>
          <w:tcPr>
            <w:tcW w:w="510" w:type="dxa"/>
            <w:noWrap/>
            <w:hideMark/>
          </w:tcPr>
          <w:p w14:paraId="44C9DE21"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4</w:t>
            </w:r>
          </w:p>
        </w:tc>
        <w:tc>
          <w:tcPr>
            <w:tcW w:w="480" w:type="dxa"/>
            <w:noWrap/>
            <w:hideMark/>
          </w:tcPr>
          <w:p w14:paraId="0F5B676A" w14:textId="77777777" w:rsidR="004D61F8" w:rsidRPr="00125A2E" w:rsidRDefault="004D61F8" w:rsidP="002B091B">
            <w:pPr>
              <w:rPr>
                <w:rFonts w:ascii="GHEA Mariam" w:eastAsiaTheme="minorHAnsi" w:hAnsi="GHEA Mariam" w:cstheme="minorBidi"/>
                <w:kern w:val="2"/>
                <w:sz w:val="22"/>
                <w:szCs w:val="22"/>
              </w:rPr>
            </w:pPr>
            <w:r w:rsidRPr="00125A2E">
              <w:rPr>
                <w:rFonts w:ascii="GHEA Mariam" w:eastAsiaTheme="minorHAnsi" w:hAnsi="GHEA Mariam" w:cstheme="minorBidi"/>
                <w:kern w:val="2"/>
                <w:sz w:val="22"/>
                <w:szCs w:val="22"/>
              </w:rPr>
              <w:t>1</w:t>
            </w:r>
          </w:p>
        </w:tc>
      </w:tr>
    </w:tbl>
    <w:p w14:paraId="465DD3BB" w14:textId="77777777" w:rsidR="001F70D5" w:rsidRPr="00125A2E" w:rsidRDefault="001F70D5" w:rsidP="002B091B">
      <w:pPr>
        <w:ind w:firstLine="630"/>
        <w:contextualSpacing/>
        <w:jc w:val="right"/>
        <w:rPr>
          <w:rFonts w:ascii="GHEA Mariam" w:eastAsia="Microsoft JhengHei" w:hAnsi="GHEA Mariam" w:cs="Microsoft JhengHei"/>
          <w:kern w:val="2"/>
        </w:rPr>
      </w:pPr>
    </w:p>
    <w:sectPr w:rsidR="001F70D5" w:rsidRPr="00125A2E" w:rsidSect="004A35DE">
      <w:pgSz w:w="11907" w:h="16840"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A7E61" w14:textId="77777777" w:rsidR="00055663" w:rsidRPr="001C4EB2" w:rsidRDefault="00055663" w:rsidP="00B76C18">
      <w:r w:rsidRPr="001C4EB2">
        <w:separator/>
      </w:r>
    </w:p>
  </w:endnote>
  <w:endnote w:type="continuationSeparator" w:id="0">
    <w:p w14:paraId="293DAB98" w14:textId="77777777" w:rsidR="00055663" w:rsidRPr="001C4EB2" w:rsidRDefault="00055663" w:rsidP="00B76C18">
      <w:r w:rsidRPr="001C4EB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GHEA Mariam">
    <w:panose1 w:val="02000503080000020003"/>
    <w:charset w:val="00"/>
    <w:family w:val="modern"/>
    <w:notTrueType/>
    <w:pitch w:val="variable"/>
    <w:sig w:usb0="A00006AF" w:usb1="5000204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Armenian">
    <w:panose1 w:val="02020603050405020304"/>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w:panose1 w:val="020B0604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833844"/>
      <w:docPartObj>
        <w:docPartGallery w:val="Page Numbers (Bottom of Page)"/>
        <w:docPartUnique/>
      </w:docPartObj>
    </w:sdtPr>
    <w:sdtContent>
      <w:p w14:paraId="73D215A8" w14:textId="331FF844" w:rsidR="00E8581D" w:rsidRPr="001C4EB2" w:rsidRDefault="00E8581D">
        <w:pPr>
          <w:pStyle w:val="Footer"/>
          <w:jc w:val="right"/>
        </w:pPr>
        <w:r w:rsidRPr="001C4EB2">
          <w:fldChar w:fldCharType="begin"/>
        </w:r>
        <w:r w:rsidRPr="001C4EB2">
          <w:instrText xml:space="preserve"> PAGE   \* MERGEFORMAT </w:instrText>
        </w:r>
        <w:r w:rsidRPr="001C4EB2">
          <w:fldChar w:fldCharType="separate"/>
        </w:r>
        <w:r w:rsidRPr="001C4EB2">
          <w:t>2</w:t>
        </w:r>
        <w:r w:rsidRPr="001C4EB2">
          <w:fldChar w:fldCharType="end"/>
        </w:r>
      </w:p>
    </w:sdtContent>
  </w:sdt>
  <w:p w14:paraId="55C43710" w14:textId="77777777" w:rsidR="00E8581D" w:rsidRPr="001C4EB2" w:rsidRDefault="00E85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44108852"/>
      <w:docPartObj>
        <w:docPartGallery w:val="Page Numbers (Bottom of Page)"/>
        <w:docPartUnique/>
      </w:docPartObj>
    </w:sdtPr>
    <w:sdtEndPr>
      <w:rPr>
        <w:noProof/>
      </w:rPr>
    </w:sdtEndPr>
    <w:sdtContent>
      <w:p w14:paraId="667E7732" w14:textId="2DB7A177" w:rsidR="00B9192F" w:rsidRDefault="00B9192F">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97206DF" w14:textId="77777777" w:rsidR="00B9192F" w:rsidRDefault="00B91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1D85D" w14:textId="77777777" w:rsidR="00055663" w:rsidRPr="001C4EB2" w:rsidRDefault="00055663" w:rsidP="00B76C18">
      <w:r w:rsidRPr="001C4EB2">
        <w:separator/>
      </w:r>
    </w:p>
  </w:footnote>
  <w:footnote w:type="continuationSeparator" w:id="0">
    <w:p w14:paraId="0BFEED83" w14:textId="77777777" w:rsidR="00055663" w:rsidRPr="001C4EB2" w:rsidRDefault="00055663" w:rsidP="00B76C18">
      <w:r w:rsidRPr="001C4EB2">
        <w:continuationSeparator/>
      </w:r>
    </w:p>
  </w:footnote>
  <w:footnote w:id="1">
    <w:p w14:paraId="64252633" w14:textId="77777777" w:rsidR="00686BB5" w:rsidRPr="001C4EB2" w:rsidRDefault="00686BB5" w:rsidP="00686BB5">
      <w:pPr>
        <w:pStyle w:val="FootnoteText"/>
      </w:pPr>
      <w:r w:rsidRPr="001C4EB2">
        <w:rPr>
          <w:rStyle w:val="FootnoteReference"/>
        </w:rPr>
        <w:footnoteRef/>
      </w:r>
      <w:r w:rsidRPr="001C4EB2">
        <w:t xml:space="preserve"> Հոդված 187.</w:t>
      </w:r>
      <w:r w:rsidRPr="001C4EB2">
        <w:tab/>
        <w:t>Քրեադատավարական վերադասությունը նախաքննության մարմնում</w:t>
      </w:r>
    </w:p>
    <w:p w14:paraId="003770A3" w14:textId="77777777" w:rsidR="00686BB5" w:rsidRPr="001C4EB2" w:rsidRDefault="00686BB5" w:rsidP="00686BB5">
      <w:pPr>
        <w:pStyle w:val="FootnoteText"/>
      </w:pPr>
      <w:r w:rsidRPr="001C4EB2">
        <w:t xml:space="preserve"> </w:t>
      </w:r>
    </w:p>
    <w:p w14:paraId="21E31BC3" w14:textId="77777777" w:rsidR="00686BB5" w:rsidRPr="001C4EB2" w:rsidRDefault="00686BB5" w:rsidP="00686BB5">
      <w:pPr>
        <w:pStyle w:val="FootnoteText"/>
      </w:pPr>
      <w:r w:rsidRPr="001C4EB2">
        <w:t>1. Քննչական մարմնի ղեկավարը իրեն անմիջականորեն ենթակա քննիչի անմիջական վերադասն է:</w:t>
      </w:r>
    </w:p>
    <w:p w14:paraId="22328F35" w14:textId="77777777" w:rsidR="00686BB5" w:rsidRPr="001C4EB2" w:rsidRDefault="00686BB5" w:rsidP="00686BB5">
      <w:pPr>
        <w:pStyle w:val="FootnoteText"/>
      </w:pPr>
      <w:r w:rsidRPr="001C4EB2">
        <w:t>2. Նախաքննության մարմնի ղեկավարի տեղակալի անմիջական վերադասը նախաքննության տվյալ մարմնի ղեկավարն է:</w:t>
      </w:r>
    </w:p>
    <w:p w14:paraId="60934F1D" w14:textId="77777777" w:rsidR="00686BB5" w:rsidRPr="001C4EB2" w:rsidRDefault="00686BB5" w:rsidP="00686BB5">
      <w:pPr>
        <w:pStyle w:val="FootnoteText"/>
      </w:pPr>
      <w:r w:rsidRPr="001C4EB2">
        <w:t>3. Նախաքննության մարմնի որևէ ստորաբաժանման կազմում չգտնվող ստորաբաժանման պետի անմիջական վերադասը նախաքննության մարմնի ղեկավարն է կամ նրա այն տեղակալը, որի համակարգման ներքո է տվյալ ստորաբաժանումը:</w:t>
      </w:r>
    </w:p>
    <w:p w14:paraId="0443BFBB" w14:textId="77777777" w:rsidR="00686BB5" w:rsidRPr="001C4EB2" w:rsidRDefault="00686BB5" w:rsidP="00686BB5">
      <w:pPr>
        <w:pStyle w:val="FootnoteText"/>
      </w:pPr>
      <w:r w:rsidRPr="001C4EB2">
        <w:t>4. Նախաքննության մարմնի ստորաբաժանման պետի տեղակալի անմիջական վերադասը տվյալ ստորաբաժանման պետն է:</w:t>
      </w:r>
    </w:p>
    <w:p w14:paraId="6374CF99" w14:textId="77777777" w:rsidR="00686BB5" w:rsidRPr="001C4EB2" w:rsidRDefault="00686BB5" w:rsidP="00686BB5">
      <w:pPr>
        <w:pStyle w:val="FootnoteText"/>
      </w:pPr>
      <w:r w:rsidRPr="001C4EB2">
        <w:t>5. Նախաքննության մարմնի ստորաբաժանման պետի որևէ տեղակալի համակարգման ներքո չգտնվող ենթաստորաբաժանման պետի անմիջական վերադասը տվյալ ստորաբաժանման պետն է:</w:t>
      </w:r>
    </w:p>
    <w:p w14:paraId="0E1291AC" w14:textId="77777777" w:rsidR="00686BB5" w:rsidRPr="001C4EB2" w:rsidRDefault="00686BB5" w:rsidP="00686BB5">
      <w:pPr>
        <w:pStyle w:val="FootnoteText"/>
      </w:pPr>
      <w:r w:rsidRPr="001C4EB2">
        <w:t>6. Նախաքննության մարմնի ստորաբաժանման պետի տեղակալի համակարգման ներքո գտնվող ենթաստորաբաժանման պետի անմիջական վերադասը ստորաբաժանման պետի տվյալ տեղակալն է:</w:t>
      </w:r>
    </w:p>
    <w:p w14:paraId="20F303D3" w14:textId="77777777" w:rsidR="00686BB5" w:rsidRPr="001C4EB2" w:rsidRDefault="00686BB5" w:rsidP="00686BB5">
      <w:pPr>
        <w:pStyle w:val="FootnoteText"/>
      </w:pPr>
      <w:r w:rsidRPr="001C4EB2">
        <w:t>7. Նախաքննության մարմնի` ենթաստորաբաժանում չունեցող ստորաբաժանման պետի տեղակալի համակարգման ներքո գտնվող քննիչների անմիջական վերադասը տվյալ տեղակալն է, իսկ այդ ստորաբաժանման մյուս քննիչների անմիջական վերադասը տվյալ ստորաբաժանման պետն է:</w:t>
      </w:r>
    </w:p>
    <w:p w14:paraId="139B25D1" w14:textId="77777777" w:rsidR="00686BB5" w:rsidRPr="001C4EB2" w:rsidRDefault="00686BB5" w:rsidP="00686BB5">
      <w:pPr>
        <w:pStyle w:val="FootnoteText"/>
      </w:pPr>
      <w:r w:rsidRPr="001C4EB2">
        <w:t>8. Նախաքննության մարմնի ղեկավարին կամ դրա որևէ ստորաբաժանման պետին առընթեր քննիչների անմիջական վերադասը նախաքննության տվյալ մարմնի ղեկավարն է կամ դրա համապատասխան ստորաբաժանման պետը:</w:t>
      </w:r>
    </w:p>
    <w:p w14:paraId="1090F5B5" w14:textId="77777777" w:rsidR="00686BB5" w:rsidRPr="001C4EB2" w:rsidRDefault="00686BB5" w:rsidP="00686BB5">
      <w:pPr>
        <w:pStyle w:val="FootnoteText"/>
      </w:pPr>
      <w:r w:rsidRPr="001C4EB2">
        <w:t>9. Քննիչը տվյալ վարույթի շրջանակներում ունի մեկ անմիջական վերադաս:</w:t>
      </w:r>
    </w:p>
    <w:p w14:paraId="3717447F" w14:textId="77777777" w:rsidR="00686BB5" w:rsidRPr="001C4EB2" w:rsidRDefault="00686BB5" w:rsidP="00686BB5">
      <w:pPr>
        <w:pStyle w:val="FootnoteText"/>
      </w:pPr>
    </w:p>
  </w:footnote>
  <w:footnote w:id="2">
    <w:p w14:paraId="12AB9FDF" w14:textId="77777777" w:rsidR="00686BB5" w:rsidRPr="001C4EB2" w:rsidRDefault="00686BB5" w:rsidP="00686BB5">
      <w:pPr>
        <w:pStyle w:val="FootnoteText"/>
      </w:pPr>
      <w:r w:rsidRPr="001C4EB2">
        <w:rPr>
          <w:rStyle w:val="FootnoteReference"/>
        </w:rPr>
        <w:footnoteRef/>
      </w:r>
      <w:r w:rsidRPr="001C4EB2">
        <w:t xml:space="preserve"> Հոդված 31.</w:t>
      </w:r>
      <w:r w:rsidRPr="001C4EB2">
        <w:tab/>
        <w:t>Դատախազությունում ենթակայությունը</w:t>
      </w:r>
    </w:p>
    <w:p w14:paraId="21B0EC91" w14:textId="77777777" w:rsidR="00D62DF0" w:rsidRDefault="00686BB5" w:rsidP="00686BB5">
      <w:pPr>
        <w:pStyle w:val="FootnoteText"/>
      </w:pPr>
      <w:r w:rsidRPr="001C4EB2">
        <w:t xml:space="preserve"> </w:t>
      </w:r>
    </w:p>
    <w:p w14:paraId="4919D43F" w14:textId="7DF7ACE6" w:rsidR="00686BB5" w:rsidRPr="001C4EB2" w:rsidRDefault="00686BB5" w:rsidP="00686BB5">
      <w:pPr>
        <w:pStyle w:val="FootnoteText"/>
      </w:pPr>
      <w:r w:rsidRPr="001C4EB2">
        <w:t>1. Դատախազության գործունեությունը հիմնվում է աստիճանակարգված ենթակայության և միասնականության ապահովման սկզբունքի վրա:</w:t>
      </w:r>
    </w:p>
    <w:p w14:paraId="66FFE519" w14:textId="77777777" w:rsidR="00686BB5" w:rsidRPr="001C4EB2" w:rsidRDefault="00686BB5" w:rsidP="00686BB5">
      <w:pPr>
        <w:pStyle w:val="FootnoteText"/>
      </w:pPr>
      <w:r w:rsidRPr="001C4EB2">
        <w:t>2. Գլխավոր դատախազը վերադաս է բոլոր դատախազների նկատմամբ:</w:t>
      </w:r>
    </w:p>
    <w:p w14:paraId="10668A82" w14:textId="77777777" w:rsidR="00686BB5" w:rsidRPr="001C4EB2" w:rsidRDefault="00686BB5" w:rsidP="00686BB5">
      <w:pPr>
        <w:pStyle w:val="FootnoteText"/>
      </w:pPr>
      <w:r w:rsidRPr="001C4EB2">
        <w:t>3. Գլխավոր դատախազի տեղակալը վերադաս է բոլոր դատախազների նկատմամբ` իր համակարգման ոլորտում:</w:t>
      </w:r>
    </w:p>
    <w:p w14:paraId="481F25E9" w14:textId="77777777" w:rsidR="00686BB5" w:rsidRPr="001C4EB2" w:rsidRDefault="00686BB5" w:rsidP="00686BB5">
      <w:pPr>
        <w:pStyle w:val="FootnoteText"/>
      </w:pPr>
      <w:r w:rsidRPr="001C4EB2">
        <w:t>4. Գլխավոր դատախազության կառուցվածքային ստորաբաժանման ղեկավարը վերադաս է տվյալ ստորաբաժանման բոլոր դատախազների նկատմամբ:</w:t>
      </w:r>
    </w:p>
    <w:p w14:paraId="4A59DE9C" w14:textId="77777777" w:rsidR="00686BB5" w:rsidRPr="001C4EB2" w:rsidRDefault="00686BB5" w:rsidP="00686BB5">
      <w:pPr>
        <w:pStyle w:val="FootnoteText"/>
      </w:pPr>
      <w:r w:rsidRPr="001C4EB2">
        <w:t>5. Զինվորական դատախազը վերադաս է զինվորական դատախազի տեղակալների, զինվորական կենտրոնական դատախազության և կայազորների զինվորական դատախազությունների բոլոր դատախազների նկատմամբ: Զինվորական կենտրոնական դատախազության կառուցվածքային ստորաբաժանման ղեկավարը վերադաս է տվյալ ստորաբաժանման բոլոր դատախազների նկատմամբ:</w:t>
      </w:r>
    </w:p>
    <w:p w14:paraId="33609301" w14:textId="77777777" w:rsidR="00686BB5" w:rsidRPr="001C4EB2" w:rsidRDefault="00686BB5" w:rsidP="00686BB5">
      <w:pPr>
        <w:pStyle w:val="FootnoteText"/>
      </w:pPr>
      <w:r w:rsidRPr="001C4EB2">
        <w:t>6. Զինվորական դատախազի տեղակալը վերադաս է բոլոր դատախազների նկատմամբ` իր համակարգման ոլորտում:</w:t>
      </w:r>
    </w:p>
    <w:p w14:paraId="2BDA9691" w14:textId="77777777" w:rsidR="00686BB5" w:rsidRPr="001C4EB2" w:rsidRDefault="00686BB5" w:rsidP="00686BB5">
      <w:pPr>
        <w:pStyle w:val="FootnoteText"/>
      </w:pPr>
      <w:r w:rsidRPr="001C4EB2">
        <w:t>7. Երևան քաղաքի դատախազը վերադաս է Երևան քաղաքի վարչական շրջանների դատախազների, Երևան քաղաքի և Երևան քաղաքի վարչական շրջանների դատախազությունների բոլոր դատախազների նկատմամբ:</w:t>
      </w:r>
    </w:p>
    <w:p w14:paraId="4EDB8818" w14:textId="77777777" w:rsidR="00686BB5" w:rsidRPr="001C4EB2" w:rsidRDefault="00686BB5" w:rsidP="00686BB5">
      <w:pPr>
        <w:pStyle w:val="FootnoteText"/>
      </w:pPr>
      <w:r w:rsidRPr="001C4EB2">
        <w:t>8. Մարզի դատախազը վերադաս է մարզի դատախազության բոլոր դատախազների նկատմամբ:</w:t>
      </w:r>
    </w:p>
    <w:p w14:paraId="586B5EFF" w14:textId="77777777" w:rsidR="00686BB5" w:rsidRPr="001C4EB2" w:rsidRDefault="00686BB5" w:rsidP="00686BB5">
      <w:pPr>
        <w:pStyle w:val="FootnoteText"/>
      </w:pPr>
      <w:r w:rsidRPr="001C4EB2">
        <w:t>9. Երևան քաղաքի վարչական շրջանի դատախազը վերադաս է Երևան քաղաքի վարչական շրջանի դատախազության բոլոր դատախազների նկատմամբ:</w:t>
      </w:r>
    </w:p>
    <w:p w14:paraId="66BB5597" w14:textId="77777777" w:rsidR="00686BB5" w:rsidRDefault="00686BB5" w:rsidP="00686BB5">
      <w:pPr>
        <w:pStyle w:val="FootnoteText"/>
      </w:pPr>
      <w:r w:rsidRPr="001C4EB2">
        <w:t>10. Կայազորի զինվորական դատախազը վերադաս է կայազորի զինվորական դատախազության բոլոր դատախազների նկատմամբ:</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9526" w14:textId="3404ADD0" w:rsidR="00435FA0" w:rsidRPr="001C4EB2" w:rsidRDefault="00435FA0" w:rsidP="002239C2">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1B5"/>
    <w:multiLevelType w:val="hybridMultilevel"/>
    <w:tmpl w:val="402C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13F00"/>
    <w:multiLevelType w:val="hybridMultilevel"/>
    <w:tmpl w:val="8D6CE668"/>
    <w:lvl w:ilvl="0" w:tplc="68A01DBE">
      <w:start w:val="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F203A2"/>
    <w:multiLevelType w:val="multilevel"/>
    <w:tmpl w:val="1E9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53CB7"/>
    <w:multiLevelType w:val="hybridMultilevel"/>
    <w:tmpl w:val="FEBE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8022D"/>
    <w:multiLevelType w:val="hybridMultilevel"/>
    <w:tmpl w:val="3E8A985C"/>
    <w:lvl w:ilvl="0" w:tplc="FFFFFFFF">
      <w:start w:val="2"/>
      <w:numFmt w:val="bullet"/>
      <w:lvlText w:val="-"/>
      <w:lvlJc w:val="left"/>
      <w:pPr>
        <w:ind w:left="720" w:hanging="360"/>
      </w:pPr>
      <w:rPr>
        <w:rFonts w:ascii="Times New Roman" w:eastAsiaTheme="minorEastAsia" w:hAnsi="Times New Roman" w:cs="Times New Roman" w:hint="default"/>
      </w:rPr>
    </w:lvl>
    <w:lvl w:ilvl="1" w:tplc="68A01DBE">
      <w:start w:val="2"/>
      <w:numFmt w:val="bullet"/>
      <w:lvlText w:val="-"/>
      <w:lvlJc w:val="left"/>
      <w:pPr>
        <w:ind w:left="1287"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1E7411"/>
    <w:multiLevelType w:val="multilevel"/>
    <w:tmpl w:val="E13C571E"/>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6437833"/>
    <w:multiLevelType w:val="hybridMultilevel"/>
    <w:tmpl w:val="2578CAC6"/>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7" w15:restartNumberingAfterBreak="0">
    <w:nsid w:val="08E74685"/>
    <w:multiLevelType w:val="hybridMultilevel"/>
    <w:tmpl w:val="03A2ABC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EF1364"/>
    <w:multiLevelType w:val="hybridMultilevel"/>
    <w:tmpl w:val="45D21B20"/>
    <w:lvl w:ilvl="0" w:tplc="68A01DBE">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446A5"/>
    <w:multiLevelType w:val="multilevel"/>
    <w:tmpl w:val="B4C2F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03C5A"/>
    <w:multiLevelType w:val="hybridMultilevel"/>
    <w:tmpl w:val="DB8E8F80"/>
    <w:lvl w:ilvl="0" w:tplc="68A01DBE">
      <w:start w:val="2"/>
      <w:numFmt w:val="bullet"/>
      <w:lvlText w:val="-"/>
      <w:lvlJc w:val="left"/>
      <w:pPr>
        <w:ind w:left="1350" w:hanging="360"/>
      </w:pPr>
      <w:rPr>
        <w:rFonts w:ascii="Times New Roman" w:eastAsiaTheme="minorEastAsia" w:hAnsi="Times New Roman" w:cs="Times New Roman"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1" w15:restartNumberingAfterBreak="0">
    <w:nsid w:val="0EDC4E00"/>
    <w:multiLevelType w:val="multilevel"/>
    <w:tmpl w:val="4C0CD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E62B41"/>
    <w:multiLevelType w:val="multilevel"/>
    <w:tmpl w:val="43CA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960BC6"/>
    <w:multiLevelType w:val="multilevel"/>
    <w:tmpl w:val="B9569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7498A"/>
    <w:multiLevelType w:val="multilevel"/>
    <w:tmpl w:val="D15A0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0F77A5"/>
    <w:multiLevelType w:val="hybridMultilevel"/>
    <w:tmpl w:val="6EF07F10"/>
    <w:lvl w:ilvl="0" w:tplc="68A01DBE">
      <w:start w:val="2"/>
      <w:numFmt w:val="bullet"/>
      <w:lvlText w:val="-"/>
      <w:lvlJc w:val="left"/>
      <w:pPr>
        <w:ind w:left="2574" w:hanging="360"/>
      </w:pPr>
      <w:rPr>
        <w:rFonts w:ascii="Times New Roman" w:eastAsiaTheme="minorEastAsia" w:hAnsi="Times New Roman" w:cs="Times New Roman"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16" w15:restartNumberingAfterBreak="0">
    <w:nsid w:val="1D2B216D"/>
    <w:multiLevelType w:val="multilevel"/>
    <w:tmpl w:val="3456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F72778"/>
    <w:multiLevelType w:val="hybridMultilevel"/>
    <w:tmpl w:val="CD048A64"/>
    <w:lvl w:ilvl="0" w:tplc="68A01DBE">
      <w:start w:val="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2F83E9D"/>
    <w:multiLevelType w:val="hybridMultilevel"/>
    <w:tmpl w:val="6B14774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9" w15:restartNumberingAfterBreak="0">
    <w:nsid w:val="284F1007"/>
    <w:multiLevelType w:val="multilevel"/>
    <w:tmpl w:val="FDF8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80C21"/>
    <w:multiLevelType w:val="multilevel"/>
    <w:tmpl w:val="DF0C5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E51CEB"/>
    <w:multiLevelType w:val="multilevel"/>
    <w:tmpl w:val="47DAD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7F2C48"/>
    <w:multiLevelType w:val="multilevel"/>
    <w:tmpl w:val="E4CCF3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305985"/>
    <w:multiLevelType w:val="hybridMultilevel"/>
    <w:tmpl w:val="8424E6C4"/>
    <w:lvl w:ilvl="0" w:tplc="68A01DBE">
      <w:start w:val="2"/>
      <w:numFmt w:val="bullet"/>
      <w:lvlText w:val="-"/>
      <w:lvlJc w:val="left"/>
      <w:pPr>
        <w:ind w:left="2070" w:hanging="360"/>
      </w:pPr>
      <w:rPr>
        <w:rFonts w:ascii="Times New Roman" w:eastAsiaTheme="minorEastAsia" w:hAnsi="Times New Roman" w:cs="Times New Roman" w:hint="default"/>
      </w:rPr>
    </w:lvl>
    <w:lvl w:ilvl="1" w:tplc="FFFFFFFF" w:tentative="1">
      <w:start w:val="1"/>
      <w:numFmt w:val="bullet"/>
      <w:lvlText w:val="o"/>
      <w:lvlJc w:val="left"/>
      <w:pPr>
        <w:ind w:left="2790" w:hanging="360"/>
      </w:pPr>
      <w:rPr>
        <w:rFonts w:ascii="Courier New" w:hAnsi="Courier New" w:cs="Courier New" w:hint="default"/>
      </w:rPr>
    </w:lvl>
    <w:lvl w:ilvl="2" w:tplc="FFFFFFFF" w:tentative="1">
      <w:start w:val="1"/>
      <w:numFmt w:val="bullet"/>
      <w:lvlText w:val=""/>
      <w:lvlJc w:val="left"/>
      <w:pPr>
        <w:ind w:left="3510" w:hanging="360"/>
      </w:pPr>
      <w:rPr>
        <w:rFonts w:ascii="Wingdings" w:hAnsi="Wingdings" w:hint="default"/>
      </w:rPr>
    </w:lvl>
    <w:lvl w:ilvl="3" w:tplc="FFFFFFFF" w:tentative="1">
      <w:start w:val="1"/>
      <w:numFmt w:val="bullet"/>
      <w:lvlText w:val=""/>
      <w:lvlJc w:val="left"/>
      <w:pPr>
        <w:ind w:left="4230" w:hanging="360"/>
      </w:pPr>
      <w:rPr>
        <w:rFonts w:ascii="Symbol" w:hAnsi="Symbol" w:hint="default"/>
      </w:rPr>
    </w:lvl>
    <w:lvl w:ilvl="4" w:tplc="FFFFFFFF" w:tentative="1">
      <w:start w:val="1"/>
      <w:numFmt w:val="bullet"/>
      <w:lvlText w:val="o"/>
      <w:lvlJc w:val="left"/>
      <w:pPr>
        <w:ind w:left="4950" w:hanging="360"/>
      </w:pPr>
      <w:rPr>
        <w:rFonts w:ascii="Courier New" w:hAnsi="Courier New" w:cs="Courier New" w:hint="default"/>
      </w:rPr>
    </w:lvl>
    <w:lvl w:ilvl="5" w:tplc="FFFFFFFF" w:tentative="1">
      <w:start w:val="1"/>
      <w:numFmt w:val="bullet"/>
      <w:lvlText w:val=""/>
      <w:lvlJc w:val="left"/>
      <w:pPr>
        <w:ind w:left="5670" w:hanging="360"/>
      </w:pPr>
      <w:rPr>
        <w:rFonts w:ascii="Wingdings" w:hAnsi="Wingdings" w:hint="default"/>
      </w:rPr>
    </w:lvl>
    <w:lvl w:ilvl="6" w:tplc="FFFFFFFF" w:tentative="1">
      <w:start w:val="1"/>
      <w:numFmt w:val="bullet"/>
      <w:lvlText w:val=""/>
      <w:lvlJc w:val="left"/>
      <w:pPr>
        <w:ind w:left="6390" w:hanging="360"/>
      </w:pPr>
      <w:rPr>
        <w:rFonts w:ascii="Symbol" w:hAnsi="Symbol" w:hint="default"/>
      </w:rPr>
    </w:lvl>
    <w:lvl w:ilvl="7" w:tplc="FFFFFFFF" w:tentative="1">
      <w:start w:val="1"/>
      <w:numFmt w:val="bullet"/>
      <w:lvlText w:val="o"/>
      <w:lvlJc w:val="left"/>
      <w:pPr>
        <w:ind w:left="7110" w:hanging="360"/>
      </w:pPr>
      <w:rPr>
        <w:rFonts w:ascii="Courier New" w:hAnsi="Courier New" w:cs="Courier New" w:hint="default"/>
      </w:rPr>
    </w:lvl>
    <w:lvl w:ilvl="8" w:tplc="FFFFFFFF" w:tentative="1">
      <w:start w:val="1"/>
      <w:numFmt w:val="bullet"/>
      <w:lvlText w:val=""/>
      <w:lvlJc w:val="left"/>
      <w:pPr>
        <w:ind w:left="7830" w:hanging="360"/>
      </w:pPr>
      <w:rPr>
        <w:rFonts w:ascii="Wingdings" w:hAnsi="Wingdings" w:hint="default"/>
      </w:rPr>
    </w:lvl>
  </w:abstractNum>
  <w:abstractNum w:abstractNumId="24" w15:restartNumberingAfterBreak="0">
    <w:nsid w:val="32DC4F0A"/>
    <w:multiLevelType w:val="multilevel"/>
    <w:tmpl w:val="F7EC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4D4C43"/>
    <w:multiLevelType w:val="hybridMultilevel"/>
    <w:tmpl w:val="E1CA8238"/>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26" w15:restartNumberingAfterBreak="0">
    <w:nsid w:val="378120A0"/>
    <w:multiLevelType w:val="hybridMultilevel"/>
    <w:tmpl w:val="B742D4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39744EFC"/>
    <w:multiLevelType w:val="hybridMultilevel"/>
    <w:tmpl w:val="D07A6CA0"/>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28" w15:restartNumberingAfterBreak="0">
    <w:nsid w:val="3B572C07"/>
    <w:multiLevelType w:val="multilevel"/>
    <w:tmpl w:val="AC2C8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0D609E"/>
    <w:multiLevelType w:val="multilevel"/>
    <w:tmpl w:val="CB62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442C8D"/>
    <w:multiLevelType w:val="multilevel"/>
    <w:tmpl w:val="9C340996"/>
    <w:lvl w:ilvl="0">
      <w:start w:val="1"/>
      <w:numFmt w:val="decimal"/>
      <w:lvlText w:val="%1."/>
      <w:lvlJc w:val="left"/>
      <w:pPr>
        <w:ind w:left="720" w:hanging="360"/>
      </w:pPr>
    </w:lvl>
    <w:lvl w:ilvl="1">
      <w:start w:val="1"/>
      <w:numFmt w:val="decimal"/>
      <w:isLgl/>
      <w:lvlText w:val="%1.%2."/>
      <w:lvlJc w:val="left"/>
      <w:pPr>
        <w:ind w:left="1080" w:hanging="720"/>
      </w:pPr>
      <w:rPr>
        <w:rFonts w:ascii="GHEA Grapalat" w:hAnsi="GHEA Grapalat" w:cs="Sylfaen" w:hint="default"/>
        <w:b w:val="0"/>
        <w:bCs w:val="0"/>
      </w:rPr>
    </w:lvl>
    <w:lvl w:ilvl="2">
      <w:start w:val="1"/>
      <w:numFmt w:val="decimal"/>
      <w:isLgl/>
      <w:lvlText w:val="%1.%2.%3."/>
      <w:lvlJc w:val="left"/>
      <w:pPr>
        <w:ind w:left="1440" w:hanging="108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2160" w:hanging="180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880" w:hanging="2520"/>
      </w:pPr>
      <w:rPr>
        <w:rFonts w:ascii="Sylfaen" w:hAnsi="Sylfaen" w:cs="Sylfaen" w:hint="default"/>
      </w:rPr>
    </w:lvl>
  </w:abstractNum>
  <w:abstractNum w:abstractNumId="31" w15:restartNumberingAfterBreak="0">
    <w:nsid w:val="3D6D4EDE"/>
    <w:multiLevelType w:val="multilevel"/>
    <w:tmpl w:val="ADECA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8A5EEE"/>
    <w:multiLevelType w:val="multilevel"/>
    <w:tmpl w:val="2B10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9F728D"/>
    <w:multiLevelType w:val="hybridMultilevel"/>
    <w:tmpl w:val="A148F39A"/>
    <w:lvl w:ilvl="0" w:tplc="68A01DB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12386A"/>
    <w:multiLevelType w:val="hybridMultilevel"/>
    <w:tmpl w:val="E1CE2DE6"/>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35" w15:restartNumberingAfterBreak="0">
    <w:nsid w:val="47183885"/>
    <w:multiLevelType w:val="hybridMultilevel"/>
    <w:tmpl w:val="0020358C"/>
    <w:lvl w:ilvl="0" w:tplc="68A01DBE">
      <w:start w:val="2"/>
      <w:numFmt w:val="bullet"/>
      <w:lvlText w:val="-"/>
      <w:lvlJc w:val="left"/>
      <w:pPr>
        <w:ind w:left="1440" w:hanging="360"/>
      </w:pPr>
      <w:rPr>
        <w:rFonts w:ascii="Times New Roman" w:eastAsiaTheme="minorEastAsia"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8507320"/>
    <w:multiLevelType w:val="multilevel"/>
    <w:tmpl w:val="C7161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F111BB"/>
    <w:multiLevelType w:val="multilevel"/>
    <w:tmpl w:val="DABAB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C0A6204"/>
    <w:multiLevelType w:val="hybridMultilevel"/>
    <w:tmpl w:val="D9B24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614F90"/>
    <w:multiLevelType w:val="hybridMultilevel"/>
    <w:tmpl w:val="B16C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C82E3F"/>
    <w:multiLevelType w:val="multilevel"/>
    <w:tmpl w:val="DBE0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1533AE"/>
    <w:multiLevelType w:val="multilevel"/>
    <w:tmpl w:val="9808D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411987"/>
    <w:multiLevelType w:val="multilevel"/>
    <w:tmpl w:val="EB60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D669BD"/>
    <w:multiLevelType w:val="hybridMultilevel"/>
    <w:tmpl w:val="385EE1C2"/>
    <w:lvl w:ilvl="0" w:tplc="68A01DBE">
      <w:start w:val="2"/>
      <w:numFmt w:val="bullet"/>
      <w:lvlText w:val="-"/>
      <w:lvlJc w:val="left"/>
      <w:pPr>
        <w:ind w:left="852" w:hanging="360"/>
      </w:pPr>
      <w:rPr>
        <w:rFonts w:ascii="Times New Roman" w:eastAsiaTheme="minorEastAsia" w:hAnsi="Times New Roman" w:cs="Times New Roman"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44" w15:restartNumberingAfterBreak="0">
    <w:nsid w:val="5735602A"/>
    <w:multiLevelType w:val="hybridMultilevel"/>
    <w:tmpl w:val="9740E264"/>
    <w:lvl w:ilvl="0" w:tplc="68A01DBE">
      <w:start w:val="2"/>
      <w:numFmt w:val="bullet"/>
      <w:lvlText w:val="-"/>
      <w:lvlJc w:val="left"/>
      <w:pPr>
        <w:ind w:left="720" w:hanging="360"/>
      </w:pPr>
      <w:rPr>
        <w:rFonts w:ascii="Times New Roman" w:eastAsiaTheme="minorEastAsia" w:hAnsi="Times New Roman" w:cs="Times New Roman" w:hint="default"/>
      </w:rPr>
    </w:lvl>
    <w:lvl w:ilvl="1" w:tplc="9C12D9D6">
      <w:numFmt w:val="bullet"/>
      <w:lvlText w:val="•"/>
      <w:lvlJc w:val="left"/>
      <w:pPr>
        <w:ind w:left="1440" w:hanging="360"/>
      </w:pPr>
      <w:rPr>
        <w:rFonts w:ascii="GHEA Grapalat" w:eastAsia="Microsoft JhengHei" w:hAnsi="GHEA Grapalat" w:cs="Microsoft JhengHe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962707"/>
    <w:multiLevelType w:val="multilevel"/>
    <w:tmpl w:val="A754B23C"/>
    <w:lvl w:ilvl="0">
      <w:start w:val="3"/>
      <w:numFmt w:val="decimal"/>
      <w:lvlText w:val="%1"/>
      <w:lvlJc w:val="left"/>
      <w:pPr>
        <w:ind w:left="360" w:hanging="360"/>
      </w:pPr>
      <w:rPr>
        <w:rFonts w:cs="Sylfaen" w:hint="default"/>
      </w:rPr>
    </w:lvl>
    <w:lvl w:ilvl="1">
      <w:start w:val="2"/>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i w:val="0"/>
        <w:iCs w:val="0"/>
        <w:sz w:val="24"/>
        <w:szCs w:val="24"/>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5040" w:hanging="2160"/>
      </w:pPr>
      <w:rPr>
        <w:rFonts w:cs="Sylfaen" w:hint="default"/>
      </w:rPr>
    </w:lvl>
  </w:abstractNum>
  <w:abstractNum w:abstractNumId="46" w15:restartNumberingAfterBreak="0">
    <w:nsid w:val="5E1C1C4A"/>
    <w:multiLevelType w:val="hybridMultilevel"/>
    <w:tmpl w:val="AD2E50F8"/>
    <w:lvl w:ilvl="0" w:tplc="68A01DBE">
      <w:start w:val="2"/>
      <w:numFmt w:val="bullet"/>
      <w:lvlText w:val="-"/>
      <w:lvlJc w:val="left"/>
      <w:pPr>
        <w:ind w:left="852" w:hanging="360"/>
      </w:pPr>
      <w:rPr>
        <w:rFonts w:ascii="Times New Roman" w:eastAsiaTheme="minorEastAsia" w:hAnsi="Times New Roman" w:cs="Times New Roman" w:hint="default"/>
      </w:rPr>
    </w:lvl>
    <w:lvl w:ilvl="1" w:tplc="FFFFFFFF" w:tentative="1">
      <w:start w:val="1"/>
      <w:numFmt w:val="bullet"/>
      <w:lvlText w:val="o"/>
      <w:lvlJc w:val="left"/>
      <w:pPr>
        <w:ind w:left="1572" w:hanging="360"/>
      </w:pPr>
      <w:rPr>
        <w:rFonts w:ascii="Courier New" w:hAnsi="Courier New" w:cs="Courier New" w:hint="default"/>
      </w:rPr>
    </w:lvl>
    <w:lvl w:ilvl="2" w:tplc="FFFFFFFF" w:tentative="1">
      <w:start w:val="1"/>
      <w:numFmt w:val="bullet"/>
      <w:lvlText w:val=""/>
      <w:lvlJc w:val="left"/>
      <w:pPr>
        <w:ind w:left="2292" w:hanging="360"/>
      </w:pPr>
      <w:rPr>
        <w:rFonts w:ascii="Wingdings" w:hAnsi="Wingdings" w:hint="default"/>
      </w:rPr>
    </w:lvl>
    <w:lvl w:ilvl="3" w:tplc="FFFFFFFF" w:tentative="1">
      <w:start w:val="1"/>
      <w:numFmt w:val="bullet"/>
      <w:lvlText w:val=""/>
      <w:lvlJc w:val="left"/>
      <w:pPr>
        <w:ind w:left="3012" w:hanging="360"/>
      </w:pPr>
      <w:rPr>
        <w:rFonts w:ascii="Symbol" w:hAnsi="Symbol" w:hint="default"/>
      </w:rPr>
    </w:lvl>
    <w:lvl w:ilvl="4" w:tplc="FFFFFFFF" w:tentative="1">
      <w:start w:val="1"/>
      <w:numFmt w:val="bullet"/>
      <w:lvlText w:val="o"/>
      <w:lvlJc w:val="left"/>
      <w:pPr>
        <w:ind w:left="3732" w:hanging="360"/>
      </w:pPr>
      <w:rPr>
        <w:rFonts w:ascii="Courier New" w:hAnsi="Courier New" w:cs="Courier New" w:hint="default"/>
      </w:rPr>
    </w:lvl>
    <w:lvl w:ilvl="5" w:tplc="FFFFFFFF" w:tentative="1">
      <w:start w:val="1"/>
      <w:numFmt w:val="bullet"/>
      <w:lvlText w:val=""/>
      <w:lvlJc w:val="left"/>
      <w:pPr>
        <w:ind w:left="4452" w:hanging="360"/>
      </w:pPr>
      <w:rPr>
        <w:rFonts w:ascii="Wingdings" w:hAnsi="Wingdings" w:hint="default"/>
      </w:rPr>
    </w:lvl>
    <w:lvl w:ilvl="6" w:tplc="FFFFFFFF" w:tentative="1">
      <w:start w:val="1"/>
      <w:numFmt w:val="bullet"/>
      <w:lvlText w:val=""/>
      <w:lvlJc w:val="left"/>
      <w:pPr>
        <w:ind w:left="5172" w:hanging="360"/>
      </w:pPr>
      <w:rPr>
        <w:rFonts w:ascii="Symbol" w:hAnsi="Symbol" w:hint="default"/>
      </w:rPr>
    </w:lvl>
    <w:lvl w:ilvl="7" w:tplc="FFFFFFFF" w:tentative="1">
      <w:start w:val="1"/>
      <w:numFmt w:val="bullet"/>
      <w:lvlText w:val="o"/>
      <w:lvlJc w:val="left"/>
      <w:pPr>
        <w:ind w:left="5892" w:hanging="360"/>
      </w:pPr>
      <w:rPr>
        <w:rFonts w:ascii="Courier New" w:hAnsi="Courier New" w:cs="Courier New" w:hint="default"/>
      </w:rPr>
    </w:lvl>
    <w:lvl w:ilvl="8" w:tplc="FFFFFFFF" w:tentative="1">
      <w:start w:val="1"/>
      <w:numFmt w:val="bullet"/>
      <w:lvlText w:val=""/>
      <w:lvlJc w:val="left"/>
      <w:pPr>
        <w:ind w:left="6612" w:hanging="360"/>
      </w:pPr>
      <w:rPr>
        <w:rFonts w:ascii="Wingdings" w:hAnsi="Wingdings" w:hint="default"/>
      </w:rPr>
    </w:lvl>
  </w:abstractNum>
  <w:abstractNum w:abstractNumId="47" w15:restartNumberingAfterBreak="0">
    <w:nsid w:val="61F076A1"/>
    <w:multiLevelType w:val="hybridMultilevel"/>
    <w:tmpl w:val="AAC272D0"/>
    <w:lvl w:ilvl="0" w:tplc="68A01DBE">
      <w:start w:val="2"/>
      <w:numFmt w:val="bullet"/>
      <w:lvlText w:val="-"/>
      <w:lvlJc w:val="left"/>
      <w:pPr>
        <w:ind w:left="852" w:hanging="360"/>
      </w:pPr>
      <w:rPr>
        <w:rFonts w:ascii="Times New Roman" w:eastAsiaTheme="minorEastAsia" w:hAnsi="Times New Roman" w:cs="Times New Roman"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48" w15:restartNumberingAfterBreak="0">
    <w:nsid w:val="65B6471C"/>
    <w:multiLevelType w:val="hybridMultilevel"/>
    <w:tmpl w:val="84E60EDC"/>
    <w:lvl w:ilvl="0" w:tplc="68A01DBE">
      <w:start w:val="2"/>
      <w:numFmt w:val="bullet"/>
      <w:lvlText w:val="-"/>
      <w:lvlJc w:val="left"/>
      <w:pPr>
        <w:ind w:left="852" w:hanging="360"/>
      </w:pPr>
      <w:rPr>
        <w:rFonts w:ascii="Times New Roman" w:eastAsiaTheme="minorEastAsia" w:hAnsi="Times New Roman" w:cs="Times New Roman" w:hint="default"/>
      </w:rPr>
    </w:lvl>
    <w:lvl w:ilvl="1" w:tplc="04090003" w:tentative="1">
      <w:start w:val="1"/>
      <w:numFmt w:val="bullet"/>
      <w:lvlText w:val="o"/>
      <w:lvlJc w:val="left"/>
      <w:pPr>
        <w:ind w:left="1572" w:hanging="360"/>
      </w:pPr>
      <w:rPr>
        <w:rFonts w:ascii="Courier New" w:hAnsi="Courier New" w:cs="Courier New" w:hint="default"/>
      </w:rPr>
    </w:lvl>
    <w:lvl w:ilvl="2" w:tplc="04090005">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49" w15:restartNumberingAfterBreak="0">
    <w:nsid w:val="66342E65"/>
    <w:multiLevelType w:val="multilevel"/>
    <w:tmpl w:val="4C6C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F762A9"/>
    <w:multiLevelType w:val="hybridMultilevel"/>
    <w:tmpl w:val="7F4034E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1" w15:restartNumberingAfterBreak="0">
    <w:nsid w:val="67184A7A"/>
    <w:multiLevelType w:val="hybridMultilevel"/>
    <w:tmpl w:val="CDEE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320378"/>
    <w:multiLevelType w:val="multilevel"/>
    <w:tmpl w:val="4F3E6F4E"/>
    <w:lvl w:ilvl="0">
      <w:start w:val="1"/>
      <w:numFmt w:val="decimal"/>
      <w:lvlText w:val="%1."/>
      <w:lvlJc w:val="left"/>
      <w:pPr>
        <w:ind w:left="360" w:hanging="360"/>
      </w:pPr>
    </w:lvl>
    <w:lvl w:ilvl="1">
      <w:start w:val="1"/>
      <w:numFmt w:val="decimal"/>
      <w:lvlText w:val="%1.%2."/>
      <w:lvlJc w:val="left"/>
      <w:pPr>
        <w:ind w:left="792" w:hanging="432"/>
      </w:pPr>
      <w:rPr>
        <w:rFonts w:ascii="GHEA Grapalat" w:hAnsi="GHEA Grapalat" w:hint="default"/>
        <w:sz w:val="24"/>
        <w:szCs w:val="24"/>
      </w:rPr>
    </w:lvl>
    <w:lvl w:ilvl="2">
      <w:start w:val="1"/>
      <w:numFmt w:val="decimal"/>
      <w:lvlText w:val="%1.%2.%3."/>
      <w:lvlJc w:val="left"/>
      <w:pPr>
        <w:ind w:left="1224" w:hanging="504"/>
      </w:pPr>
      <w:rPr>
        <w:rFonts w:ascii="GHEA Grapalat" w:hAnsi="GHEA Grapalat" w:hint="default"/>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B3523DC"/>
    <w:multiLevelType w:val="hybridMultilevel"/>
    <w:tmpl w:val="A45CD1CE"/>
    <w:lvl w:ilvl="0" w:tplc="04090001">
      <w:start w:val="1"/>
      <w:numFmt w:val="bullet"/>
      <w:lvlText w:val=""/>
      <w:lvlJc w:val="left"/>
      <w:pPr>
        <w:ind w:left="1287" w:hanging="360"/>
      </w:pPr>
      <w:rPr>
        <w:rFonts w:ascii="Symbol" w:hAnsi="Symbol" w:hint="default"/>
      </w:rPr>
    </w:lvl>
    <w:lvl w:ilvl="1" w:tplc="474C84C4">
      <w:numFmt w:val="bullet"/>
      <w:lvlText w:val="•"/>
      <w:lvlJc w:val="left"/>
      <w:pPr>
        <w:ind w:left="2367" w:hanging="720"/>
      </w:pPr>
      <w:rPr>
        <w:rFonts w:ascii="GHEA Mariam" w:eastAsiaTheme="minorEastAsia" w:hAnsi="GHEA Mariam"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B4D4445"/>
    <w:multiLevelType w:val="multilevel"/>
    <w:tmpl w:val="9580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C1B1536"/>
    <w:multiLevelType w:val="multilevel"/>
    <w:tmpl w:val="2D5C8668"/>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6"/>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6" w15:restartNumberingAfterBreak="0">
    <w:nsid w:val="6D941045"/>
    <w:multiLevelType w:val="multilevel"/>
    <w:tmpl w:val="C78E4A28"/>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DB75B11"/>
    <w:multiLevelType w:val="multilevel"/>
    <w:tmpl w:val="A716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3F6532"/>
    <w:multiLevelType w:val="multilevel"/>
    <w:tmpl w:val="DC08A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CF7EA3"/>
    <w:multiLevelType w:val="multilevel"/>
    <w:tmpl w:val="0234D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506CF3"/>
    <w:multiLevelType w:val="multilevel"/>
    <w:tmpl w:val="DFC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C2201B"/>
    <w:multiLevelType w:val="multilevel"/>
    <w:tmpl w:val="B2EC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D33BCA"/>
    <w:multiLevelType w:val="multilevel"/>
    <w:tmpl w:val="F6B8A1A2"/>
    <w:lvl w:ilvl="0">
      <w:start w:val="5"/>
      <w:numFmt w:val="decimal"/>
      <w:lvlText w:val="%1."/>
      <w:lvlJc w:val="left"/>
      <w:pPr>
        <w:ind w:left="360" w:hanging="360"/>
      </w:pPr>
      <w:rPr>
        <w:rFonts w:cs="Sylfaen" w:hint="default"/>
      </w:rPr>
    </w:lvl>
    <w:lvl w:ilvl="1">
      <w:start w:val="1"/>
      <w:numFmt w:val="decimal"/>
      <w:lvlText w:val="%1.%2."/>
      <w:lvlJc w:val="left"/>
      <w:pPr>
        <w:ind w:left="1800" w:hanging="720"/>
      </w:pPr>
      <w:rPr>
        <w:rFonts w:cs="Sylfaen" w:hint="default"/>
      </w:rPr>
    </w:lvl>
    <w:lvl w:ilvl="2">
      <w:start w:val="1"/>
      <w:numFmt w:val="decimal"/>
      <w:lvlText w:val="%1.%2.%3."/>
      <w:lvlJc w:val="left"/>
      <w:pPr>
        <w:ind w:left="2880" w:hanging="720"/>
      </w:pPr>
      <w:rPr>
        <w:rFonts w:cs="Sylfaen" w:hint="default"/>
      </w:rPr>
    </w:lvl>
    <w:lvl w:ilvl="3">
      <w:start w:val="1"/>
      <w:numFmt w:val="decimal"/>
      <w:lvlText w:val="%1.%2.%3.%4."/>
      <w:lvlJc w:val="left"/>
      <w:pPr>
        <w:ind w:left="4320" w:hanging="1080"/>
      </w:pPr>
      <w:rPr>
        <w:rFonts w:cs="Sylfaen" w:hint="default"/>
      </w:rPr>
    </w:lvl>
    <w:lvl w:ilvl="4">
      <w:start w:val="1"/>
      <w:numFmt w:val="decimal"/>
      <w:lvlText w:val="%1.%2.%3.%4.%5."/>
      <w:lvlJc w:val="left"/>
      <w:pPr>
        <w:ind w:left="5400" w:hanging="1080"/>
      </w:pPr>
      <w:rPr>
        <w:rFonts w:cs="Sylfaen" w:hint="default"/>
      </w:rPr>
    </w:lvl>
    <w:lvl w:ilvl="5">
      <w:start w:val="1"/>
      <w:numFmt w:val="decimal"/>
      <w:lvlText w:val="%1.%2.%3.%4.%5.%6."/>
      <w:lvlJc w:val="left"/>
      <w:pPr>
        <w:ind w:left="6840" w:hanging="1440"/>
      </w:pPr>
      <w:rPr>
        <w:rFonts w:cs="Sylfaen" w:hint="default"/>
      </w:rPr>
    </w:lvl>
    <w:lvl w:ilvl="6">
      <w:start w:val="1"/>
      <w:numFmt w:val="decimal"/>
      <w:lvlText w:val="%1.%2.%3.%4.%5.%6.%7."/>
      <w:lvlJc w:val="left"/>
      <w:pPr>
        <w:ind w:left="7920" w:hanging="1440"/>
      </w:pPr>
      <w:rPr>
        <w:rFonts w:cs="Sylfaen" w:hint="default"/>
      </w:rPr>
    </w:lvl>
    <w:lvl w:ilvl="7">
      <w:start w:val="1"/>
      <w:numFmt w:val="decimal"/>
      <w:lvlText w:val="%1.%2.%3.%4.%5.%6.%7.%8."/>
      <w:lvlJc w:val="left"/>
      <w:pPr>
        <w:ind w:left="9360" w:hanging="1800"/>
      </w:pPr>
      <w:rPr>
        <w:rFonts w:cs="Sylfaen" w:hint="default"/>
      </w:rPr>
    </w:lvl>
    <w:lvl w:ilvl="8">
      <w:start w:val="1"/>
      <w:numFmt w:val="decimal"/>
      <w:lvlText w:val="%1.%2.%3.%4.%5.%6.%7.%8.%9."/>
      <w:lvlJc w:val="left"/>
      <w:pPr>
        <w:ind w:left="10440" w:hanging="1800"/>
      </w:pPr>
      <w:rPr>
        <w:rFonts w:cs="Sylfaen" w:hint="default"/>
      </w:rPr>
    </w:lvl>
  </w:abstractNum>
  <w:abstractNum w:abstractNumId="63" w15:restartNumberingAfterBreak="0">
    <w:nsid w:val="78564E26"/>
    <w:multiLevelType w:val="hybridMultilevel"/>
    <w:tmpl w:val="D85CF188"/>
    <w:lvl w:ilvl="0" w:tplc="68A01DBE">
      <w:start w:val="2"/>
      <w:numFmt w:val="bullet"/>
      <w:lvlText w:val="-"/>
      <w:lvlJc w:val="left"/>
      <w:pPr>
        <w:ind w:left="852" w:hanging="360"/>
      </w:pPr>
      <w:rPr>
        <w:rFonts w:ascii="Times New Roman" w:eastAsiaTheme="minorEastAsia" w:hAnsi="Times New Roman" w:cs="Times New Roman" w:hint="default"/>
      </w:rPr>
    </w:lvl>
    <w:lvl w:ilvl="1" w:tplc="68A01DBE">
      <w:start w:val="2"/>
      <w:numFmt w:val="bullet"/>
      <w:lvlText w:val="-"/>
      <w:lvlJc w:val="left"/>
      <w:pPr>
        <w:ind w:left="852" w:hanging="360"/>
      </w:pPr>
      <w:rPr>
        <w:rFonts w:ascii="Times New Roman" w:eastAsiaTheme="minorEastAsia" w:hAnsi="Times New Roman" w:cs="Times New Roman"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64" w15:restartNumberingAfterBreak="0">
    <w:nsid w:val="78C86FA4"/>
    <w:multiLevelType w:val="multilevel"/>
    <w:tmpl w:val="9F10A8C2"/>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cs="GHEA Grapalat" w:hint="default"/>
        <w:color w:val="auto"/>
      </w:rPr>
    </w:lvl>
    <w:lvl w:ilvl="2">
      <w:start w:val="1"/>
      <w:numFmt w:val="decimal"/>
      <w:isLgl/>
      <w:lvlText w:val="%1.%2.%3."/>
      <w:lvlJc w:val="left"/>
      <w:pPr>
        <w:ind w:left="2520" w:hanging="720"/>
      </w:pPr>
      <w:rPr>
        <w:rFonts w:cs="GHEA Grapalat" w:hint="default"/>
        <w:color w:val="auto"/>
      </w:rPr>
    </w:lvl>
    <w:lvl w:ilvl="3">
      <w:start w:val="1"/>
      <w:numFmt w:val="decimal"/>
      <w:isLgl/>
      <w:lvlText w:val="%1.%2.%3.%4."/>
      <w:lvlJc w:val="left"/>
      <w:pPr>
        <w:ind w:left="3600" w:hanging="1080"/>
      </w:pPr>
      <w:rPr>
        <w:rFonts w:cs="GHEA Grapalat" w:hint="default"/>
        <w:color w:val="auto"/>
      </w:rPr>
    </w:lvl>
    <w:lvl w:ilvl="4">
      <w:start w:val="1"/>
      <w:numFmt w:val="decimal"/>
      <w:isLgl/>
      <w:lvlText w:val="%1.%2.%3.%4.%5."/>
      <w:lvlJc w:val="left"/>
      <w:pPr>
        <w:ind w:left="4320" w:hanging="1080"/>
      </w:pPr>
      <w:rPr>
        <w:rFonts w:cs="GHEA Grapalat" w:hint="default"/>
        <w:color w:val="auto"/>
      </w:rPr>
    </w:lvl>
    <w:lvl w:ilvl="5">
      <w:start w:val="1"/>
      <w:numFmt w:val="decimal"/>
      <w:isLgl/>
      <w:lvlText w:val="%1.%2.%3.%4.%5.%6."/>
      <w:lvlJc w:val="left"/>
      <w:pPr>
        <w:ind w:left="5400" w:hanging="1440"/>
      </w:pPr>
      <w:rPr>
        <w:rFonts w:cs="GHEA Grapalat" w:hint="default"/>
        <w:color w:val="auto"/>
      </w:rPr>
    </w:lvl>
    <w:lvl w:ilvl="6">
      <w:start w:val="1"/>
      <w:numFmt w:val="decimal"/>
      <w:isLgl/>
      <w:lvlText w:val="%1.%2.%3.%4.%5.%6.%7."/>
      <w:lvlJc w:val="left"/>
      <w:pPr>
        <w:ind w:left="6480" w:hanging="1800"/>
      </w:pPr>
      <w:rPr>
        <w:rFonts w:cs="GHEA Grapalat" w:hint="default"/>
        <w:color w:val="auto"/>
      </w:rPr>
    </w:lvl>
    <w:lvl w:ilvl="7">
      <w:start w:val="1"/>
      <w:numFmt w:val="decimal"/>
      <w:isLgl/>
      <w:lvlText w:val="%1.%2.%3.%4.%5.%6.%7.%8."/>
      <w:lvlJc w:val="left"/>
      <w:pPr>
        <w:ind w:left="7200" w:hanging="1800"/>
      </w:pPr>
      <w:rPr>
        <w:rFonts w:cs="GHEA Grapalat" w:hint="default"/>
        <w:color w:val="auto"/>
      </w:rPr>
    </w:lvl>
    <w:lvl w:ilvl="8">
      <w:start w:val="1"/>
      <w:numFmt w:val="decimal"/>
      <w:isLgl/>
      <w:lvlText w:val="%1.%2.%3.%4.%5.%6.%7.%8.%9."/>
      <w:lvlJc w:val="left"/>
      <w:pPr>
        <w:ind w:left="8280" w:hanging="2160"/>
      </w:pPr>
      <w:rPr>
        <w:rFonts w:cs="GHEA Grapalat" w:hint="default"/>
        <w:color w:val="auto"/>
      </w:rPr>
    </w:lvl>
  </w:abstractNum>
  <w:abstractNum w:abstractNumId="65" w15:restartNumberingAfterBreak="0">
    <w:nsid w:val="7AD76FEC"/>
    <w:multiLevelType w:val="hybridMultilevel"/>
    <w:tmpl w:val="23BC46FE"/>
    <w:lvl w:ilvl="0" w:tplc="68A01DBE">
      <w:start w:val="2"/>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7D724A7E"/>
    <w:multiLevelType w:val="hybridMultilevel"/>
    <w:tmpl w:val="DC8EAFC6"/>
    <w:lvl w:ilvl="0" w:tplc="68A01DBE">
      <w:start w:val="2"/>
      <w:numFmt w:val="bullet"/>
      <w:lvlText w:val="-"/>
      <w:lvlJc w:val="left"/>
      <w:pPr>
        <w:ind w:left="2574" w:hanging="360"/>
      </w:pPr>
      <w:rPr>
        <w:rFonts w:ascii="Times New Roman" w:eastAsiaTheme="minorEastAsia" w:hAnsi="Times New Roman" w:cs="Times New Roman" w:hint="default"/>
      </w:rPr>
    </w:lvl>
    <w:lvl w:ilvl="1" w:tplc="FFFFFFFF" w:tentative="1">
      <w:start w:val="1"/>
      <w:numFmt w:val="bullet"/>
      <w:lvlText w:val="o"/>
      <w:lvlJc w:val="left"/>
      <w:pPr>
        <w:ind w:left="3294" w:hanging="360"/>
      </w:pPr>
      <w:rPr>
        <w:rFonts w:ascii="Courier New" w:hAnsi="Courier New" w:cs="Courier New" w:hint="default"/>
      </w:rPr>
    </w:lvl>
    <w:lvl w:ilvl="2" w:tplc="FFFFFFFF" w:tentative="1">
      <w:start w:val="1"/>
      <w:numFmt w:val="bullet"/>
      <w:lvlText w:val=""/>
      <w:lvlJc w:val="left"/>
      <w:pPr>
        <w:ind w:left="4014" w:hanging="360"/>
      </w:pPr>
      <w:rPr>
        <w:rFonts w:ascii="Wingdings" w:hAnsi="Wingdings"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67" w15:restartNumberingAfterBreak="0">
    <w:nsid w:val="7DA031E6"/>
    <w:multiLevelType w:val="multilevel"/>
    <w:tmpl w:val="12A0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8176B6"/>
    <w:multiLevelType w:val="multilevel"/>
    <w:tmpl w:val="D1123322"/>
    <w:lvl w:ilvl="0">
      <w:start w:val="1"/>
      <w:numFmt w:val="decimal"/>
      <w:lvlText w:val="%1."/>
      <w:lvlJc w:val="left"/>
      <w:pPr>
        <w:ind w:left="360" w:hanging="360"/>
      </w:pPr>
      <w:rPr>
        <w:rFonts w:cs="Sylfaen" w:hint="default"/>
      </w:rPr>
    </w:lvl>
    <w:lvl w:ilvl="1">
      <w:start w:val="1"/>
      <w:numFmt w:val="decimal"/>
      <w:lvlText w:val="%1.%2."/>
      <w:lvlJc w:val="left"/>
      <w:pPr>
        <w:ind w:left="1080" w:hanging="720"/>
      </w:pPr>
      <w:rPr>
        <w:rFonts w:cs="Sylfaen" w:hint="default"/>
      </w:rPr>
    </w:lvl>
    <w:lvl w:ilvl="2">
      <w:start w:val="1"/>
      <w:numFmt w:val="decimal"/>
      <w:lvlText w:val="%1.%2.%3."/>
      <w:lvlJc w:val="left"/>
      <w:pPr>
        <w:ind w:left="1440" w:hanging="720"/>
      </w:pPr>
      <w:rPr>
        <w:rFonts w:cs="Sylfaen" w:hint="default"/>
        <w:i w:val="0"/>
        <w:iCs w:val="0"/>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4680" w:hanging="1800"/>
      </w:pPr>
      <w:rPr>
        <w:rFonts w:cs="Sylfaen" w:hint="default"/>
      </w:rPr>
    </w:lvl>
  </w:abstractNum>
  <w:abstractNum w:abstractNumId="69" w15:restartNumberingAfterBreak="0">
    <w:nsid w:val="7F442F18"/>
    <w:multiLevelType w:val="hybridMultilevel"/>
    <w:tmpl w:val="CDA6100A"/>
    <w:lvl w:ilvl="0" w:tplc="68A01DBE">
      <w:start w:val="2"/>
      <w:numFmt w:val="bullet"/>
      <w:lvlText w:val="-"/>
      <w:lvlJc w:val="left"/>
      <w:pPr>
        <w:ind w:left="1287" w:hanging="360"/>
      </w:pPr>
      <w:rPr>
        <w:rFonts w:ascii="Times New Roman" w:eastAsiaTheme="minorEastAsia"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043435149">
    <w:abstractNumId w:val="52"/>
  </w:num>
  <w:num w:numId="2" w16cid:durableId="1391274016">
    <w:abstractNumId w:val="26"/>
  </w:num>
  <w:num w:numId="3" w16cid:durableId="2103717665">
    <w:abstractNumId w:val="44"/>
  </w:num>
  <w:num w:numId="4" w16cid:durableId="6490172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379283">
    <w:abstractNumId w:val="20"/>
  </w:num>
  <w:num w:numId="6" w16cid:durableId="832573197">
    <w:abstractNumId w:val="58"/>
  </w:num>
  <w:num w:numId="7" w16cid:durableId="880558342">
    <w:abstractNumId w:val="38"/>
  </w:num>
  <w:num w:numId="8" w16cid:durableId="1817910309">
    <w:abstractNumId w:val="0"/>
  </w:num>
  <w:num w:numId="9" w16cid:durableId="1198740890">
    <w:abstractNumId w:val="39"/>
  </w:num>
  <w:num w:numId="10" w16cid:durableId="293416346">
    <w:abstractNumId w:val="18"/>
  </w:num>
  <w:num w:numId="11" w16cid:durableId="224726310">
    <w:abstractNumId w:val="50"/>
  </w:num>
  <w:num w:numId="12" w16cid:durableId="1185749046">
    <w:abstractNumId w:val="34"/>
  </w:num>
  <w:num w:numId="13" w16cid:durableId="1436056863">
    <w:abstractNumId w:val="25"/>
  </w:num>
  <w:num w:numId="14" w16cid:durableId="150489538">
    <w:abstractNumId w:val="6"/>
  </w:num>
  <w:num w:numId="15" w16cid:durableId="365065127">
    <w:abstractNumId w:val="27"/>
  </w:num>
  <w:num w:numId="16" w16cid:durableId="7684036">
    <w:abstractNumId w:val="51"/>
  </w:num>
  <w:num w:numId="17" w16cid:durableId="145781219">
    <w:abstractNumId w:val="29"/>
  </w:num>
  <w:num w:numId="18" w16cid:durableId="1148285712">
    <w:abstractNumId w:val="55"/>
  </w:num>
  <w:num w:numId="19" w16cid:durableId="1995602545">
    <w:abstractNumId w:val="21"/>
  </w:num>
  <w:num w:numId="20" w16cid:durableId="1654947165">
    <w:abstractNumId w:val="64"/>
  </w:num>
  <w:num w:numId="21" w16cid:durableId="1897622565">
    <w:abstractNumId w:val="13"/>
  </w:num>
  <w:num w:numId="22" w16cid:durableId="1114325819">
    <w:abstractNumId w:val="31"/>
  </w:num>
  <w:num w:numId="23" w16cid:durableId="36442772">
    <w:abstractNumId w:val="53"/>
  </w:num>
  <w:num w:numId="24" w16cid:durableId="2000189534">
    <w:abstractNumId w:val="54"/>
  </w:num>
  <w:num w:numId="25" w16cid:durableId="791939282">
    <w:abstractNumId w:val="9"/>
  </w:num>
  <w:num w:numId="26" w16cid:durableId="1264725906">
    <w:abstractNumId w:val="12"/>
  </w:num>
  <w:num w:numId="27" w16cid:durableId="492716982">
    <w:abstractNumId w:val="28"/>
    <w:lvlOverride w:ilvl="0">
      <w:lvl w:ilvl="0">
        <w:numFmt w:val="decimal"/>
        <w:lvlText w:val="%1."/>
        <w:lvlJc w:val="left"/>
      </w:lvl>
    </w:lvlOverride>
  </w:num>
  <w:num w:numId="28" w16cid:durableId="188379148">
    <w:abstractNumId w:val="28"/>
    <w:lvlOverride w:ilvl="0">
      <w:lvl w:ilvl="0">
        <w:numFmt w:val="decimal"/>
        <w:lvlText w:val="%1."/>
        <w:lvlJc w:val="left"/>
      </w:lvl>
    </w:lvlOverride>
  </w:num>
  <w:num w:numId="29" w16cid:durableId="415595265">
    <w:abstractNumId w:val="11"/>
    <w:lvlOverride w:ilvl="0">
      <w:lvl w:ilvl="0">
        <w:numFmt w:val="decimal"/>
        <w:lvlText w:val="%1."/>
        <w:lvlJc w:val="left"/>
      </w:lvl>
    </w:lvlOverride>
  </w:num>
  <w:num w:numId="30" w16cid:durableId="108668243">
    <w:abstractNumId w:val="59"/>
  </w:num>
  <w:num w:numId="31" w16cid:durableId="1902909480">
    <w:abstractNumId w:val="22"/>
    <w:lvlOverride w:ilvl="0">
      <w:lvl w:ilvl="0">
        <w:numFmt w:val="decimal"/>
        <w:lvlText w:val="%1."/>
        <w:lvlJc w:val="left"/>
      </w:lvl>
    </w:lvlOverride>
  </w:num>
  <w:num w:numId="32" w16cid:durableId="1242569803">
    <w:abstractNumId w:val="57"/>
  </w:num>
  <w:num w:numId="33" w16cid:durableId="1890409406">
    <w:abstractNumId w:val="14"/>
  </w:num>
  <w:num w:numId="34" w16cid:durableId="1736968714">
    <w:abstractNumId w:val="36"/>
    <w:lvlOverride w:ilvl="0">
      <w:lvl w:ilvl="0">
        <w:numFmt w:val="decimal"/>
        <w:lvlText w:val="%1."/>
        <w:lvlJc w:val="left"/>
      </w:lvl>
    </w:lvlOverride>
  </w:num>
  <w:num w:numId="35" w16cid:durableId="402413677">
    <w:abstractNumId w:val="36"/>
    <w:lvlOverride w:ilvl="0">
      <w:lvl w:ilvl="0">
        <w:numFmt w:val="decimal"/>
        <w:lvlText w:val="%1."/>
        <w:lvlJc w:val="left"/>
      </w:lvl>
    </w:lvlOverride>
  </w:num>
  <w:num w:numId="36" w16cid:durableId="1676030662">
    <w:abstractNumId w:val="36"/>
    <w:lvlOverride w:ilvl="0">
      <w:lvl w:ilvl="0">
        <w:numFmt w:val="decimal"/>
        <w:lvlText w:val="%1."/>
        <w:lvlJc w:val="left"/>
      </w:lvl>
    </w:lvlOverride>
  </w:num>
  <w:num w:numId="37" w16cid:durableId="167061396">
    <w:abstractNumId w:val="41"/>
    <w:lvlOverride w:ilvl="0">
      <w:lvl w:ilvl="0">
        <w:numFmt w:val="decimal"/>
        <w:lvlText w:val="%1."/>
        <w:lvlJc w:val="left"/>
      </w:lvl>
    </w:lvlOverride>
  </w:num>
  <w:num w:numId="38" w16cid:durableId="1567688396">
    <w:abstractNumId w:val="49"/>
  </w:num>
  <w:num w:numId="39" w16cid:durableId="1576477499">
    <w:abstractNumId w:val="30"/>
  </w:num>
  <w:num w:numId="40" w16cid:durableId="1951013562">
    <w:abstractNumId w:val="45"/>
  </w:num>
  <w:num w:numId="41" w16cid:durableId="2009166076">
    <w:abstractNumId w:val="56"/>
  </w:num>
  <w:num w:numId="42" w16cid:durableId="355347547">
    <w:abstractNumId w:val="5"/>
  </w:num>
  <w:num w:numId="43" w16cid:durableId="681855654">
    <w:abstractNumId w:val="24"/>
  </w:num>
  <w:num w:numId="44" w16cid:durableId="1611349891">
    <w:abstractNumId w:val="61"/>
  </w:num>
  <w:num w:numId="45" w16cid:durableId="1220163693">
    <w:abstractNumId w:val="40"/>
  </w:num>
  <w:num w:numId="46" w16cid:durableId="171260983">
    <w:abstractNumId w:val="67"/>
  </w:num>
  <w:num w:numId="47" w16cid:durableId="1411464476">
    <w:abstractNumId w:val="42"/>
  </w:num>
  <w:num w:numId="48" w16cid:durableId="696352420">
    <w:abstractNumId w:val="16"/>
  </w:num>
  <w:num w:numId="49" w16cid:durableId="1046876257">
    <w:abstractNumId w:val="19"/>
  </w:num>
  <w:num w:numId="50" w16cid:durableId="1908375533">
    <w:abstractNumId w:val="2"/>
  </w:num>
  <w:num w:numId="51" w16cid:durableId="2103063640">
    <w:abstractNumId w:val="60"/>
  </w:num>
  <w:num w:numId="52" w16cid:durableId="763454649">
    <w:abstractNumId w:val="32"/>
  </w:num>
  <w:num w:numId="53" w16cid:durableId="205725369">
    <w:abstractNumId w:val="46"/>
  </w:num>
  <w:num w:numId="54" w16cid:durableId="208423756">
    <w:abstractNumId w:val="48"/>
  </w:num>
  <w:num w:numId="55" w16cid:durableId="131101136">
    <w:abstractNumId w:val="63"/>
  </w:num>
  <w:num w:numId="56" w16cid:durableId="859898506">
    <w:abstractNumId w:val="43"/>
  </w:num>
  <w:num w:numId="57" w16cid:durableId="418065692">
    <w:abstractNumId w:val="33"/>
  </w:num>
  <w:num w:numId="58" w16cid:durableId="397018421">
    <w:abstractNumId w:val="47"/>
  </w:num>
  <w:num w:numId="59" w16cid:durableId="937447426">
    <w:abstractNumId w:val="62"/>
  </w:num>
  <w:num w:numId="60" w16cid:durableId="1915776290">
    <w:abstractNumId w:val="8"/>
  </w:num>
  <w:num w:numId="61" w16cid:durableId="1550996382">
    <w:abstractNumId w:val="17"/>
  </w:num>
  <w:num w:numId="62" w16cid:durableId="875656340">
    <w:abstractNumId w:val="68"/>
  </w:num>
  <w:num w:numId="63" w16cid:durableId="1589994455">
    <w:abstractNumId w:val="69"/>
  </w:num>
  <w:num w:numId="64" w16cid:durableId="1991976331">
    <w:abstractNumId w:val="65"/>
  </w:num>
  <w:num w:numId="65" w16cid:durableId="379208745">
    <w:abstractNumId w:val="4"/>
  </w:num>
  <w:num w:numId="66" w16cid:durableId="857160916">
    <w:abstractNumId w:val="1"/>
  </w:num>
  <w:num w:numId="67" w16cid:durableId="419644692">
    <w:abstractNumId w:val="23"/>
  </w:num>
  <w:num w:numId="68" w16cid:durableId="2007856104">
    <w:abstractNumId w:val="66"/>
  </w:num>
  <w:num w:numId="69" w16cid:durableId="1314291324">
    <w:abstractNumId w:val="15"/>
  </w:num>
  <w:num w:numId="70" w16cid:durableId="227763556">
    <w:abstractNumId w:val="35"/>
  </w:num>
  <w:num w:numId="71" w16cid:durableId="152576031">
    <w:abstractNumId w:val="10"/>
  </w:num>
  <w:num w:numId="72" w16cid:durableId="432015796">
    <w:abstractNumId w:val="3"/>
  </w:num>
  <w:num w:numId="73" w16cid:durableId="334496070">
    <w:abstractNumId w:val="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2CF"/>
    <w:rsid w:val="00000312"/>
    <w:rsid w:val="0000052C"/>
    <w:rsid w:val="000007A3"/>
    <w:rsid w:val="00001593"/>
    <w:rsid w:val="00001C97"/>
    <w:rsid w:val="0000376D"/>
    <w:rsid w:val="00003F62"/>
    <w:rsid w:val="000046AE"/>
    <w:rsid w:val="00005ABC"/>
    <w:rsid w:val="00006B58"/>
    <w:rsid w:val="00007048"/>
    <w:rsid w:val="000073AE"/>
    <w:rsid w:val="00010454"/>
    <w:rsid w:val="000104B3"/>
    <w:rsid w:val="0001054A"/>
    <w:rsid w:val="0001058C"/>
    <w:rsid w:val="0001130B"/>
    <w:rsid w:val="0001198F"/>
    <w:rsid w:val="00011C0F"/>
    <w:rsid w:val="000132C7"/>
    <w:rsid w:val="000136B8"/>
    <w:rsid w:val="00013EF7"/>
    <w:rsid w:val="0001657E"/>
    <w:rsid w:val="000201B8"/>
    <w:rsid w:val="0002067B"/>
    <w:rsid w:val="000213F8"/>
    <w:rsid w:val="0002198C"/>
    <w:rsid w:val="00021F5E"/>
    <w:rsid w:val="0002229B"/>
    <w:rsid w:val="00022456"/>
    <w:rsid w:val="000224FF"/>
    <w:rsid w:val="00023668"/>
    <w:rsid w:val="00023BFC"/>
    <w:rsid w:val="00023C40"/>
    <w:rsid w:val="000253ED"/>
    <w:rsid w:val="000271C9"/>
    <w:rsid w:val="000277F7"/>
    <w:rsid w:val="00030461"/>
    <w:rsid w:val="00030476"/>
    <w:rsid w:val="00031B46"/>
    <w:rsid w:val="0003223E"/>
    <w:rsid w:val="00034ADE"/>
    <w:rsid w:val="00035082"/>
    <w:rsid w:val="000359FF"/>
    <w:rsid w:val="00036909"/>
    <w:rsid w:val="00037B0A"/>
    <w:rsid w:val="00040AD4"/>
    <w:rsid w:val="00040C18"/>
    <w:rsid w:val="00040FE5"/>
    <w:rsid w:val="00042BCF"/>
    <w:rsid w:val="00042BE4"/>
    <w:rsid w:val="00043E66"/>
    <w:rsid w:val="000440C1"/>
    <w:rsid w:val="00047435"/>
    <w:rsid w:val="00047572"/>
    <w:rsid w:val="00050582"/>
    <w:rsid w:val="00050DC4"/>
    <w:rsid w:val="00051103"/>
    <w:rsid w:val="00052459"/>
    <w:rsid w:val="00052D6E"/>
    <w:rsid w:val="0005346B"/>
    <w:rsid w:val="000551ED"/>
    <w:rsid w:val="00055663"/>
    <w:rsid w:val="00055753"/>
    <w:rsid w:val="00055F81"/>
    <w:rsid w:val="000570B5"/>
    <w:rsid w:val="00057D33"/>
    <w:rsid w:val="000629E2"/>
    <w:rsid w:val="000632A6"/>
    <w:rsid w:val="00063568"/>
    <w:rsid w:val="00063D61"/>
    <w:rsid w:val="00063F1F"/>
    <w:rsid w:val="00065D00"/>
    <w:rsid w:val="0006776B"/>
    <w:rsid w:val="000702EA"/>
    <w:rsid w:val="00070B3A"/>
    <w:rsid w:val="00070CC9"/>
    <w:rsid w:val="0007179A"/>
    <w:rsid w:val="00072EEA"/>
    <w:rsid w:val="00074218"/>
    <w:rsid w:val="000745BE"/>
    <w:rsid w:val="00076714"/>
    <w:rsid w:val="000773FB"/>
    <w:rsid w:val="00077E25"/>
    <w:rsid w:val="00077F26"/>
    <w:rsid w:val="000807A3"/>
    <w:rsid w:val="000816EE"/>
    <w:rsid w:val="00082A21"/>
    <w:rsid w:val="00082C75"/>
    <w:rsid w:val="00082CD0"/>
    <w:rsid w:val="00083013"/>
    <w:rsid w:val="00083391"/>
    <w:rsid w:val="00083851"/>
    <w:rsid w:val="0008412F"/>
    <w:rsid w:val="00086F41"/>
    <w:rsid w:val="00086FD7"/>
    <w:rsid w:val="0009025F"/>
    <w:rsid w:val="00090C2C"/>
    <w:rsid w:val="00092252"/>
    <w:rsid w:val="0009302B"/>
    <w:rsid w:val="0009304C"/>
    <w:rsid w:val="000938C9"/>
    <w:rsid w:val="000962CB"/>
    <w:rsid w:val="00096A45"/>
    <w:rsid w:val="00097490"/>
    <w:rsid w:val="000A0A60"/>
    <w:rsid w:val="000A1FF1"/>
    <w:rsid w:val="000A2A0A"/>
    <w:rsid w:val="000A2D36"/>
    <w:rsid w:val="000A5BBD"/>
    <w:rsid w:val="000A6ECC"/>
    <w:rsid w:val="000B36B1"/>
    <w:rsid w:val="000B3AE3"/>
    <w:rsid w:val="000B3FAB"/>
    <w:rsid w:val="000B484B"/>
    <w:rsid w:val="000B5452"/>
    <w:rsid w:val="000B7670"/>
    <w:rsid w:val="000B7FB0"/>
    <w:rsid w:val="000C0227"/>
    <w:rsid w:val="000C0D44"/>
    <w:rsid w:val="000C24D8"/>
    <w:rsid w:val="000C2A98"/>
    <w:rsid w:val="000C311F"/>
    <w:rsid w:val="000C413C"/>
    <w:rsid w:val="000C4857"/>
    <w:rsid w:val="000C5359"/>
    <w:rsid w:val="000C66F6"/>
    <w:rsid w:val="000C6993"/>
    <w:rsid w:val="000C7697"/>
    <w:rsid w:val="000D1B19"/>
    <w:rsid w:val="000D1DAE"/>
    <w:rsid w:val="000D255D"/>
    <w:rsid w:val="000D2C40"/>
    <w:rsid w:val="000D341C"/>
    <w:rsid w:val="000D3E91"/>
    <w:rsid w:val="000D5158"/>
    <w:rsid w:val="000D65DA"/>
    <w:rsid w:val="000D7B58"/>
    <w:rsid w:val="000E0120"/>
    <w:rsid w:val="000E260E"/>
    <w:rsid w:val="000E2A61"/>
    <w:rsid w:val="000E328C"/>
    <w:rsid w:val="000E37D9"/>
    <w:rsid w:val="000E45ED"/>
    <w:rsid w:val="000E5160"/>
    <w:rsid w:val="000E54E8"/>
    <w:rsid w:val="000E587E"/>
    <w:rsid w:val="000E5C98"/>
    <w:rsid w:val="000E63E9"/>
    <w:rsid w:val="000E7F0F"/>
    <w:rsid w:val="000F1003"/>
    <w:rsid w:val="000F2A09"/>
    <w:rsid w:val="000F2AF4"/>
    <w:rsid w:val="000F3DC9"/>
    <w:rsid w:val="000F47ED"/>
    <w:rsid w:val="000F49A3"/>
    <w:rsid w:val="000F576B"/>
    <w:rsid w:val="000F5CF9"/>
    <w:rsid w:val="000F5E43"/>
    <w:rsid w:val="001003FB"/>
    <w:rsid w:val="0010077C"/>
    <w:rsid w:val="00100A21"/>
    <w:rsid w:val="00101110"/>
    <w:rsid w:val="0010119E"/>
    <w:rsid w:val="00101B3E"/>
    <w:rsid w:val="0010220E"/>
    <w:rsid w:val="00102C64"/>
    <w:rsid w:val="001033D5"/>
    <w:rsid w:val="00105637"/>
    <w:rsid w:val="00106759"/>
    <w:rsid w:val="00106891"/>
    <w:rsid w:val="001071B0"/>
    <w:rsid w:val="00111122"/>
    <w:rsid w:val="00112959"/>
    <w:rsid w:val="00113706"/>
    <w:rsid w:val="00113A0B"/>
    <w:rsid w:val="00114F3C"/>
    <w:rsid w:val="00114F98"/>
    <w:rsid w:val="001154E0"/>
    <w:rsid w:val="00115530"/>
    <w:rsid w:val="001163FD"/>
    <w:rsid w:val="00116C3B"/>
    <w:rsid w:val="00120313"/>
    <w:rsid w:val="001208DE"/>
    <w:rsid w:val="00121F80"/>
    <w:rsid w:val="00121FC6"/>
    <w:rsid w:val="00123355"/>
    <w:rsid w:val="0012453A"/>
    <w:rsid w:val="0012579D"/>
    <w:rsid w:val="00125A2E"/>
    <w:rsid w:val="00126A02"/>
    <w:rsid w:val="00132F63"/>
    <w:rsid w:val="00133139"/>
    <w:rsid w:val="00134093"/>
    <w:rsid w:val="0013437E"/>
    <w:rsid w:val="00136388"/>
    <w:rsid w:val="00137348"/>
    <w:rsid w:val="00137454"/>
    <w:rsid w:val="00140A72"/>
    <w:rsid w:val="00140E04"/>
    <w:rsid w:val="00142357"/>
    <w:rsid w:val="001425B9"/>
    <w:rsid w:val="00142756"/>
    <w:rsid w:val="0014372A"/>
    <w:rsid w:val="001444E2"/>
    <w:rsid w:val="00144A70"/>
    <w:rsid w:val="00144A9B"/>
    <w:rsid w:val="00144F1F"/>
    <w:rsid w:val="0014520B"/>
    <w:rsid w:val="0014553C"/>
    <w:rsid w:val="0014622D"/>
    <w:rsid w:val="0015028F"/>
    <w:rsid w:val="0015038F"/>
    <w:rsid w:val="00153331"/>
    <w:rsid w:val="0015405A"/>
    <w:rsid w:val="00154C5B"/>
    <w:rsid w:val="001554C0"/>
    <w:rsid w:val="0015561E"/>
    <w:rsid w:val="00155BDB"/>
    <w:rsid w:val="00155EBE"/>
    <w:rsid w:val="00156143"/>
    <w:rsid w:val="00156900"/>
    <w:rsid w:val="00157C74"/>
    <w:rsid w:val="001604B8"/>
    <w:rsid w:val="00160B67"/>
    <w:rsid w:val="00160C1D"/>
    <w:rsid w:val="00162010"/>
    <w:rsid w:val="00163D73"/>
    <w:rsid w:val="00164090"/>
    <w:rsid w:val="00164111"/>
    <w:rsid w:val="0016502C"/>
    <w:rsid w:val="00167157"/>
    <w:rsid w:val="001674EF"/>
    <w:rsid w:val="001712E0"/>
    <w:rsid w:val="00171414"/>
    <w:rsid w:val="0017179F"/>
    <w:rsid w:val="00172191"/>
    <w:rsid w:val="001726A1"/>
    <w:rsid w:val="0017304E"/>
    <w:rsid w:val="00173B45"/>
    <w:rsid w:val="0017499A"/>
    <w:rsid w:val="001749C1"/>
    <w:rsid w:val="0017571B"/>
    <w:rsid w:val="00175B2D"/>
    <w:rsid w:val="00176266"/>
    <w:rsid w:val="001766A6"/>
    <w:rsid w:val="00176ADC"/>
    <w:rsid w:val="0017708C"/>
    <w:rsid w:val="00177746"/>
    <w:rsid w:val="00177A9A"/>
    <w:rsid w:val="00180E82"/>
    <w:rsid w:val="00181868"/>
    <w:rsid w:val="0018298E"/>
    <w:rsid w:val="00183538"/>
    <w:rsid w:val="0018475D"/>
    <w:rsid w:val="00184E6D"/>
    <w:rsid w:val="0018581A"/>
    <w:rsid w:val="00187D87"/>
    <w:rsid w:val="0019048B"/>
    <w:rsid w:val="00190FA0"/>
    <w:rsid w:val="00191121"/>
    <w:rsid w:val="001913F2"/>
    <w:rsid w:val="00192260"/>
    <w:rsid w:val="00192710"/>
    <w:rsid w:val="00192DCC"/>
    <w:rsid w:val="00193602"/>
    <w:rsid w:val="001936A4"/>
    <w:rsid w:val="00193969"/>
    <w:rsid w:val="00193DFE"/>
    <w:rsid w:val="0019443A"/>
    <w:rsid w:val="001949CA"/>
    <w:rsid w:val="00195195"/>
    <w:rsid w:val="00196520"/>
    <w:rsid w:val="00196D72"/>
    <w:rsid w:val="0019724C"/>
    <w:rsid w:val="0019737B"/>
    <w:rsid w:val="001A2646"/>
    <w:rsid w:val="001A26AB"/>
    <w:rsid w:val="001A2E27"/>
    <w:rsid w:val="001A33C5"/>
    <w:rsid w:val="001A3C60"/>
    <w:rsid w:val="001A42C1"/>
    <w:rsid w:val="001A4557"/>
    <w:rsid w:val="001A5057"/>
    <w:rsid w:val="001A50AA"/>
    <w:rsid w:val="001A51E0"/>
    <w:rsid w:val="001A5A6E"/>
    <w:rsid w:val="001A5D05"/>
    <w:rsid w:val="001A5DB3"/>
    <w:rsid w:val="001A63B8"/>
    <w:rsid w:val="001A7215"/>
    <w:rsid w:val="001B049E"/>
    <w:rsid w:val="001B116F"/>
    <w:rsid w:val="001B171D"/>
    <w:rsid w:val="001B1763"/>
    <w:rsid w:val="001B3005"/>
    <w:rsid w:val="001B3324"/>
    <w:rsid w:val="001B3972"/>
    <w:rsid w:val="001B6037"/>
    <w:rsid w:val="001B6964"/>
    <w:rsid w:val="001B69BC"/>
    <w:rsid w:val="001B7814"/>
    <w:rsid w:val="001B78B2"/>
    <w:rsid w:val="001C0030"/>
    <w:rsid w:val="001C1584"/>
    <w:rsid w:val="001C1DA3"/>
    <w:rsid w:val="001C29B0"/>
    <w:rsid w:val="001C3B23"/>
    <w:rsid w:val="001C3BE9"/>
    <w:rsid w:val="001C3E8A"/>
    <w:rsid w:val="001C3F6E"/>
    <w:rsid w:val="001C4E34"/>
    <w:rsid w:val="001C4EB2"/>
    <w:rsid w:val="001C5A8B"/>
    <w:rsid w:val="001C5F88"/>
    <w:rsid w:val="001C738D"/>
    <w:rsid w:val="001C7542"/>
    <w:rsid w:val="001D0969"/>
    <w:rsid w:val="001D0B0B"/>
    <w:rsid w:val="001D0EE7"/>
    <w:rsid w:val="001D19DC"/>
    <w:rsid w:val="001D2F35"/>
    <w:rsid w:val="001D3566"/>
    <w:rsid w:val="001D4E2E"/>
    <w:rsid w:val="001D5869"/>
    <w:rsid w:val="001D6030"/>
    <w:rsid w:val="001D6FE8"/>
    <w:rsid w:val="001E4A71"/>
    <w:rsid w:val="001E4E77"/>
    <w:rsid w:val="001E5225"/>
    <w:rsid w:val="001E64E0"/>
    <w:rsid w:val="001E653C"/>
    <w:rsid w:val="001E767C"/>
    <w:rsid w:val="001E7795"/>
    <w:rsid w:val="001F0791"/>
    <w:rsid w:val="001F0C65"/>
    <w:rsid w:val="001F2D4D"/>
    <w:rsid w:val="001F2D53"/>
    <w:rsid w:val="001F35C7"/>
    <w:rsid w:val="001F3F48"/>
    <w:rsid w:val="001F520D"/>
    <w:rsid w:val="001F5319"/>
    <w:rsid w:val="001F5B87"/>
    <w:rsid w:val="001F6098"/>
    <w:rsid w:val="001F66AF"/>
    <w:rsid w:val="001F6911"/>
    <w:rsid w:val="001F70D5"/>
    <w:rsid w:val="0020107F"/>
    <w:rsid w:val="0020151B"/>
    <w:rsid w:val="00201876"/>
    <w:rsid w:val="00202B4C"/>
    <w:rsid w:val="00203CF7"/>
    <w:rsid w:val="0020475F"/>
    <w:rsid w:val="00204780"/>
    <w:rsid w:val="00205BC5"/>
    <w:rsid w:val="00206586"/>
    <w:rsid w:val="002074C4"/>
    <w:rsid w:val="00211782"/>
    <w:rsid w:val="002119F6"/>
    <w:rsid w:val="00214C22"/>
    <w:rsid w:val="00214EF9"/>
    <w:rsid w:val="00215BA2"/>
    <w:rsid w:val="00221272"/>
    <w:rsid w:val="0022166D"/>
    <w:rsid w:val="0022198A"/>
    <w:rsid w:val="00222400"/>
    <w:rsid w:val="00222DED"/>
    <w:rsid w:val="002230BC"/>
    <w:rsid w:val="002239C2"/>
    <w:rsid w:val="00224379"/>
    <w:rsid w:val="00225426"/>
    <w:rsid w:val="00225987"/>
    <w:rsid w:val="002259F7"/>
    <w:rsid w:val="00225F1D"/>
    <w:rsid w:val="00226E84"/>
    <w:rsid w:val="0022790F"/>
    <w:rsid w:val="00230240"/>
    <w:rsid w:val="00230668"/>
    <w:rsid w:val="00230A16"/>
    <w:rsid w:val="002317AD"/>
    <w:rsid w:val="00232750"/>
    <w:rsid w:val="002334DA"/>
    <w:rsid w:val="00234CA8"/>
    <w:rsid w:val="00234ECC"/>
    <w:rsid w:val="00235905"/>
    <w:rsid w:val="00235E0A"/>
    <w:rsid w:val="002360FC"/>
    <w:rsid w:val="00236915"/>
    <w:rsid w:val="002373BA"/>
    <w:rsid w:val="00237A8A"/>
    <w:rsid w:val="00240489"/>
    <w:rsid w:val="0024090C"/>
    <w:rsid w:val="0024149B"/>
    <w:rsid w:val="00242016"/>
    <w:rsid w:val="002421A7"/>
    <w:rsid w:val="00242B88"/>
    <w:rsid w:val="0024306D"/>
    <w:rsid w:val="00243D99"/>
    <w:rsid w:val="00243E17"/>
    <w:rsid w:val="00244840"/>
    <w:rsid w:val="00245172"/>
    <w:rsid w:val="0024545C"/>
    <w:rsid w:val="0024553F"/>
    <w:rsid w:val="00247268"/>
    <w:rsid w:val="002472F1"/>
    <w:rsid w:val="00250370"/>
    <w:rsid w:val="00250AE6"/>
    <w:rsid w:val="00251548"/>
    <w:rsid w:val="002519D4"/>
    <w:rsid w:val="00251FC1"/>
    <w:rsid w:val="00252FD6"/>
    <w:rsid w:val="00253F1C"/>
    <w:rsid w:val="00255138"/>
    <w:rsid w:val="00255B09"/>
    <w:rsid w:val="00256085"/>
    <w:rsid w:val="0025647C"/>
    <w:rsid w:val="00257103"/>
    <w:rsid w:val="00257941"/>
    <w:rsid w:val="002600C4"/>
    <w:rsid w:val="00260667"/>
    <w:rsid w:val="00261609"/>
    <w:rsid w:val="00261DD7"/>
    <w:rsid w:val="00262088"/>
    <w:rsid w:val="00262CC9"/>
    <w:rsid w:val="002634B1"/>
    <w:rsid w:val="002638D6"/>
    <w:rsid w:val="00266F38"/>
    <w:rsid w:val="00270245"/>
    <w:rsid w:val="002707B6"/>
    <w:rsid w:val="00270C62"/>
    <w:rsid w:val="00271FD3"/>
    <w:rsid w:val="00272D3B"/>
    <w:rsid w:val="00272E8F"/>
    <w:rsid w:val="00275F68"/>
    <w:rsid w:val="002763FC"/>
    <w:rsid w:val="002766DE"/>
    <w:rsid w:val="00276D20"/>
    <w:rsid w:val="0028033E"/>
    <w:rsid w:val="00280989"/>
    <w:rsid w:val="0028121A"/>
    <w:rsid w:val="0028173F"/>
    <w:rsid w:val="00281B9A"/>
    <w:rsid w:val="00285989"/>
    <w:rsid w:val="002866DE"/>
    <w:rsid w:val="0028672F"/>
    <w:rsid w:val="00287BB9"/>
    <w:rsid w:val="002914B5"/>
    <w:rsid w:val="0029217B"/>
    <w:rsid w:val="002926C5"/>
    <w:rsid w:val="00293830"/>
    <w:rsid w:val="002947F7"/>
    <w:rsid w:val="00294FF0"/>
    <w:rsid w:val="002954F1"/>
    <w:rsid w:val="00296458"/>
    <w:rsid w:val="00296AF3"/>
    <w:rsid w:val="00296DFF"/>
    <w:rsid w:val="00297F77"/>
    <w:rsid w:val="002A06DE"/>
    <w:rsid w:val="002A0DD2"/>
    <w:rsid w:val="002A2F74"/>
    <w:rsid w:val="002A3BCC"/>
    <w:rsid w:val="002A3C9E"/>
    <w:rsid w:val="002A3F46"/>
    <w:rsid w:val="002A43AB"/>
    <w:rsid w:val="002A4A5A"/>
    <w:rsid w:val="002A4C3F"/>
    <w:rsid w:val="002A4CF9"/>
    <w:rsid w:val="002A5158"/>
    <w:rsid w:val="002A59EA"/>
    <w:rsid w:val="002A63DE"/>
    <w:rsid w:val="002A6466"/>
    <w:rsid w:val="002A727A"/>
    <w:rsid w:val="002A7669"/>
    <w:rsid w:val="002B002A"/>
    <w:rsid w:val="002B0067"/>
    <w:rsid w:val="002B091B"/>
    <w:rsid w:val="002B0E88"/>
    <w:rsid w:val="002B16E9"/>
    <w:rsid w:val="002B1C54"/>
    <w:rsid w:val="002B25A9"/>
    <w:rsid w:val="002B26BE"/>
    <w:rsid w:val="002B2761"/>
    <w:rsid w:val="002B32EA"/>
    <w:rsid w:val="002B4C53"/>
    <w:rsid w:val="002B5F28"/>
    <w:rsid w:val="002B6025"/>
    <w:rsid w:val="002B66FD"/>
    <w:rsid w:val="002C1478"/>
    <w:rsid w:val="002C16CB"/>
    <w:rsid w:val="002C4078"/>
    <w:rsid w:val="002C477B"/>
    <w:rsid w:val="002C59A7"/>
    <w:rsid w:val="002C5CFD"/>
    <w:rsid w:val="002C6509"/>
    <w:rsid w:val="002C6CEA"/>
    <w:rsid w:val="002C7173"/>
    <w:rsid w:val="002C7ABE"/>
    <w:rsid w:val="002D0637"/>
    <w:rsid w:val="002D1DC2"/>
    <w:rsid w:val="002D2659"/>
    <w:rsid w:val="002D2DDC"/>
    <w:rsid w:val="002D32AE"/>
    <w:rsid w:val="002D3763"/>
    <w:rsid w:val="002D3EA0"/>
    <w:rsid w:val="002D406D"/>
    <w:rsid w:val="002D4B30"/>
    <w:rsid w:val="002D57C0"/>
    <w:rsid w:val="002D5EA4"/>
    <w:rsid w:val="002E1FFB"/>
    <w:rsid w:val="002E2FAF"/>
    <w:rsid w:val="002E3D4A"/>
    <w:rsid w:val="002E407D"/>
    <w:rsid w:val="002E4EC9"/>
    <w:rsid w:val="002E577A"/>
    <w:rsid w:val="002E656A"/>
    <w:rsid w:val="002F0A59"/>
    <w:rsid w:val="002F0A61"/>
    <w:rsid w:val="002F0C60"/>
    <w:rsid w:val="002F1358"/>
    <w:rsid w:val="002F1EF7"/>
    <w:rsid w:val="002F21C5"/>
    <w:rsid w:val="002F252A"/>
    <w:rsid w:val="002F3FB6"/>
    <w:rsid w:val="002F5AE9"/>
    <w:rsid w:val="002F5BA7"/>
    <w:rsid w:val="002F74D5"/>
    <w:rsid w:val="00300093"/>
    <w:rsid w:val="0030066E"/>
    <w:rsid w:val="00301FCB"/>
    <w:rsid w:val="00302352"/>
    <w:rsid w:val="00303254"/>
    <w:rsid w:val="00304691"/>
    <w:rsid w:val="003076B8"/>
    <w:rsid w:val="00307848"/>
    <w:rsid w:val="00307B71"/>
    <w:rsid w:val="00310BDF"/>
    <w:rsid w:val="00310CFD"/>
    <w:rsid w:val="00312CA9"/>
    <w:rsid w:val="00313150"/>
    <w:rsid w:val="00313163"/>
    <w:rsid w:val="003136F2"/>
    <w:rsid w:val="00313C6A"/>
    <w:rsid w:val="0031486C"/>
    <w:rsid w:val="00314BEF"/>
    <w:rsid w:val="00315684"/>
    <w:rsid w:val="0031664F"/>
    <w:rsid w:val="00320AC6"/>
    <w:rsid w:val="00320D54"/>
    <w:rsid w:val="00322137"/>
    <w:rsid w:val="00322D97"/>
    <w:rsid w:val="00323E63"/>
    <w:rsid w:val="003244E2"/>
    <w:rsid w:val="00325964"/>
    <w:rsid w:val="00326BDB"/>
    <w:rsid w:val="00327729"/>
    <w:rsid w:val="00327DCC"/>
    <w:rsid w:val="0033040C"/>
    <w:rsid w:val="00330965"/>
    <w:rsid w:val="00330E0D"/>
    <w:rsid w:val="0033197E"/>
    <w:rsid w:val="0033257F"/>
    <w:rsid w:val="003330A2"/>
    <w:rsid w:val="003342FC"/>
    <w:rsid w:val="003353FE"/>
    <w:rsid w:val="00335451"/>
    <w:rsid w:val="003356F4"/>
    <w:rsid w:val="00336B0A"/>
    <w:rsid w:val="00336E46"/>
    <w:rsid w:val="00336F1F"/>
    <w:rsid w:val="003372AE"/>
    <w:rsid w:val="003377D5"/>
    <w:rsid w:val="00337BB3"/>
    <w:rsid w:val="00337EA1"/>
    <w:rsid w:val="00340119"/>
    <w:rsid w:val="003402E6"/>
    <w:rsid w:val="00341012"/>
    <w:rsid w:val="003416DF"/>
    <w:rsid w:val="003425AB"/>
    <w:rsid w:val="00343DBE"/>
    <w:rsid w:val="00344F26"/>
    <w:rsid w:val="003453DB"/>
    <w:rsid w:val="00346B29"/>
    <w:rsid w:val="00347831"/>
    <w:rsid w:val="003507F3"/>
    <w:rsid w:val="00350A86"/>
    <w:rsid w:val="003532E1"/>
    <w:rsid w:val="0035378D"/>
    <w:rsid w:val="003557D8"/>
    <w:rsid w:val="00356954"/>
    <w:rsid w:val="00356AC9"/>
    <w:rsid w:val="00357241"/>
    <w:rsid w:val="0035739B"/>
    <w:rsid w:val="00357B4E"/>
    <w:rsid w:val="00357CB0"/>
    <w:rsid w:val="003601DE"/>
    <w:rsid w:val="00360430"/>
    <w:rsid w:val="003612B2"/>
    <w:rsid w:val="00361674"/>
    <w:rsid w:val="00361679"/>
    <w:rsid w:val="0036218E"/>
    <w:rsid w:val="00362474"/>
    <w:rsid w:val="00364B0B"/>
    <w:rsid w:val="003653C3"/>
    <w:rsid w:val="003705EA"/>
    <w:rsid w:val="00371500"/>
    <w:rsid w:val="003720E3"/>
    <w:rsid w:val="0037299B"/>
    <w:rsid w:val="00374F5F"/>
    <w:rsid w:val="003766D4"/>
    <w:rsid w:val="00376C4A"/>
    <w:rsid w:val="003775CC"/>
    <w:rsid w:val="00377892"/>
    <w:rsid w:val="003779C3"/>
    <w:rsid w:val="00380211"/>
    <w:rsid w:val="0038056A"/>
    <w:rsid w:val="003809E6"/>
    <w:rsid w:val="0038100F"/>
    <w:rsid w:val="00381013"/>
    <w:rsid w:val="00382575"/>
    <w:rsid w:val="003826C5"/>
    <w:rsid w:val="003826C6"/>
    <w:rsid w:val="00382AC6"/>
    <w:rsid w:val="003846BE"/>
    <w:rsid w:val="00385326"/>
    <w:rsid w:val="003878ED"/>
    <w:rsid w:val="0039114F"/>
    <w:rsid w:val="00392888"/>
    <w:rsid w:val="00394435"/>
    <w:rsid w:val="003945EA"/>
    <w:rsid w:val="00394802"/>
    <w:rsid w:val="00396ACA"/>
    <w:rsid w:val="003975BF"/>
    <w:rsid w:val="00397F35"/>
    <w:rsid w:val="00397F66"/>
    <w:rsid w:val="003A0A39"/>
    <w:rsid w:val="003A14E5"/>
    <w:rsid w:val="003A1882"/>
    <w:rsid w:val="003A2514"/>
    <w:rsid w:val="003A264B"/>
    <w:rsid w:val="003A2CC1"/>
    <w:rsid w:val="003A42A0"/>
    <w:rsid w:val="003A48C2"/>
    <w:rsid w:val="003A4ABD"/>
    <w:rsid w:val="003A5A1D"/>
    <w:rsid w:val="003A5D66"/>
    <w:rsid w:val="003A5FB2"/>
    <w:rsid w:val="003A630D"/>
    <w:rsid w:val="003A690C"/>
    <w:rsid w:val="003A699D"/>
    <w:rsid w:val="003A75B9"/>
    <w:rsid w:val="003A7F60"/>
    <w:rsid w:val="003B00D4"/>
    <w:rsid w:val="003B0E92"/>
    <w:rsid w:val="003B0F42"/>
    <w:rsid w:val="003B1C63"/>
    <w:rsid w:val="003B2C03"/>
    <w:rsid w:val="003B31A8"/>
    <w:rsid w:val="003B62E9"/>
    <w:rsid w:val="003B64BB"/>
    <w:rsid w:val="003C11A4"/>
    <w:rsid w:val="003C1DC9"/>
    <w:rsid w:val="003C1FA4"/>
    <w:rsid w:val="003C59D1"/>
    <w:rsid w:val="003C647B"/>
    <w:rsid w:val="003C6C41"/>
    <w:rsid w:val="003C6E0F"/>
    <w:rsid w:val="003C7563"/>
    <w:rsid w:val="003D2134"/>
    <w:rsid w:val="003D28C3"/>
    <w:rsid w:val="003D2CD5"/>
    <w:rsid w:val="003D31DB"/>
    <w:rsid w:val="003D43A8"/>
    <w:rsid w:val="003D4843"/>
    <w:rsid w:val="003D6862"/>
    <w:rsid w:val="003E0235"/>
    <w:rsid w:val="003E1039"/>
    <w:rsid w:val="003E1083"/>
    <w:rsid w:val="003E19CB"/>
    <w:rsid w:val="003E256C"/>
    <w:rsid w:val="003E2E58"/>
    <w:rsid w:val="003E3687"/>
    <w:rsid w:val="003E4451"/>
    <w:rsid w:val="003F073D"/>
    <w:rsid w:val="003F0ABF"/>
    <w:rsid w:val="003F1169"/>
    <w:rsid w:val="003F138A"/>
    <w:rsid w:val="003F28DE"/>
    <w:rsid w:val="003F4ED8"/>
    <w:rsid w:val="003F55AB"/>
    <w:rsid w:val="003F58B8"/>
    <w:rsid w:val="003F67EB"/>
    <w:rsid w:val="0040070D"/>
    <w:rsid w:val="00400769"/>
    <w:rsid w:val="00400E16"/>
    <w:rsid w:val="00401E0B"/>
    <w:rsid w:val="0040221D"/>
    <w:rsid w:val="0040559F"/>
    <w:rsid w:val="00406062"/>
    <w:rsid w:val="004069C7"/>
    <w:rsid w:val="004071A5"/>
    <w:rsid w:val="00407701"/>
    <w:rsid w:val="0040772D"/>
    <w:rsid w:val="004106F8"/>
    <w:rsid w:val="004115CC"/>
    <w:rsid w:val="004121B6"/>
    <w:rsid w:val="004125F4"/>
    <w:rsid w:val="00413C38"/>
    <w:rsid w:val="00413FBA"/>
    <w:rsid w:val="00414710"/>
    <w:rsid w:val="004149DA"/>
    <w:rsid w:val="00415467"/>
    <w:rsid w:val="00415CE1"/>
    <w:rsid w:val="004160F6"/>
    <w:rsid w:val="00417DEE"/>
    <w:rsid w:val="00420299"/>
    <w:rsid w:val="00420555"/>
    <w:rsid w:val="00420740"/>
    <w:rsid w:val="00420A8C"/>
    <w:rsid w:val="00420E9E"/>
    <w:rsid w:val="004215BD"/>
    <w:rsid w:val="004246A7"/>
    <w:rsid w:val="004248C1"/>
    <w:rsid w:val="00424B51"/>
    <w:rsid w:val="00425384"/>
    <w:rsid w:val="00425F02"/>
    <w:rsid w:val="00426724"/>
    <w:rsid w:val="0042681B"/>
    <w:rsid w:val="004273BA"/>
    <w:rsid w:val="00427898"/>
    <w:rsid w:val="004313C2"/>
    <w:rsid w:val="00431A13"/>
    <w:rsid w:val="004335AB"/>
    <w:rsid w:val="00434308"/>
    <w:rsid w:val="00435FA0"/>
    <w:rsid w:val="0043619A"/>
    <w:rsid w:val="00436A9B"/>
    <w:rsid w:val="004372E8"/>
    <w:rsid w:val="00440368"/>
    <w:rsid w:val="004408C2"/>
    <w:rsid w:val="004416FE"/>
    <w:rsid w:val="004421BD"/>
    <w:rsid w:val="00444F45"/>
    <w:rsid w:val="004455C5"/>
    <w:rsid w:val="00445831"/>
    <w:rsid w:val="00446769"/>
    <w:rsid w:val="0044686C"/>
    <w:rsid w:val="00447C52"/>
    <w:rsid w:val="00450238"/>
    <w:rsid w:val="0045083B"/>
    <w:rsid w:val="00450BF9"/>
    <w:rsid w:val="004510AB"/>
    <w:rsid w:val="004514A1"/>
    <w:rsid w:val="004526EB"/>
    <w:rsid w:val="00452867"/>
    <w:rsid w:val="00452C79"/>
    <w:rsid w:val="0045462D"/>
    <w:rsid w:val="00455D19"/>
    <w:rsid w:val="00457BAC"/>
    <w:rsid w:val="0046049A"/>
    <w:rsid w:val="00461214"/>
    <w:rsid w:val="004619B4"/>
    <w:rsid w:val="00462631"/>
    <w:rsid w:val="0046384C"/>
    <w:rsid w:val="00464821"/>
    <w:rsid w:val="00464C0D"/>
    <w:rsid w:val="00464F91"/>
    <w:rsid w:val="00465099"/>
    <w:rsid w:val="00467D51"/>
    <w:rsid w:val="004709D7"/>
    <w:rsid w:val="00471091"/>
    <w:rsid w:val="00471E40"/>
    <w:rsid w:val="00472E99"/>
    <w:rsid w:val="004731FC"/>
    <w:rsid w:val="00474AC5"/>
    <w:rsid w:val="004750A7"/>
    <w:rsid w:val="00480AC7"/>
    <w:rsid w:val="00481450"/>
    <w:rsid w:val="004827E1"/>
    <w:rsid w:val="00482AAD"/>
    <w:rsid w:val="00483485"/>
    <w:rsid w:val="00483A3B"/>
    <w:rsid w:val="00483D98"/>
    <w:rsid w:val="004850B0"/>
    <w:rsid w:val="004859A5"/>
    <w:rsid w:val="00486474"/>
    <w:rsid w:val="00487AFD"/>
    <w:rsid w:val="004904EB"/>
    <w:rsid w:val="0049194F"/>
    <w:rsid w:val="00492847"/>
    <w:rsid w:val="00493050"/>
    <w:rsid w:val="0049384A"/>
    <w:rsid w:val="00494F74"/>
    <w:rsid w:val="004970F8"/>
    <w:rsid w:val="004A0C95"/>
    <w:rsid w:val="004A0E53"/>
    <w:rsid w:val="004A10E8"/>
    <w:rsid w:val="004A1ACB"/>
    <w:rsid w:val="004A2992"/>
    <w:rsid w:val="004A35DE"/>
    <w:rsid w:val="004A4641"/>
    <w:rsid w:val="004A55FE"/>
    <w:rsid w:val="004A6B4D"/>
    <w:rsid w:val="004A725D"/>
    <w:rsid w:val="004A7B86"/>
    <w:rsid w:val="004B0312"/>
    <w:rsid w:val="004B0B60"/>
    <w:rsid w:val="004B1B58"/>
    <w:rsid w:val="004B205A"/>
    <w:rsid w:val="004B25FE"/>
    <w:rsid w:val="004B4689"/>
    <w:rsid w:val="004B489B"/>
    <w:rsid w:val="004B489E"/>
    <w:rsid w:val="004B4E20"/>
    <w:rsid w:val="004B50B1"/>
    <w:rsid w:val="004B5267"/>
    <w:rsid w:val="004B5335"/>
    <w:rsid w:val="004B59A2"/>
    <w:rsid w:val="004B5ED7"/>
    <w:rsid w:val="004B6396"/>
    <w:rsid w:val="004B6FF1"/>
    <w:rsid w:val="004C101B"/>
    <w:rsid w:val="004C3C02"/>
    <w:rsid w:val="004C3C81"/>
    <w:rsid w:val="004C4066"/>
    <w:rsid w:val="004C4418"/>
    <w:rsid w:val="004C4EA4"/>
    <w:rsid w:val="004C5B63"/>
    <w:rsid w:val="004C665E"/>
    <w:rsid w:val="004C6AFC"/>
    <w:rsid w:val="004C6F70"/>
    <w:rsid w:val="004D0536"/>
    <w:rsid w:val="004D0BC9"/>
    <w:rsid w:val="004D35FD"/>
    <w:rsid w:val="004D4F45"/>
    <w:rsid w:val="004D5099"/>
    <w:rsid w:val="004D551A"/>
    <w:rsid w:val="004D55A1"/>
    <w:rsid w:val="004D61F8"/>
    <w:rsid w:val="004D75C0"/>
    <w:rsid w:val="004D76F0"/>
    <w:rsid w:val="004D7BCB"/>
    <w:rsid w:val="004D7BEA"/>
    <w:rsid w:val="004D7F1D"/>
    <w:rsid w:val="004E2223"/>
    <w:rsid w:val="004E2E72"/>
    <w:rsid w:val="004E3156"/>
    <w:rsid w:val="004E356E"/>
    <w:rsid w:val="004E36D8"/>
    <w:rsid w:val="004E421F"/>
    <w:rsid w:val="004E45F2"/>
    <w:rsid w:val="004E4788"/>
    <w:rsid w:val="004E4A77"/>
    <w:rsid w:val="004E5A7B"/>
    <w:rsid w:val="004E6972"/>
    <w:rsid w:val="004F00F4"/>
    <w:rsid w:val="004F04B1"/>
    <w:rsid w:val="004F098C"/>
    <w:rsid w:val="004F347D"/>
    <w:rsid w:val="004F4414"/>
    <w:rsid w:val="004F5FC3"/>
    <w:rsid w:val="004F69CF"/>
    <w:rsid w:val="0050029C"/>
    <w:rsid w:val="00500B36"/>
    <w:rsid w:val="00500D5A"/>
    <w:rsid w:val="00501880"/>
    <w:rsid w:val="00503DD4"/>
    <w:rsid w:val="00503FF2"/>
    <w:rsid w:val="00504692"/>
    <w:rsid w:val="00504E58"/>
    <w:rsid w:val="0050565B"/>
    <w:rsid w:val="0050659A"/>
    <w:rsid w:val="005066E9"/>
    <w:rsid w:val="00507434"/>
    <w:rsid w:val="00510201"/>
    <w:rsid w:val="00511571"/>
    <w:rsid w:val="00511952"/>
    <w:rsid w:val="00511C4C"/>
    <w:rsid w:val="00511F12"/>
    <w:rsid w:val="0051232A"/>
    <w:rsid w:val="005134AA"/>
    <w:rsid w:val="00513D24"/>
    <w:rsid w:val="00515C03"/>
    <w:rsid w:val="00515DA4"/>
    <w:rsid w:val="005169F9"/>
    <w:rsid w:val="00520C39"/>
    <w:rsid w:val="005222C2"/>
    <w:rsid w:val="005242A6"/>
    <w:rsid w:val="00524E02"/>
    <w:rsid w:val="0052553A"/>
    <w:rsid w:val="00525551"/>
    <w:rsid w:val="005258FF"/>
    <w:rsid w:val="00526261"/>
    <w:rsid w:val="00526EA8"/>
    <w:rsid w:val="00526F33"/>
    <w:rsid w:val="00527842"/>
    <w:rsid w:val="00527A61"/>
    <w:rsid w:val="005300AD"/>
    <w:rsid w:val="0053093E"/>
    <w:rsid w:val="0053284C"/>
    <w:rsid w:val="005333B6"/>
    <w:rsid w:val="00533575"/>
    <w:rsid w:val="0053589E"/>
    <w:rsid w:val="00535AC2"/>
    <w:rsid w:val="00535DC9"/>
    <w:rsid w:val="00535F2F"/>
    <w:rsid w:val="00535FB9"/>
    <w:rsid w:val="0053641C"/>
    <w:rsid w:val="00537519"/>
    <w:rsid w:val="00537889"/>
    <w:rsid w:val="00540B72"/>
    <w:rsid w:val="00540C52"/>
    <w:rsid w:val="00541670"/>
    <w:rsid w:val="00541FAD"/>
    <w:rsid w:val="0054485A"/>
    <w:rsid w:val="00545AB5"/>
    <w:rsid w:val="00546CB5"/>
    <w:rsid w:val="00547068"/>
    <w:rsid w:val="00547C2F"/>
    <w:rsid w:val="005515CD"/>
    <w:rsid w:val="00551D28"/>
    <w:rsid w:val="00551FB2"/>
    <w:rsid w:val="0055230C"/>
    <w:rsid w:val="00552CD8"/>
    <w:rsid w:val="0055382A"/>
    <w:rsid w:val="00554288"/>
    <w:rsid w:val="005563E5"/>
    <w:rsid w:val="00556EDF"/>
    <w:rsid w:val="005620A8"/>
    <w:rsid w:val="00562C9A"/>
    <w:rsid w:val="0056385A"/>
    <w:rsid w:val="00564662"/>
    <w:rsid w:val="0056539D"/>
    <w:rsid w:val="00566D11"/>
    <w:rsid w:val="00570252"/>
    <w:rsid w:val="00571734"/>
    <w:rsid w:val="00572F1F"/>
    <w:rsid w:val="0057371A"/>
    <w:rsid w:val="00574C05"/>
    <w:rsid w:val="00575A69"/>
    <w:rsid w:val="00575FAB"/>
    <w:rsid w:val="00576261"/>
    <w:rsid w:val="00577992"/>
    <w:rsid w:val="00577F34"/>
    <w:rsid w:val="00581692"/>
    <w:rsid w:val="00584106"/>
    <w:rsid w:val="00584FCB"/>
    <w:rsid w:val="005855B9"/>
    <w:rsid w:val="00585A33"/>
    <w:rsid w:val="00585B15"/>
    <w:rsid w:val="005865F4"/>
    <w:rsid w:val="005865FA"/>
    <w:rsid w:val="00587640"/>
    <w:rsid w:val="005903C1"/>
    <w:rsid w:val="00590B60"/>
    <w:rsid w:val="0059112A"/>
    <w:rsid w:val="00591286"/>
    <w:rsid w:val="005925E7"/>
    <w:rsid w:val="00592AFA"/>
    <w:rsid w:val="00592CC7"/>
    <w:rsid w:val="00594972"/>
    <w:rsid w:val="00595EF5"/>
    <w:rsid w:val="00597220"/>
    <w:rsid w:val="00597E89"/>
    <w:rsid w:val="005A071B"/>
    <w:rsid w:val="005A0B26"/>
    <w:rsid w:val="005A0C56"/>
    <w:rsid w:val="005A10D2"/>
    <w:rsid w:val="005A2763"/>
    <w:rsid w:val="005A5C59"/>
    <w:rsid w:val="005A6B15"/>
    <w:rsid w:val="005A6BA0"/>
    <w:rsid w:val="005A7530"/>
    <w:rsid w:val="005B1360"/>
    <w:rsid w:val="005B1937"/>
    <w:rsid w:val="005B2754"/>
    <w:rsid w:val="005B4876"/>
    <w:rsid w:val="005B5C54"/>
    <w:rsid w:val="005B62A9"/>
    <w:rsid w:val="005B6E54"/>
    <w:rsid w:val="005B7DC5"/>
    <w:rsid w:val="005B7F50"/>
    <w:rsid w:val="005C02FE"/>
    <w:rsid w:val="005C19F8"/>
    <w:rsid w:val="005C1BF6"/>
    <w:rsid w:val="005C4746"/>
    <w:rsid w:val="005C58A4"/>
    <w:rsid w:val="005C6854"/>
    <w:rsid w:val="005D0F69"/>
    <w:rsid w:val="005D15E0"/>
    <w:rsid w:val="005D16BF"/>
    <w:rsid w:val="005D1FFC"/>
    <w:rsid w:val="005D2E4A"/>
    <w:rsid w:val="005D2F33"/>
    <w:rsid w:val="005D32B4"/>
    <w:rsid w:val="005D3491"/>
    <w:rsid w:val="005D3520"/>
    <w:rsid w:val="005D3792"/>
    <w:rsid w:val="005D3D9E"/>
    <w:rsid w:val="005D40A9"/>
    <w:rsid w:val="005D5D55"/>
    <w:rsid w:val="005D7AD3"/>
    <w:rsid w:val="005E1957"/>
    <w:rsid w:val="005E2072"/>
    <w:rsid w:val="005E2379"/>
    <w:rsid w:val="005E2D28"/>
    <w:rsid w:val="005E363B"/>
    <w:rsid w:val="005E3661"/>
    <w:rsid w:val="005E3EA8"/>
    <w:rsid w:val="005E4A22"/>
    <w:rsid w:val="005E4B0B"/>
    <w:rsid w:val="005E4EEE"/>
    <w:rsid w:val="005E61C5"/>
    <w:rsid w:val="005E715D"/>
    <w:rsid w:val="005E7E4E"/>
    <w:rsid w:val="005F0369"/>
    <w:rsid w:val="005F0A4E"/>
    <w:rsid w:val="005F1843"/>
    <w:rsid w:val="005F1948"/>
    <w:rsid w:val="005F1CF4"/>
    <w:rsid w:val="005F5497"/>
    <w:rsid w:val="005F666C"/>
    <w:rsid w:val="005F7856"/>
    <w:rsid w:val="006005F2"/>
    <w:rsid w:val="00600EE0"/>
    <w:rsid w:val="006012B8"/>
    <w:rsid w:val="006016ED"/>
    <w:rsid w:val="00602F8C"/>
    <w:rsid w:val="00603750"/>
    <w:rsid w:val="006038A5"/>
    <w:rsid w:val="00603B2D"/>
    <w:rsid w:val="00603ECB"/>
    <w:rsid w:val="00604AFA"/>
    <w:rsid w:val="00604BDC"/>
    <w:rsid w:val="006101D9"/>
    <w:rsid w:val="00612D19"/>
    <w:rsid w:val="006132A8"/>
    <w:rsid w:val="00613386"/>
    <w:rsid w:val="00613D2F"/>
    <w:rsid w:val="0061456A"/>
    <w:rsid w:val="006147EE"/>
    <w:rsid w:val="006155AA"/>
    <w:rsid w:val="00615641"/>
    <w:rsid w:val="00616AB3"/>
    <w:rsid w:val="006172C7"/>
    <w:rsid w:val="006172CF"/>
    <w:rsid w:val="006204FE"/>
    <w:rsid w:val="00620589"/>
    <w:rsid w:val="00621760"/>
    <w:rsid w:val="006221F9"/>
    <w:rsid w:val="00622C48"/>
    <w:rsid w:val="006235C2"/>
    <w:rsid w:val="006253EB"/>
    <w:rsid w:val="00625CD6"/>
    <w:rsid w:val="00625F0D"/>
    <w:rsid w:val="00626EE1"/>
    <w:rsid w:val="006301DB"/>
    <w:rsid w:val="00630E7E"/>
    <w:rsid w:val="00631536"/>
    <w:rsid w:val="00632045"/>
    <w:rsid w:val="0063286F"/>
    <w:rsid w:val="00632A20"/>
    <w:rsid w:val="006332AA"/>
    <w:rsid w:val="0063367F"/>
    <w:rsid w:val="00633F27"/>
    <w:rsid w:val="00640177"/>
    <w:rsid w:val="00640C60"/>
    <w:rsid w:val="00641093"/>
    <w:rsid w:val="00641626"/>
    <w:rsid w:val="006416E6"/>
    <w:rsid w:val="006431DF"/>
    <w:rsid w:val="0064364E"/>
    <w:rsid w:val="006449D2"/>
    <w:rsid w:val="00645143"/>
    <w:rsid w:val="00646296"/>
    <w:rsid w:val="006479AF"/>
    <w:rsid w:val="00647D11"/>
    <w:rsid w:val="00650276"/>
    <w:rsid w:val="006503DE"/>
    <w:rsid w:val="006505F5"/>
    <w:rsid w:val="00650A02"/>
    <w:rsid w:val="0065170A"/>
    <w:rsid w:val="00651A55"/>
    <w:rsid w:val="0065261D"/>
    <w:rsid w:val="006527AD"/>
    <w:rsid w:val="00653247"/>
    <w:rsid w:val="006534FB"/>
    <w:rsid w:val="0065440C"/>
    <w:rsid w:val="00654F24"/>
    <w:rsid w:val="006550D7"/>
    <w:rsid w:val="00655598"/>
    <w:rsid w:val="00655F1A"/>
    <w:rsid w:val="00656BAC"/>
    <w:rsid w:val="00656FB5"/>
    <w:rsid w:val="00662A7D"/>
    <w:rsid w:val="00663F46"/>
    <w:rsid w:val="006640C8"/>
    <w:rsid w:val="00664CF5"/>
    <w:rsid w:val="00664DF4"/>
    <w:rsid w:val="00665564"/>
    <w:rsid w:val="006656CD"/>
    <w:rsid w:val="0066573E"/>
    <w:rsid w:val="00665B4E"/>
    <w:rsid w:val="006676ED"/>
    <w:rsid w:val="00670A27"/>
    <w:rsid w:val="00670C9F"/>
    <w:rsid w:val="006711FA"/>
    <w:rsid w:val="00671552"/>
    <w:rsid w:val="006719B6"/>
    <w:rsid w:val="00671C3A"/>
    <w:rsid w:val="00671D27"/>
    <w:rsid w:val="0067309B"/>
    <w:rsid w:val="006734DD"/>
    <w:rsid w:val="0067403A"/>
    <w:rsid w:val="0067409E"/>
    <w:rsid w:val="006746D2"/>
    <w:rsid w:val="00676848"/>
    <w:rsid w:val="00680C27"/>
    <w:rsid w:val="00680E0E"/>
    <w:rsid w:val="00680FA4"/>
    <w:rsid w:val="00682107"/>
    <w:rsid w:val="006829B2"/>
    <w:rsid w:val="0068339B"/>
    <w:rsid w:val="00685279"/>
    <w:rsid w:val="00686BB5"/>
    <w:rsid w:val="006875C4"/>
    <w:rsid w:val="006906F9"/>
    <w:rsid w:val="00691E99"/>
    <w:rsid w:val="00692840"/>
    <w:rsid w:val="006928C2"/>
    <w:rsid w:val="00693698"/>
    <w:rsid w:val="00694728"/>
    <w:rsid w:val="0069491E"/>
    <w:rsid w:val="00695A9C"/>
    <w:rsid w:val="0069607F"/>
    <w:rsid w:val="0069608A"/>
    <w:rsid w:val="00696555"/>
    <w:rsid w:val="00696A24"/>
    <w:rsid w:val="0069759E"/>
    <w:rsid w:val="006979B0"/>
    <w:rsid w:val="006A0CC4"/>
    <w:rsid w:val="006A12EE"/>
    <w:rsid w:val="006A1CA3"/>
    <w:rsid w:val="006A3F1A"/>
    <w:rsid w:val="006A4D0D"/>
    <w:rsid w:val="006A5F4B"/>
    <w:rsid w:val="006A63B9"/>
    <w:rsid w:val="006A63C5"/>
    <w:rsid w:val="006A667A"/>
    <w:rsid w:val="006A682B"/>
    <w:rsid w:val="006A7722"/>
    <w:rsid w:val="006A7E26"/>
    <w:rsid w:val="006A7EFB"/>
    <w:rsid w:val="006B0073"/>
    <w:rsid w:val="006B19CB"/>
    <w:rsid w:val="006B3917"/>
    <w:rsid w:val="006B3F11"/>
    <w:rsid w:val="006B62E0"/>
    <w:rsid w:val="006B6348"/>
    <w:rsid w:val="006B6A62"/>
    <w:rsid w:val="006B75B6"/>
    <w:rsid w:val="006B773F"/>
    <w:rsid w:val="006C04FB"/>
    <w:rsid w:val="006C08B4"/>
    <w:rsid w:val="006C189A"/>
    <w:rsid w:val="006C1D74"/>
    <w:rsid w:val="006C1D89"/>
    <w:rsid w:val="006C1FDF"/>
    <w:rsid w:val="006C21DE"/>
    <w:rsid w:val="006C2462"/>
    <w:rsid w:val="006C24B3"/>
    <w:rsid w:val="006C29BA"/>
    <w:rsid w:val="006C3179"/>
    <w:rsid w:val="006C347C"/>
    <w:rsid w:val="006C71FC"/>
    <w:rsid w:val="006D00CA"/>
    <w:rsid w:val="006D1E1E"/>
    <w:rsid w:val="006D1F3D"/>
    <w:rsid w:val="006D29FE"/>
    <w:rsid w:val="006D2F54"/>
    <w:rsid w:val="006D40B5"/>
    <w:rsid w:val="006D4B17"/>
    <w:rsid w:val="006D4B33"/>
    <w:rsid w:val="006D4E14"/>
    <w:rsid w:val="006D53F7"/>
    <w:rsid w:val="006D5D1D"/>
    <w:rsid w:val="006D5DE8"/>
    <w:rsid w:val="006D63AF"/>
    <w:rsid w:val="006D6F4D"/>
    <w:rsid w:val="006D7E14"/>
    <w:rsid w:val="006E26DE"/>
    <w:rsid w:val="006E3DFC"/>
    <w:rsid w:val="006E50AF"/>
    <w:rsid w:val="006E6F98"/>
    <w:rsid w:val="006F0D94"/>
    <w:rsid w:val="006F30C7"/>
    <w:rsid w:val="006F37B5"/>
    <w:rsid w:val="006F3BDC"/>
    <w:rsid w:val="006F4937"/>
    <w:rsid w:val="006F4CF8"/>
    <w:rsid w:val="006F74F0"/>
    <w:rsid w:val="00700579"/>
    <w:rsid w:val="00700977"/>
    <w:rsid w:val="00700EA2"/>
    <w:rsid w:val="00700F65"/>
    <w:rsid w:val="00701030"/>
    <w:rsid w:val="00701A17"/>
    <w:rsid w:val="00701C3C"/>
    <w:rsid w:val="007028F3"/>
    <w:rsid w:val="00702A87"/>
    <w:rsid w:val="00703B21"/>
    <w:rsid w:val="00705C01"/>
    <w:rsid w:val="00707FB7"/>
    <w:rsid w:val="00710BED"/>
    <w:rsid w:val="00710EF8"/>
    <w:rsid w:val="00711A00"/>
    <w:rsid w:val="00712373"/>
    <w:rsid w:val="0071262B"/>
    <w:rsid w:val="00712F88"/>
    <w:rsid w:val="00713763"/>
    <w:rsid w:val="00713896"/>
    <w:rsid w:val="00714072"/>
    <w:rsid w:val="007145B6"/>
    <w:rsid w:val="0071503C"/>
    <w:rsid w:val="00716314"/>
    <w:rsid w:val="0072008B"/>
    <w:rsid w:val="00720171"/>
    <w:rsid w:val="00721040"/>
    <w:rsid w:val="0072115C"/>
    <w:rsid w:val="007216B1"/>
    <w:rsid w:val="00721F67"/>
    <w:rsid w:val="00722670"/>
    <w:rsid w:val="0072365A"/>
    <w:rsid w:val="00723D61"/>
    <w:rsid w:val="007248F7"/>
    <w:rsid w:val="00726709"/>
    <w:rsid w:val="00727B5D"/>
    <w:rsid w:val="00727E77"/>
    <w:rsid w:val="00730FF6"/>
    <w:rsid w:val="007312EE"/>
    <w:rsid w:val="007334CB"/>
    <w:rsid w:val="00733ECC"/>
    <w:rsid w:val="00734EDC"/>
    <w:rsid w:val="007351BE"/>
    <w:rsid w:val="007352F4"/>
    <w:rsid w:val="00735B90"/>
    <w:rsid w:val="00736C20"/>
    <w:rsid w:val="007378BF"/>
    <w:rsid w:val="0074031D"/>
    <w:rsid w:val="0074067F"/>
    <w:rsid w:val="007408C5"/>
    <w:rsid w:val="007419EB"/>
    <w:rsid w:val="00742199"/>
    <w:rsid w:val="0074224F"/>
    <w:rsid w:val="007437B9"/>
    <w:rsid w:val="00744347"/>
    <w:rsid w:val="007467D2"/>
    <w:rsid w:val="00751146"/>
    <w:rsid w:val="007514C8"/>
    <w:rsid w:val="00752496"/>
    <w:rsid w:val="00752898"/>
    <w:rsid w:val="00752B93"/>
    <w:rsid w:val="00752D58"/>
    <w:rsid w:val="00752D89"/>
    <w:rsid w:val="0075471F"/>
    <w:rsid w:val="007549EE"/>
    <w:rsid w:val="007562D6"/>
    <w:rsid w:val="00757D25"/>
    <w:rsid w:val="00757DD1"/>
    <w:rsid w:val="007626BD"/>
    <w:rsid w:val="00762EBB"/>
    <w:rsid w:val="0076327D"/>
    <w:rsid w:val="00763E18"/>
    <w:rsid w:val="00764223"/>
    <w:rsid w:val="007642EC"/>
    <w:rsid w:val="00765680"/>
    <w:rsid w:val="00765D40"/>
    <w:rsid w:val="00772BD0"/>
    <w:rsid w:val="00774DCE"/>
    <w:rsid w:val="007754C1"/>
    <w:rsid w:val="00775B5D"/>
    <w:rsid w:val="007761A9"/>
    <w:rsid w:val="0077729D"/>
    <w:rsid w:val="00780251"/>
    <w:rsid w:val="00782A24"/>
    <w:rsid w:val="00783B39"/>
    <w:rsid w:val="0078588D"/>
    <w:rsid w:val="00786A89"/>
    <w:rsid w:val="007878B9"/>
    <w:rsid w:val="0079103E"/>
    <w:rsid w:val="007913BD"/>
    <w:rsid w:val="00792587"/>
    <w:rsid w:val="0079315B"/>
    <w:rsid w:val="0079325A"/>
    <w:rsid w:val="00793DF1"/>
    <w:rsid w:val="0079408C"/>
    <w:rsid w:val="0079523B"/>
    <w:rsid w:val="00796623"/>
    <w:rsid w:val="00797539"/>
    <w:rsid w:val="007A1168"/>
    <w:rsid w:val="007A1215"/>
    <w:rsid w:val="007A29C8"/>
    <w:rsid w:val="007A418E"/>
    <w:rsid w:val="007A4E15"/>
    <w:rsid w:val="007A5202"/>
    <w:rsid w:val="007A564B"/>
    <w:rsid w:val="007A5CA2"/>
    <w:rsid w:val="007A76D5"/>
    <w:rsid w:val="007B0113"/>
    <w:rsid w:val="007B1460"/>
    <w:rsid w:val="007B17C0"/>
    <w:rsid w:val="007B19E4"/>
    <w:rsid w:val="007B1A55"/>
    <w:rsid w:val="007B1EC9"/>
    <w:rsid w:val="007B21B6"/>
    <w:rsid w:val="007B2453"/>
    <w:rsid w:val="007B2A8D"/>
    <w:rsid w:val="007B317D"/>
    <w:rsid w:val="007B3346"/>
    <w:rsid w:val="007B3B11"/>
    <w:rsid w:val="007B4E95"/>
    <w:rsid w:val="007B4F78"/>
    <w:rsid w:val="007B592A"/>
    <w:rsid w:val="007B769F"/>
    <w:rsid w:val="007C0C58"/>
    <w:rsid w:val="007C0D6E"/>
    <w:rsid w:val="007C1B34"/>
    <w:rsid w:val="007C1FF7"/>
    <w:rsid w:val="007C20A9"/>
    <w:rsid w:val="007C3646"/>
    <w:rsid w:val="007C3B7B"/>
    <w:rsid w:val="007C3D8E"/>
    <w:rsid w:val="007C4179"/>
    <w:rsid w:val="007C43A3"/>
    <w:rsid w:val="007C4D2C"/>
    <w:rsid w:val="007C6B79"/>
    <w:rsid w:val="007C6D98"/>
    <w:rsid w:val="007C6F3F"/>
    <w:rsid w:val="007C762B"/>
    <w:rsid w:val="007D04B4"/>
    <w:rsid w:val="007D0545"/>
    <w:rsid w:val="007D092A"/>
    <w:rsid w:val="007D17B6"/>
    <w:rsid w:val="007D32FE"/>
    <w:rsid w:val="007D47E4"/>
    <w:rsid w:val="007D522F"/>
    <w:rsid w:val="007D540A"/>
    <w:rsid w:val="007D5FE7"/>
    <w:rsid w:val="007D615A"/>
    <w:rsid w:val="007D764F"/>
    <w:rsid w:val="007D786D"/>
    <w:rsid w:val="007E00A3"/>
    <w:rsid w:val="007E02C8"/>
    <w:rsid w:val="007E0E48"/>
    <w:rsid w:val="007E10A9"/>
    <w:rsid w:val="007E3C27"/>
    <w:rsid w:val="007E4356"/>
    <w:rsid w:val="007E4D00"/>
    <w:rsid w:val="007E58BB"/>
    <w:rsid w:val="007E5A93"/>
    <w:rsid w:val="007E6242"/>
    <w:rsid w:val="007E695D"/>
    <w:rsid w:val="007E7C97"/>
    <w:rsid w:val="007E7DDF"/>
    <w:rsid w:val="007E7F31"/>
    <w:rsid w:val="007F11A7"/>
    <w:rsid w:val="007F1601"/>
    <w:rsid w:val="007F228B"/>
    <w:rsid w:val="007F2F83"/>
    <w:rsid w:val="007F356E"/>
    <w:rsid w:val="007F7144"/>
    <w:rsid w:val="00800319"/>
    <w:rsid w:val="00800770"/>
    <w:rsid w:val="00801290"/>
    <w:rsid w:val="00802419"/>
    <w:rsid w:val="008027AE"/>
    <w:rsid w:val="00804BEC"/>
    <w:rsid w:val="00806707"/>
    <w:rsid w:val="00806E53"/>
    <w:rsid w:val="00807F14"/>
    <w:rsid w:val="008102F6"/>
    <w:rsid w:val="00810489"/>
    <w:rsid w:val="00811E10"/>
    <w:rsid w:val="008127CE"/>
    <w:rsid w:val="00812898"/>
    <w:rsid w:val="00813EDA"/>
    <w:rsid w:val="00813EE1"/>
    <w:rsid w:val="008157DF"/>
    <w:rsid w:val="0081725C"/>
    <w:rsid w:val="008205E6"/>
    <w:rsid w:val="00820E84"/>
    <w:rsid w:val="0082145A"/>
    <w:rsid w:val="0082155B"/>
    <w:rsid w:val="008219FE"/>
    <w:rsid w:val="00823095"/>
    <w:rsid w:val="00823CBA"/>
    <w:rsid w:val="00824F04"/>
    <w:rsid w:val="00825803"/>
    <w:rsid w:val="008259BC"/>
    <w:rsid w:val="00825E89"/>
    <w:rsid w:val="00827907"/>
    <w:rsid w:val="00830E03"/>
    <w:rsid w:val="00834673"/>
    <w:rsid w:val="00834D63"/>
    <w:rsid w:val="008350F6"/>
    <w:rsid w:val="00835F78"/>
    <w:rsid w:val="00836302"/>
    <w:rsid w:val="00837524"/>
    <w:rsid w:val="00840304"/>
    <w:rsid w:val="008407D2"/>
    <w:rsid w:val="00840A02"/>
    <w:rsid w:val="008412A7"/>
    <w:rsid w:val="0084159E"/>
    <w:rsid w:val="00841E36"/>
    <w:rsid w:val="00841E9D"/>
    <w:rsid w:val="00842346"/>
    <w:rsid w:val="008438C4"/>
    <w:rsid w:val="008438C6"/>
    <w:rsid w:val="00843EA9"/>
    <w:rsid w:val="00844080"/>
    <w:rsid w:val="008459A5"/>
    <w:rsid w:val="00846E0E"/>
    <w:rsid w:val="00847921"/>
    <w:rsid w:val="008507DF"/>
    <w:rsid w:val="008508A3"/>
    <w:rsid w:val="008509FF"/>
    <w:rsid w:val="00850C99"/>
    <w:rsid w:val="00852942"/>
    <w:rsid w:val="00852B3F"/>
    <w:rsid w:val="00853ED5"/>
    <w:rsid w:val="00854118"/>
    <w:rsid w:val="00854348"/>
    <w:rsid w:val="00855569"/>
    <w:rsid w:val="00856C68"/>
    <w:rsid w:val="00856C6A"/>
    <w:rsid w:val="00857121"/>
    <w:rsid w:val="00857F17"/>
    <w:rsid w:val="00857FB2"/>
    <w:rsid w:val="0086030C"/>
    <w:rsid w:val="008604BE"/>
    <w:rsid w:val="00862AE5"/>
    <w:rsid w:val="008633E7"/>
    <w:rsid w:val="0086348E"/>
    <w:rsid w:val="00863E26"/>
    <w:rsid w:val="00865278"/>
    <w:rsid w:val="00865A9E"/>
    <w:rsid w:val="00866E2B"/>
    <w:rsid w:val="00867374"/>
    <w:rsid w:val="008679EC"/>
    <w:rsid w:val="008701E4"/>
    <w:rsid w:val="00870646"/>
    <w:rsid w:val="00870B02"/>
    <w:rsid w:val="008711DB"/>
    <w:rsid w:val="00872EFB"/>
    <w:rsid w:val="00874170"/>
    <w:rsid w:val="00874BE0"/>
    <w:rsid w:val="00874EAB"/>
    <w:rsid w:val="0087638E"/>
    <w:rsid w:val="00876B6D"/>
    <w:rsid w:val="00877692"/>
    <w:rsid w:val="008777E6"/>
    <w:rsid w:val="00877BA1"/>
    <w:rsid w:val="00881384"/>
    <w:rsid w:val="00882BA6"/>
    <w:rsid w:val="00882C3D"/>
    <w:rsid w:val="008847F2"/>
    <w:rsid w:val="00885186"/>
    <w:rsid w:val="0088535A"/>
    <w:rsid w:val="0088543A"/>
    <w:rsid w:val="0088572D"/>
    <w:rsid w:val="008865EA"/>
    <w:rsid w:val="00890570"/>
    <w:rsid w:val="00890E2A"/>
    <w:rsid w:val="008912F7"/>
    <w:rsid w:val="00892604"/>
    <w:rsid w:val="008943FE"/>
    <w:rsid w:val="008947A8"/>
    <w:rsid w:val="00894BAC"/>
    <w:rsid w:val="008954C2"/>
    <w:rsid w:val="008956AE"/>
    <w:rsid w:val="0089677E"/>
    <w:rsid w:val="008971CF"/>
    <w:rsid w:val="008A10F9"/>
    <w:rsid w:val="008A14A3"/>
    <w:rsid w:val="008A2ECB"/>
    <w:rsid w:val="008A3CF0"/>
    <w:rsid w:val="008A3D57"/>
    <w:rsid w:val="008A6063"/>
    <w:rsid w:val="008A67CC"/>
    <w:rsid w:val="008A7B1F"/>
    <w:rsid w:val="008B0052"/>
    <w:rsid w:val="008B0366"/>
    <w:rsid w:val="008B0747"/>
    <w:rsid w:val="008B10DF"/>
    <w:rsid w:val="008B1301"/>
    <w:rsid w:val="008B2584"/>
    <w:rsid w:val="008B44AD"/>
    <w:rsid w:val="008B4A91"/>
    <w:rsid w:val="008B4F63"/>
    <w:rsid w:val="008B5430"/>
    <w:rsid w:val="008B5B2F"/>
    <w:rsid w:val="008B62AA"/>
    <w:rsid w:val="008B6CE4"/>
    <w:rsid w:val="008C0721"/>
    <w:rsid w:val="008C0AE3"/>
    <w:rsid w:val="008C0EC3"/>
    <w:rsid w:val="008C134A"/>
    <w:rsid w:val="008C24C6"/>
    <w:rsid w:val="008C2FA9"/>
    <w:rsid w:val="008C3A1E"/>
    <w:rsid w:val="008C4042"/>
    <w:rsid w:val="008C469D"/>
    <w:rsid w:val="008C48AE"/>
    <w:rsid w:val="008C54D9"/>
    <w:rsid w:val="008C5D30"/>
    <w:rsid w:val="008C6587"/>
    <w:rsid w:val="008C6737"/>
    <w:rsid w:val="008C68E6"/>
    <w:rsid w:val="008C69CF"/>
    <w:rsid w:val="008C6B7D"/>
    <w:rsid w:val="008D0263"/>
    <w:rsid w:val="008D2175"/>
    <w:rsid w:val="008D255E"/>
    <w:rsid w:val="008D3753"/>
    <w:rsid w:val="008D416F"/>
    <w:rsid w:val="008D5936"/>
    <w:rsid w:val="008D59EE"/>
    <w:rsid w:val="008D7143"/>
    <w:rsid w:val="008D7A62"/>
    <w:rsid w:val="008E2502"/>
    <w:rsid w:val="008E3663"/>
    <w:rsid w:val="008E45F2"/>
    <w:rsid w:val="008E48F0"/>
    <w:rsid w:val="008E5016"/>
    <w:rsid w:val="008E6F0D"/>
    <w:rsid w:val="008E7398"/>
    <w:rsid w:val="008F0825"/>
    <w:rsid w:val="008F0B89"/>
    <w:rsid w:val="008F10CF"/>
    <w:rsid w:val="008F17CB"/>
    <w:rsid w:val="008F2332"/>
    <w:rsid w:val="008F3B52"/>
    <w:rsid w:val="008F5C86"/>
    <w:rsid w:val="008F66D4"/>
    <w:rsid w:val="008F7273"/>
    <w:rsid w:val="00900255"/>
    <w:rsid w:val="00900507"/>
    <w:rsid w:val="00901007"/>
    <w:rsid w:val="009033B3"/>
    <w:rsid w:val="00903B93"/>
    <w:rsid w:val="00903ED4"/>
    <w:rsid w:val="009051F9"/>
    <w:rsid w:val="009065B2"/>
    <w:rsid w:val="00907A05"/>
    <w:rsid w:val="00911E2D"/>
    <w:rsid w:val="00911E80"/>
    <w:rsid w:val="0091230C"/>
    <w:rsid w:val="009124E9"/>
    <w:rsid w:val="00914AE7"/>
    <w:rsid w:val="00915130"/>
    <w:rsid w:val="0091659A"/>
    <w:rsid w:val="009172C2"/>
    <w:rsid w:val="0091742A"/>
    <w:rsid w:val="009176F7"/>
    <w:rsid w:val="009203EC"/>
    <w:rsid w:val="009216B7"/>
    <w:rsid w:val="009252AD"/>
    <w:rsid w:val="00925B57"/>
    <w:rsid w:val="00927880"/>
    <w:rsid w:val="00927D77"/>
    <w:rsid w:val="00930540"/>
    <w:rsid w:val="00931484"/>
    <w:rsid w:val="0093212D"/>
    <w:rsid w:val="009325A9"/>
    <w:rsid w:val="00933A79"/>
    <w:rsid w:val="00933AE5"/>
    <w:rsid w:val="0093429C"/>
    <w:rsid w:val="009351E2"/>
    <w:rsid w:val="00935644"/>
    <w:rsid w:val="00935D90"/>
    <w:rsid w:val="009369E9"/>
    <w:rsid w:val="00936D78"/>
    <w:rsid w:val="00936FF3"/>
    <w:rsid w:val="00937777"/>
    <w:rsid w:val="00937786"/>
    <w:rsid w:val="00937BE9"/>
    <w:rsid w:val="00937D3F"/>
    <w:rsid w:val="009403E3"/>
    <w:rsid w:val="00940C03"/>
    <w:rsid w:val="00940C3F"/>
    <w:rsid w:val="00940D9A"/>
    <w:rsid w:val="0094200F"/>
    <w:rsid w:val="00942057"/>
    <w:rsid w:val="0094212E"/>
    <w:rsid w:val="009427C0"/>
    <w:rsid w:val="00944BC0"/>
    <w:rsid w:val="00944F9D"/>
    <w:rsid w:val="00945539"/>
    <w:rsid w:val="009460A1"/>
    <w:rsid w:val="00951920"/>
    <w:rsid w:val="009525E1"/>
    <w:rsid w:val="009528F4"/>
    <w:rsid w:val="00952BED"/>
    <w:rsid w:val="00954089"/>
    <w:rsid w:val="009553E5"/>
    <w:rsid w:val="00956283"/>
    <w:rsid w:val="009567C0"/>
    <w:rsid w:val="0095683E"/>
    <w:rsid w:val="00956AC1"/>
    <w:rsid w:val="00956CFC"/>
    <w:rsid w:val="0095770E"/>
    <w:rsid w:val="00961224"/>
    <w:rsid w:val="009614CF"/>
    <w:rsid w:val="0096244B"/>
    <w:rsid w:val="00962850"/>
    <w:rsid w:val="00964743"/>
    <w:rsid w:val="009677E4"/>
    <w:rsid w:val="0097041B"/>
    <w:rsid w:val="009705E1"/>
    <w:rsid w:val="00971BF8"/>
    <w:rsid w:val="00971F05"/>
    <w:rsid w:val="009735AD"/>
    <w:rsid w:val="00973D23"/>
    <w:rsid w:val="00975F7B"/>
    <w:rsid w:val="00976256"/>
    <w:rsid w:val="009763CD"/>
    <w:rsid w:val="009808B4"/>
    <w:rsid w:val="00982585"/>
    <w:rsid w:val="009825A0"/>
    <w:rsid w:val="009831F5"/>
    <w:rsid w:val="00983CD5"/>
    <w:rsid w:val="009844FD"/>
    <w:rsid w:val="00987572"/>
    <w:rsid w:val="0099046F"/>
    <w:rsid w:val="00991CA2"/>
    <w:rsid w:val="00992CC7"/>
    <w:rsid w:val="00992CFC"/>
    <w:rsid w:val="009941F2"/>
    <w:rsid w:val="009958C7"/>
    <w:rsid w:val="0099690C"/>
    <w:rsid w:val="009A060E"/>
    <w:rsid w:val="009A183F"/>
    <w:rsid w:val="009A1CA1"/>
    <w:rsid w:val="009A2700"/>
    <w:rsid w:val="009A2C89"/>
    <w:rsid w:val="009A3179"/>
    <w:rsid w:val="009A3BCD"/>
    <w:rsid w:val="009A4BEE"/>
    <w:rsid w:val="009A4D64"/>
    <w:rsid w:val="009A54B2"/>
    <w:rsid w:val="009A68AD"/>
    <w:rsid w:val="009A6E71"/>
    <w:rsid w:val="009B1EDA"/>
    <w:rsid w:val="009B2E4F"/>
    <w:rsid w:val="009B2F0F"/>
    <w:rsid w:val="009B3F98"/>
    <w:rsid w:val="009B42F9"/>
    <w:rsid w:val="009B5B2A"/>
    <w:rsid w:val="009B5CDE"/>
    <w:rsid w:val="009B6C9B"/>
    <w:rsid w:val="009B7350"/>
    <w:rsid w:val="009B76CA"/>
    <w:rsid w:val="009B7B07"/>
    <w:rsid w:val="009C0966"/>
    <w:rsid w:val="009C1B11"/>
    <w:rsid w:val="009C1D7B"/>
    <w:rsid w:val="009C3E0F"/>
    <w:rsid w:val="009C3E7B"/>
    <w:rsid w:val="009C6901"/>
    <w:rsid w:val="009C6D7E"/>
    <w:rsid w:val="009C77B2"/>
    <w:rsid w:val="009C7AD4"/>
    <w:rsid w:val="009D074D"/>
    <w:rsid w:val="009D0F53"/>
    <w:rsid w:val="009D1822"/>
    <w:rsid w:val="009D2189"/>
    <w:rsid w:val="009D244F"/>
    <w:rsid w:val="009D291E"/>
    <w:rsid w:val="009D3132"/>
    <w:rsid w:val="009D42B9"/>
    <w:rsid w:val="009D647B"/>
    <w:rsid w:val="009D7849"/>
    <w:rsid w:val="009D7EAB"/>
    <w:rsid w:val="009E1A4D"/>
    <w:rsid w:val="009E1D27"/>
    <w:rsid w:val="009E21AF"/>
    <w:rsid w:val="009E2420"/>
    <w:rsid w:val="009E2C57"/>
    <w:rsid w:val="009E4465"/>
    <w:rsid w:val="009E5227"/>
    <w:rsid w:val="009E7759"/>
    <w:rsid w:val="009E79DE"/>
    <w:rsid w:val="009E7FD6"/>
    <w:rsid w:val="009F0A6D"/>
    <w:rsid w:val="009F0A78"/>
    <w:rsid w:val="009F0B09"/>
    <w:rsid w:val="009F1B0B"/>
    <w:rsid w:val="009F1E20"/>
    <w:rsid w:val="009F25AB"/>
    <w:rsid w:val="009F5624"/>
    <w:rsid w:val="009F6952"/>
    <w:rsid w:val="00A00DE5"/>
    <w:rsid w:val="00A00E94"/>
    <w:rsid w:val="00A02241"/>
    <w:rsid w:val="00A02B61"/>
    <w:rsid w:val="00A04CD0"/>
    <w:rsid w:val="00A04EFB"/>
    <w:rsid w:val="00A05495"/>
    <w:rsid w:val="00A05563"/>
    <w:rsid w:val="00A0687B"/>
    <w:rsid w:val="00A07382"/>
    <w:rsid w:val="00A07EEA"/>
    <w:rsid w:val="00A10518"/>
    <w:rsid w:val="00A11433"/>
    <w:rsid w:val="00A1307D"/>
    <w:rsid w:val="00A134FB"/>
    <w:rsid w:val="00A136D5"/>
    <w:rsid w:val="00A14EDE"/>
    <w:rsid w:val="00A1640D"/>
    <w:rsid w:val="00A177F5"/>
    <w:rsid w:val="00A2108D"/>
    <w:rsid w:val="00A2201A"/>
    <w:rsid w:val="00A2273B"/>
    <w:rsid w:val="00A2581A"/>
    <w:rsid w:val="00A261DC"/>
    <w:rsid w:val="00A267C4"/>
    <w:rsid w:val="00A26BD8"/>
    <w:rsid w:val="00A3077D"/>
    <w:rsid w:val="00A3087C"/>
    <w:rsid w:val="00A30C4C"/>
    <w:rsid w:val="00A31BF1"/>
    <w:rsid w:val="00A33706"/>
    <w:rsid w:val="00A33D68"/>
    <w:rsid w:val="00A346B6"/>
    <w:rsid w:val="00A3492E"/>
    <w:rsid w:val="00A357CD"/>
    <w:rsid w:val="00A35C7E"/>
    <w:rsid w:val="00A365C2"/>
    <w:rsid w:val="00A36997"/>
    <w:rsid w:val="00A36A89"/>
    <w:rsid w:val="00A37230"/>
    <w:rsid w:val="00A3739B"/>
    <w:rsid w:val="00A37C29"/>
    <w:rsid w:val="00A41B5D"/>
    <w:rsid w:val="00A43094"/>
    <w:rsid w:val="00A4426F"/>
    <w:rsid w:val="00A45546"/>
    <w:rsid w:val="00A46EE1"/>
    <w:rsid w:val="00A47845"/>
    <w:rsid w:val="00A47B52"/>
    <w:rsid w:val="00A502A4"/>
    <w:rsid w:val="00A50715"/>
    <w:rsid w:val="00A51EB1"/>
    <w:rsid w:val="00A5254E"/>
    <w:rsid w:val="00A5255B"/>
    <w:rsid w:val="00A525F7"/>
    <w:rsid w:val="00A52860"/>
    <w:rsid w:val="00A5294C"/>
    <w:rsid w:val="00A5448F"/>
    <w:rsid w:val="00A545B7"/>
    <w:rsid w:val="00A57022"/>
    <w:rsid w:val="00A60EC7"/>
    <w:rsid w:val="00A61138"/>
    <w:rsid w:val="00A61A52"/>
    <w:rsid w:val="00A62915"/>
    <w:rsid w:val="00A63244"/>
    <w:rsid w:val="00A63821"/>
    <w:rsid w:val="00A638BF"/>
    <w:rsid w:val="00A647A5"/>
    <w:rsid w:val="00A65458"/>
    <w:rsid w:val="00A6688E"/>
    <w:rsid w:val="00A71033"/>
    <w:rsid w:val="00A71D20"/>
    <w:rsid w:val="00A72DE6"/>
    <w:rsid w:val="00A72F0E"/>
    <w:rsid w:val="00A72F40"/>
    <w:rsid w:val="00A735DE"/>
    <w:rsid w:val="00A73730"/>
    <w:rsid w:val="00A73BEC"/>
    <w:rsid w:val="00A74EEB"/>
    <w:rsid w:val="00A77893"/>
    <w:rsid w:val="00A77D24"/>
    <w:rsid w:val="00A81EF6"/>
    <w:rsid w:val="00A8202F"/>
    <w:rsid w:val="00A82144"/>
    <w:rsid w:val="00A849D2"/>
    <w:rsid w:val="00A84FA1"/>
    <w:rsid w:val="00A84FF9"/>
    <w:rsid w:val="00A85A12"/>
    <w:rsid w:val="00A868CF"/>
    <w:rsid w:val="00A877C0"/>
    <w:rsid w:val="00A87F25"/>
    <w:rsid w:val="00A9195A"/>
    <w:rsid w:val="00A91D71"/>
    <w:rsid w:val="00A929BD"/>
    <w:rsid w:val="00A92A82"/>
    <w:rsid w:val="00A92B0D"/>
    <w:rsid w:val="00A93215"/>
    <w:rsid w:val="00A93E1C"/>
    <w:rsid w:val="00A94B52"/>
    <w:rsid w:val="00A95028"/>
    <w:rsid w:val="00A9694A"/>
    <w:rsid w:val="00A96E75"/>
    <w:rsid w:val="00A96EC7"/>
    <w:rsid w:val="00A978FD"/>
    <w:rsid w:val="00A97C0A"/>
    <w:rsid w:val="00AA1AD9"/>
    <w:rsid w:val="00AA1B91"/>
    <w:rsid w:val="00AA3A3B"/>
    <w:rsid w:val="00AA55EB"/>
    <w:rsid w:val="00AA6B4B"/>
    <w:rsid w:val="00AA6C63"/>
    <w:rsid w:val="00AA7B32"/>
    <w:rsid w:val="00AB034F"/>
    <w:rsid w:val="00AB0880"/>
    <w:rsid w:val="00AB0D75"/>
    <w:rsid w:val="00AB0F03"/>
    <w:rsid w:val="00AB1527"/>
    <w:rsid w:val="00AB1E36"/>
    <w:rsid w:val="00AB473C"/>
    <w:rsid w:val="00AB4D3F"/>
    <w:rsid w:val="00AB539A"/>
    <w:rsid w:val="00AB570B"/>
    <w:rsid w:val="00AB5AD6"/>
    <w:rsid w:val="00AB6AF9"/>
    <w:rsid w:val="00AC0BE2"/>
    <w:rsid w:val="00AC3A2B"/>
    <w:rsid w:val="00AC3F7B"/>
    <w:rsid w:val="00AC4534"/>
    <w:rsid w:val="00AC5C4B"/>
    <w:rsid w:val="00AC62F7"/>
    <w:rsid w:val="00AC6359"/>
    <w:rsid w:val="00AC6691"/>
    <w:rsid w:val="00AC6E39"/>
    <w:rsid w:val="00AC782D"/>
    <w:rsid w:val="00AC7862"/>
    <w:rsid w:val="00AC7A06"/>
    <w:rsid w:val="00AD0638"/>
    <w:rsid w:val="00AD1C3C"/>
    <w:rsid w:val="00AD22EB"/>
    <w:rsid w:val="00AD5524"/>
    <w:rsid w:val="00AD68CD"/>
    <w:rsid w:val="00AD7BA9"/>
    <w:rsid w:val="00AD7DEE"/>
    <w:rsid w:val="00AE0559"/>
    <w:rsid w:val="00AE1519"/>
    <w:rsid w:val="00AE17CD"/>
    <w:rsid w:val="00AE1E81"/>
    <w:rsid w:val="00AE2E5F"/>
    <w:rsid w:val="00AE3DA2"/>
    <w:rsid w:val="00AE56D8"/>
    <w:rsid w:val="00AE622E"/>
    <w:rsid w:val="00AE6739"/>
    <w:rsid w:val="00AE68DD"/>
    <w:rsid w:val="00AF08BA"/>
    <w:rsid w:val="00AF1E09"/>
    <w:rsid w:val="00AF2619"/>
    <w:rsid w:val="00AF3685"/>
    <w:rsid w:val="00AF39F3"/>
    <w:rsid w:val="00AF5D10"/>
    <w:rsid w:val="00AF5F1E"/>
    <w:rsid w:val="00AF72B9"/>
    <w:rsid w:val="00AF7AFB"/>
    <w:rsid w:val="00B011AB"/>
    <w:rsid w:val="00B020F7"/>
    <w:rsid w:val="00B02FEC"/>
    <w:rsid w:val="00B038DF"/>
    <w:rsid w:val="00B04448"/>
    <w:rsid w:val="00B04577"/>
    <w:rsid w:val="00B045CE"/>
    <w:rsid w:val="00B05B0A"/>
    <w:rsid w:val="00B061D0"/>
    <w:rsid w:val="00B0664E"/>
    <w:rsid w:val="00B0713A"/>
    <w:rsid w:val="00B11677"/>
    <w:rsid w:val="00B116CA"/>
    <w:rsid w:val="00B13463"/>
    <w:rsid w:val="00B140AC"/>
    <w:rsid w:val="00B17C0E"/>
    <w:rsid w:val="00B203D7"/>
    <w:rsid w:val="00B20F53"/>
    <w:rsid w:val="00B2115F"/>
    <w:rsid w:val="00B21DB6"/>
    <w:rsid w:val="00B21FFE"/>
    <w:rsid w:val="00B22A47"/>
    <w:rsid w:val="00B23077"/>
    <w:rsid w:val="00B230BA"/>
    <w:rsid w:val="00B2366C"/>
    <w:rsid w:val="00B23766"/>
    <w:rsid w:val="00B239FD"/>
    <w:rsid w:val="00B257F1"/>
    <w:rsid w:val="00B25B07"/>
    <w:rsid w:val="00B27749"/>
    <w:rsid w:val="00B32172"/>
    <w:rsid w:val="00B3276D"/>
    <w:rsid w:val="00B34E2B"/>
    <w:rsid w:val="00B35820"/>
    <w:rsid w:val="00B3620B"/>
    <w:rsid w:val="00B3660D"/>
    <w:rsid w:val="00B371C9"/>
    <w:rsid w:val="00B37562"/>
    <w:rsid w:val="00B37E6E"/>
    <w:rsid w:val="00B410E0"/>
    <w:rsid w:val="00B41FA7"/>
    <w:rsid w:val="00B4386B"/>
    <w:rsid w:val="00B43970"/>
    <w:rsid w:val="00B440EE"/>
    <w:rsid w:val="00B4580C"/>
    <w:rsid w:val="00B45C6D"/>
    <w:rsid w:val="00B45C84"/>
    <w:rsid w:val="00B50A39"/>
    <w:rsid w:val="00B50D07"/>
    <w:rsid w:val="00B51C7E"/>
    <w:rsid w:val="00B52D45"/>
    <w:rsid w:val="00B5360B"/>
    <w:rsid w:val="00B54091"/>
    <w:rsid w:val="00B54137"/>
    <w:rsid w:val="00B542D4"/>
    <w:rsid w:val="00B54624"/>
    <w:rsid w:val="00B556F1"/>
    <w:rsid w:val="00B55DA8"/>
    <w:rsid w:val="00B57746"/>
    <w:rsid w:val="00B57DD6"/>
    <w:rsid w:val="00B60B74"/>
    <w:rsid w:val="00B60D46"/>
    <w:rsid w:val="00B61434"/>
    <w:rsid w:val="00B6254C"/>
    <w:rsid w:val="00B65528"/>
    <w:rsid w:val="00B6588B"/>
    <w:rsid w:val="00B6596E"/>
    <w:rsid w:val="00B65A37"/>
    <w:rsid w:val="00B65E38"/>
    <w:rsid w:val="00B67294"/>
    <w:rsid w:val="00B67423"/>
    <w:rsid w:val="00B701E2"/>
    <w:rsid w:val="00B70610"/>
    <w:rsid w:val="00B7181D"/>
    <w:rsid w:val="00B71AB5"/>
    <w:rsid w:val="00B725BF"/>
    <w:rsid w:val="00B734C2"/>
    <w:rsid w:val="00B73A39"/>
    <w:rsid w:val="00B73C5E"/>
    <w:rsid w:val="00B73F54"/>
    <w:rsid w:val="00B7419E"/>
    <w:rsid w:val="00B74722"/>
    <w:rsid w:val="00B75701"/>
    <w:rsid w:val="00B75997"/>
    <w:rsid w:val="00B7621A"/>
    <w:rsid w:val="00B763C2"/>
    <w:rsid w:val="00B768FA"/>
    <w:rsid w:val="00B76C18"/>
    <w:rsid w:val="00B772F1"/>
    <w:rsid w:val="00B80D0F"/>
    <w:rsid w:val="00B81081"/>
    <w:rsid w:val="00B81CC0"/>
    <w:rsid w:val="00B82F53"/>
    <w:rsid w:val="00B83D41"/>
    <w:rsid w:val="00B8457D"/>
    <w:rsid w:val="00B848A0"/>
    <w:rsid w:val="00B86CBA"/>
    <w:rsid w:val="00B875A8"/>
    <w:rsid w:val="00B87758"/>
    <w:rsid w:val="00B8782C"/>
    <w:rsid w:val="00B87954"/>
    <w:rsid w:val="00B87C9A"/>
    <w:rsid w:val="00B87D06"/>
    <w:rsid w:val="00B90AFE"/>
    <w:rsid w:val="00B90E06"/>
    <w:rsid w:val="00B9192F"/>
    <w:rsid w:val="00B93D05"/>
    <w:rsid w:val="00B9451C"/>
    <w:rsid w:val="00B94BFB"/>
    <w:rsid w:val="00B95615"/>
    <w:rsid w:val="00B962D3"/>
    <w:rsid w:val="00B970CB"/>
    <w:rsid w:val="00B97752"/>
    <w:rsid w:val="00B979F8"/>
    <w:rsid w:val="00B97F1C"/>
    <w:rsid w:val="00BA04DC"/>
    <w:rsid w:val="00BA0EAB"/>
    <w:rsid w:val="00BA204B"/>
    <w:rsid w:val="00BA39A5"/>
    <w:rsid w:val="00BA3A7D"/>
    <w:rsid w:val="00BA4683"/>
    <w:rsid w:val="00BA48DB"/>
    <w:rsid w:val="00BA497C"/>
    <w:rsid w:val="00BA4E01"/>
    <w:rsid w:val="00BA5915"/>
    <w:rsid w:val="00BA609A"/>
    <w:rsid w:val="00BA62E5"/>
    <w:rsid w:val="00BA6711"/>
    <w:rsid w:val="00BA684E"/>
    <w:rsid w:val="00BB1620"/>
    <w:rsid w:val="00BB2CF0"/>
    <w:rsid w:val="00BB39D8"/>
    <w:rsid w:val="00BB4C3E"/>
    <w:rsid w:val="00BB506C"/>
    <w:rsid w:val="00BB684D"/>
    <w:rsid w:val="00BB6AA3"/>
    <w:rsid w:val="00BB6AA6"/>
    <w:rsid w:val="00BB74AD"/>
    <w:rsid w:val="00BC208C"/>
    <w:rsid w:val="00BC2660"/>
    <w:rsid w:val="00BC4FA9"/>
    <w:rsid w:val="00BC52B8"/>
    <w:rsid w:val="00BC5CD1"/>
    <w:rsid w:val="00BC5F6C"/>
    <w:rsid w:val="00BC615F"/>
    <w:rsid w:val="00BC6BA7"/>
    <w:rsid w:val="00BC728E"/>
    <w:rsid w:val="00BC7B99"/>
    <w:rsid w:val="00BD1B90"/>
    <w:rsid w:val="00BD2F1D"/>
    <w:rsid w:val="00BD4400"/>
    <w:rsid w:val="00BD4C60"/>
    <w:rsid w:val="00BD5C4B"/>
    <w:rsid w:val="00BE00DE"/>
    <w:rsid w:val="00BE1A7C"/>
    <w:rsid w:val="00BE1CF3"/>
    <w:rsid w:val="00BE2554"/>
    <w:rsid w:val="00BE2F8D"/>
    <w:rsid w:val="00BE34F7"/>
    <w:rsid w:val="00BE52A2"/>
    <w:rsid w:val="00BE5F1E"/>
    <w:rsid w:val="00BE62C2"/>
    <w:rsid w:val="00BE6FC3"/>
    <w:rsid w:val="00BF0211"/>
    <w:rsid w:val="00BF0E17"/>
    <w:rsid w:val="00BF2E22"/>
    <w:rsid w:val="00BF388D"/>
    <w:rsid w:val="00BF4929"/>
    <w:rsid w:val="00BF4A06"/>
    <w:rsid w:val="00BF5598"/>
    <w:rsid w:val="00C00962"/>
    <w:rsid w:val="00C022D0"/>
    <w:rsid w:val="00C027FC"/>
    <w:rsid w:val="00C0323F"/>
    <w:rsid w:val="00C03CF0"/>
    <w:rsid w:val="00C045CD"/>
    <w:rsid w:val="00C065F2"/>
    <w:rsid w:val="00C0670C"/>
    <w:rsid w:val="00C06A94"/>
    <w:rsid w:val="00C06E2D"/>
    <w:rsid w:val="00C116DA"/>
    <w:rsid w:val="00C12655"/>
    <w:rsid w:val="00C13E3E"/>
    <w:rsid w:val="00C1498E"/>
    <w:rsid w:val="00C15231"/>
    <w:rsid w:val="00C226D8"/>
    <w:rsid w:val="00C231A9"/>
    <w:rsid w:val="00C23650"/>
    <w:rsid w:val="00C2527C"/>
    <w:rsid w:val="00C255A5"/>
    <w:rsid w:val="00C25C57"/>
    <w:rsid w:val="00C26329"/>
    <w:rsid w:val="00C265A8"/>
    <w:rsid w:val="00C265EE"/>
    <w:rsid w:val="00C2674C"/>
    <w:rsid w:val="00C2684F"/>
    <w:rsid w:val="00C26E62"/>
    <w:rsid w:val="00C2701F"/>
    <w:rsid w:val="00C31297"/>
    <w:rsid w:val="00C32E71"/>
    <w:rsid w:val="00C3333E"/>
    <w:rsid w:val="00C3579B"/>
    <w:rsid w:val="00C361E8"/>
    <w:rsid w:val="00C368BF"/>
    <w:rsid w:val="00C36932"/>
    <w:rsid w:val="00C37268"/>
    <w:rsid w:val="00C376C4"/>
    <w:rsid w:val="00C41232"/>
    <w:rsid w:val="00C43422"/>
    <w:rsid w:val="00C43C66"/>
    <w:rsid w:val="00C43CD0"/>
    <w:rsid w:val="00C44136"/>
    <w:rsid w:val="00C44EA1"/>
    <w:rsid w:val="00C46742"/>
    <w:rsid w:val="00C47572"/>
    <w:rsid w:val="00C506E2"/>
    <w:rsid w:val="00C513DA"/>
    <w:rsid w:val="00C51A33"/>
    <w:rsid w:val="00C5344A"/>
    <w:rsid w:val="00C534DA"/>
    <w:rsid w:val="00C538AA"/>
    <w:rsid w:val="00C54835"/>
    <w:rsid w:val="00C559A6"/>
    <w:rsid w:val="00C5618F"/>
    <w:rsid w:val="00C5622E"/>
    <w:rsid w:val="00C5624C"/>
    <w:rsid w:val="00C568CA"/>
    <w:rsid w:val="00C56C99"/>
    <w:rsid w:val="00C56FE3"/>
    <w:rsid w:val="00C57FB4"/>
    <w:rsid w:val="00C60299"/>
    <w:rsid w:val="00C60B26"/>
    <w:rsid w:val="00C61BA5"/>
    <w:rsid w:val="00C63C06"/>
    <w:rsid w:val="00C64C29"/>
    <w:rsid w:val="00C65669"/>
    <w:rsid w:val="00C66251"/>
    <w:rsid w:val="00C66685"/>
    <w:rsid w:val="00C66E34"/>
    <w:rsid w:val="00C67355"/>
    <w:rsid w:val="00C679A2"/>
    <w:rsid w:val="00C67A4B"/>
    <w:rsid w:val="00C704D1"/>
    <w:rsid w:val="00C70DDF"/>
    <w:rsid w:val="00C73DE5"/>
    <w:rsid w:val="00C7425E"/>
    <w:rsid w:val="00C74356"/>
    <w:rsid w:val="00C756BE"/>
    <w:rsid w:val="00C75D32"/>
    <w:rsid w:val="00C75F65"/>
    <w:rsid w:val="00C769D6"/>
    <w:rsid w:val="00C77625"/>
    <w:rsid w:val="00C7783A"/>
    <w:rsid w:val="00C77C8F"/>
    <w:rsid w:val="00C805EF"/>
    <w:rsid w:val="00C8066F"/>
    <w:rsid w:val="00C80DD8"/>
    <w:rsid w:val="00C812CF"/>
    <w:rsid w:val="00C81577"/>
    <w:rsid w:val="00C81D18"/>
    <w:rsid w:val="00C81F57"/>
    <w:rsid w:val="00C82B94"/>
    <w:rsid w:val="00C82E7E"/>
    <w:rsid w:val="00C8758A"/>
    <w:rsid w:val="00C9010B"/>
    <w:rsid w:val="00C910DF"/>
    <w:rsid w:val="00C92099"/>
    <w:rsid w:val="00C92D79"/>
    <w:rsid w:val="00C93278"/>
    <w:rsid w:val="00C93597"/>
    <w:rsid w:val="00C9519D"/>
    <w:rsid w:val="00C95413"/>
    <w:rsid w:val="00C9666F"/>
    <w:rsid w:val="00C96FDB"/>
    <w:rsid w:val="00C97662"/>
    <w:rsid w:val="00CA0987"/>
    <w:rsid w:val="00CA2740"/>
    <w:rsid w:val="00CA2EDF"/>
    <w:rsid w:val="00CA5B6B"/>
    <w:rsid w:val="00CA6A4C"/>
    <w:rsid w:val="00CA6BC1"/>
    <w:rsid w:val="00CA7417"/>
    <w:rsid w:val="00CB01C7"/>
    <w:rsid w:val="00CB045A"/>
    <w:rsid w:val="00CB0DF3"/>
    <w:rsid w:val="00CB11F6"/>
    <w:rsid w:val="00CB1A70"/>
    <w:rsid w:val="00CB245F"/>
    <w:rsid w:val="00CB29A5"/>
    <w:rsid w:val="00CB3589"/>
    <w:rsid w:val="00CB392A"/>
    <w:rsid w:val="00CB47BC"/>
    <w:rsid w:val="00CB53B6"/>
    <w:rsid w:val="00CB5605"/>
    <w:rsid w:val="00CB5AFD"/>
    <w:rsid w:val="00CB7D7B"/>
    <w:rsid w:val="00CC21FB"/>
    <w:rsid w:val="00CC51CA"/>
    <w:rsid w:val="00CC5ADB"/>
    <w:rsid w:val="00CC6D42"/>
    <w:rsid w:val="00CC765B"/>
    <w:rsid w:val="00CC77F4"/>
    <w:rsid w:val="00CC7C7D"/>
    <w:rsid w:val="00CC7F03"/>
    <w:rsid w:val="00CD07F6"/>
    <w:rsid w:val="00CD0FD4"/>
    <w:rsid w:val="00CD48EA"/>
    <w:rsid w:val="00CD5420"/>
    <w:rsid w:val="00CD6DE3"/>
    <w:rsid w:val="00CD72AD"/>
    <w:rsid w:val="00CE017C"/>
    <w:rsid w:val="00CE1452"/>
    <w:rsid w:val="00CE26B8"/>
    <w:rsid w:val="00CE325B"/>
    <w:rsid w:val="00CE4BF6"/>
    <w:rsid w:val="00CE66A5"/>
    <w:rsid w:val="00CE6C60"/>
    <w:rsid w:val="00CE6FA9"/>
    <w:rsid w:val="00CE73B5"/>
    <w:rsid w:val="00CF06B9"/>
    <w:rsid w:val="00CF17D7"/>
    <w:rsid w:val="00CF2860"/>
    <w:rsid w:val="00CF32DA"/>
    <w:rsid w:val="00CF479D"/>
    <w:rsid w:val="00CF4BE2"/>
    <w:rsid w:val="00CF4D44"/>
    <w:rsid w:val="00CF56D0"/>
    <w:rsid w:val="00CF753D"/>
    <w:rsid w:val="00D010CD"/>
    <w:rsid w:val="00D01769"/>
    <w:rsid w:val="00D031FC"/>
    <w:rsid w:val="00D0451F"/>
    <w:rsid w:val="00D0489C"/>
    <w:rsid w:val="00D06EB5"/>
    <w:rsid w:val="00D07EB0"/>
    <w:rsid w:val="00D10F6E"/>
    <w:rsid w:val="00D11D23"/>
    <w:rsid w:val="00D120AB"/>
    <w:rsid w:val="00D133B4"/>
    <w:rsid w:val="00D13FBD"/>
    <w:rsid w:val="00D1420B"/>
    <w:rsid w:val="00D1748F"/>
    <w:rsid w:val="00D17C6C"/>
    <w:rsid w:val="00D20748"/>
    <w:rsid w:val="00D22584"/>
    <w:rsid w:val="00D24309"/>
    <w:rsid w:val="00D246F1"/>
    <w:rsid w:val="00D2487B"/>
    <w:rsid w:val="00D24893"/>
    <w:rsid w:val="00D266BC"/>
    <w:rsid w:val="00D26C17"/>
    <w:rsid w:val="00D26F2C"/>
    <w:rsid w:val="00D27DA4"/>
    <w:rsid w:val="00D27E5E"/>
    <w:rsid w:val="00D300DC"/>
    <w:rsid w:val="00D317BA"/>
    <w:rsid w:val="00D31AE5"/>
    <w:rsid w:val="00D31E5B"/>
    <w:rsid w:val="00D335AF"/>
    <w:rsid w:val="00D34168"/>
    <w:rsid w:val="00D34BF8"/>
    <w:rsid w:val="00D35C59"/>
    <w:rsid w:val="00D37B41"/>
    <w:rsid w:val="00D40019"/>
    <w:rsid w:val="00D40C42"/>
    <w:rsid w:val="00D41865"/>
    <w:rsid w:val="00D41E5D"/>
    <w:rsid w:val="00D43FE4"/>
    <w:rsid w:val="00D4414D"/>
    <w:rsid w:val="00D447A3"/>
    <w:rsid w:val="00D461E9"/>
    <w:rsid w:val="00D475A7"/>
    <w:rsid w:val="00D475BE"/>
    <w:rsid w:val="00D51504"/>
    <w:rsid w:val="00D53C4D"/>
    <w:rsid w:val="00D543D4"/>
    <w:rsid w:val="00D54937"/>
    <w:rsid w:val="00D55F74"/>
    <w:rsid w:val="00D57AAE"/>
    <w:rsid w:val="00D61592"/>
    <w:rsid w:val="00D61EB7"/>
    <w:rsid w:val="00D62DF0"/>
    <w:rsid w:val="00D62E99"/>
    <w:rsid w:val="00D63313"/>
    <w:rsid w:val="00D6340D"/>
    <w:rsid w:val="00D63C26"/>
    <w:rsid w:val="00D64C0C"/>
    <w:rsid w:val="00D66375"/>
    <w:rsid w:val="00D66644"/>
    <w:rsid w:val="00D70651"/>
    <w:rsid w:val="00D70ED0"/>
    <w:rsid w:val="00D74579"/>
    <w:rsid w:val="00D755C9"/>
    <w:rsid w:val="00D759E2"/>
    <w:rsid w:val="00D75A63"/>
    <w:rsid w:val="00D763FF"/>
    <w:rsid w:val="00D76788"/>
    <w:rsid w:val="00D773D1"/>
    <w:rsid w:val="00D802F6"/>
    <w:rsid w:val="00D80E53"/>
    <w:rsid w:val="00D8206A"/>
    <w:rsid w:val="00D83555"/>
    <w:rsid w:val="00D836F4"/>
    <w:rsid w:val="00D83EF1"/>
    <w:rsid w:val="00D843E3"/>
    <w:rsid w:val="00D84F75"/>
    <w:rsid w:val="00D853CC"/>
    <w:rsid w:val="00D86CEF"/>
    <w:rsid w:val="00D8739B"/>
    <w:rsid w:val="00D90191"/>
    <w:rsid w:val="00D90500"/>
    <w:rsid w:val="00D90670"/>
    <w:rsid w:val="00D9086E"/>
    <w:rsid w:val="00D90C74"/>
    <w:rsid w:val="00D9223E"/>
    <w:rsid w:val="00D928A7"/>
    <w:rsid w:val="00D94171"/>
    <w:rsid w:val="00D94488"/>
    <w:rsid w:val="00D96B2E"/>
    <w:rsid w:val="00D96FCF"/>
    <w:rsid w:val="00D97200"/>
    <w:rsid w:val="00D97732"/>
    <w:rsid w:val="00D97AC4"/>
    <w:rsid w:val="00DA0CBB"/>
    <w:rsid w:val="00DA1822"/>
    <w:rsid w:val="00DA2373"/>
    <w:rsid w:val="00DA29D1"/>
    <w:rsid w:val="00DA2C9B"/>
    <w:rsid w:val="00DA2CE7"/>
    <w:rsid w:val="00DA3EDF"/>
    <w:rsid w:val="00DA53B6"/>
    <w:rsid w:val="00DA54D7"/>
    <w:rsid w:val="00DA5C57"/>
    <w:rsid w:val="00DA6073"/>
    <w:rsid w:val="00DA65C2"/>
    <w:rsid w:val="00DA6B7F"/>
    <w:rsid w:val="00DA7518"/>
    <w:rsid w:val="00DB220A"/>
    <w:rsid w:val="00DB2A13"/>
    <w:rsid w:val="00DB3D86"/>
    <w:rsid w:val="00DB6333"/>
    <w:rsid w:val="00DB654F"/>
    <w:rsid w:val="00DB67FB"/>
    <w:rsid w:val="00DB6877"/>
    <w:rsid w:val="00DC0D1B"/>
    <w:rsid w:val="00DC1407"/>
    <w:rsid w:val="00DC2C18"/>
    <w:rsid w:val="00DC3577"/>
    <w:rsid w:val="00DC5C2C"/>
    <w:rsid w:val="00DC616A"/>
    <w:rsid w:val="00DC62DF"/>
    <w:rsid w:val="00DC66C7"/>
    <w:rsid w:val="00DC7257"/>
    <w:rsid w:val="00DC762C"/>
    <w:rsid w:val="00DC78A4"/>
    <w:rsid w:val="00DD142D"/>
    <w:rsid w:val="00DD1F47"/>
    <w:rsid w:val="00DD3137"/>
    <w:rsid w:val="00DD52D7"/>
    <w:rsid w:val="00DD6053"/>
    <w:rsid w:val="00DD65A5"/>
    <w:rsid w:val="00DD6956"/>
    <w:rsid w:val="00DD6ADA"/>
    <w:rsid w:val="00DD7DA0"/>
    <w:rsid w:val="00DE0021"/>
    <w:rsid w:val="00DE30F1"/>
    <w:rsid w:val="00DE3AD1"/>
    <w:rsid w:val="00DE4621"/>
    <w:rsid w:val="00DE4D04"/>
    <w:rsid w:val="00DE5D29"/>
    <w:rsid w:val="00DE6AC5"/>
    <w:rsid w:val="00DE715F"/>
    <w:rsid w:val="00DF2CE6"/>
    <w:rsid w:val="00DF30B6"/>
    <w:rsid w:val="00DF3986"/>
    <w:rsid w:val="00DF4496"/>
    <w:rsid w:val="00DF4B79"/>
    <w:rsid w:val="00DF5CE6"/>
    <w:rsid w:val="00DF5FE0"/>
    <w:rsid w:val="00DF62A5"/>
    <w:rsid w:val="00E001DC"/>
    <w:rsid w:val="00E012B1"/>
    <w:rsid w:val="00E024FE"/>
    <w:rsid w:val="00E02D22"/>
    <w:rsid w:val="00E03015"/>
    <w:rsid w:val="00E036C5"/>
    <w:rsid w:val="00E04B61"/>
    <w:rsid w:val="00E052CD"/>
    <w:rsid w:val="00E065BF"/>
    <w:rsid w:val="00E077CB"/>
    <w:rsid w:val="00E10E59"/>
    <w:rsid w:val="00E10EB4"/>
    <w:rsid w:val="00E1125E"/>
    <w:rsid w:val="00E11803"/>
    <w:rsid w:val="00E14299"/>
    <w:rsid w:val="00E14707"/>
    <w:rsid w:val="00E14EA1"/>
    <w:rsid w:val="00E158F7"/>
    <w:rsid w:val="00E15932"/>
    <w:rsid w:val="00E16684"/>
    <w:rsid w:val="00E17271"/>
    <w:rsid w:val="00E17512"/>
    <w:rsid w:val="00E2058C"/>
    <w:rsid w:val="00E2142C"/>
    <w:rsid w:val="00E21A52"/>
    <w:rsid w:val="00E2263A"/>
    <w:rsid w:val="00E22986"/>
    <w:rsid w:val="00E22F13"/>
    <w:rsid w:val="00E22FF2"/>
    <w:rsid w:val="00E256A8"/>
    <w:rsid w:val="00E2570E"/>
    <w:rsid w:val="00E30223"/>
    <w:rsid w:val="00E309DB"/>
    <w:rsid w:val="00E30CB1"/>
    <w:rsid w:val="00E30E74"/>
    <w:rsid w:val="00E315B0"/>
    <w:rsid w:val="00E31A8D"/>
    <w:rsid w:val="00E31DB6"/>
    <w:rsid w:val="00E323EB"/>
    <w:rsid w:val="00E331CF"/>
    <w:rsid w:val="00E357E9"/>
    <w:rsid w:val="00E3699C"/>
    <w:rsid w:val="00E377C2"/>
    <w:rsid w:val="00E4010D"/>
    <w:rsid w:val="00E4134D"/>
    <w:rsid w:val="00E4188B"/>
    <w:rsid w:val="00E41D31"/>
    <w:rsid w:val="00E41FF4"/>
    <w:rsid w:val="00E421AD"/>
    <w:rsid w:val="00E42BD8"/>
    <w:rsid w:val="00E42E59"/>
    <w:rsid w:val="00E4435F"/>
    <w:rsid w:val="00E44AC9"/>
    <w:rsid w:val="00E45AFC"/>
    <w:rsid w:val="00E45E9E"/>
    <w:rsid w:val="00E46215"/>
    <w:rsid w:val="00E46408"/>
    <w:rsid w:val="00E46428"/>
    <w:rsid w:val="00E46B76"/>
    <w:rsid w:val="00E4794E"/>
    <w:rsid w:val="00E50EA5"/>
    <w:rsid w:val="00E52564"/>
    <w:rsid w:val="00E53A32"/>
    <w:rsid w:val="00E546F0"/>
    <w:rsid w:val="00E54F7E"/>
    <w:rsid w:val="00E55685"/>
    <w:rsid w:val="00E55C6D"/>
    <w:rsid w:val="00E567DF"/>
    <w:rsid w:val="00E56FAD"/>
    <w:rsid w:val="00E571C9"/>
    <w:rsid w:val="00E57685"/>
    <w:rsid w:val="00E606E3"/>
    <w:rsid w:val="00E60FBA"/>
    <w:rsid w:val="00E612AB"/>
    <w:rsid w:val="00E6419C"/>
    <w:rsid w:val="00E6421B"/>
    <w:rsid w:val="00E64AF5"/>
    <w:rsid w:val="00E6521B"/>
    <w:rsid w:val="00E65EA7"/>
    <w:rsid w:val="00E66D2E"/>
    <w:rsid w:val="00E6773A"/>
    <w:rsid w:val="00E70164"/>
    <w:rsid w:val="00E70968"/>
    <w:rsid w:val="00E714CD"/>
    <w:rsid w:val="00E71C3E"/>
    <w:rsid w:val="00E725A8"/>
    <w:rsid w:val="00E73FA5"/>
    <w:rsid w:val="00E74B68"/>
    <w:rsid w:val="00E75C4E"/>
    <w:rsid w:val="00E7667B"/>
    <w:rsid w:val="00E7670D"/>
    <w:rsid w:val="00E767D4"/>
    <w:rsid w:val="00E76ECC"/>
    <w:rsid w:val="00E77902"/>
    <w:rsid w:val="00E77F12"/>
    <w:rsid w:val="00E8064F"/>
    <w:rsid w:val="00E80D31"/>
    <w:rsid w:val="00E810EB"/>
    <w:rsid w:val="00E8164A"/>
    <w:rsid w:val="00E82CD9"/>
    <w:rsid w:val="00E8362E"/>
    <w:rsid w:val="00E8365A"/>
    <w:rsid w:val="00E83CCB"/>
    <w:rsid w:val="00E84372"/>
    <w:rsid w:val="00E8478C"/>
    <w:rsid w:val="00E8581D"/>
    <w:rsid w:val="00E8697E"/>
    <w:rsid w:val="00E87492"/>
    <w:rsid w:val="00E87608"/>
    <w:rsid w:val="00E902DF"/>
    <w:rsid w:val="00E92376"/>
    <w:rsid w:val="00E92FBD"/>
    <w:rsid w:val="00E93087"/>
    <w:rsid w:val="00E93483"/>
    <w:rsid w:val="00E93D07"/>
    <w:rsid w:val="00E94C5B"/>
    <w:rsid w:val="00EA1018"/>
    <w:rsid w:val="00EA44A7"/>
    <w:rsid w:val="00EA63F5"/>
    <w:rsid w:val="00EA6652"/>
    <w:rsid w:val="00EA75EE"/>
    <w:rsid w:val="00EA7E87"/>
    <w:rsid w:val="00EB2328"/>
    <w:rsid w:val="00EB2337"/>
    <w:rsid w:val="00EB236B"/>
    <w:rsid w:val="00EB4EB2"/>
    <w:rsid w:val="00EB4F4E"/>
    <w:rsid w:val="00EB5A87"/>
    <w:rsid w:val="00EB5C76"/>
    <w:rsid w:val="00EC0973"/>
    <w:rsid w:val="00EC0979"/>
    <w:rsid w:val="00EC1EFD"/>
    <w:rsid w:val="00EC369F"/>
    <w:rsid w:val="00EC3B0F"/>
    <w:rsid w:val="00EC422F"/>
    <w:rsid w:val="00EC535C"/>
    <w:rsid w:val="00EC5725"/>
    <w:rsid w:val="00EC656C"/>
    <w:rsid w:val="00EC68BB"/>
    <w:rsid w:val="00EC6EDB"/>
    <w:rsid w:val="00EC7B65"/>
    <w:rsid w:val="00ED039E"/>
    <w:rsid w:val="00ED0C3F"/>
    <w:rsid w:val="00ED0EEE"/>
    <w:rsid w:val="00ED1B4E"/>
    <w:rsid w:val="00ED2182"/>
    <w:rsid w:val="00ED4DFF"/>
    <w:rsid w:val="00ED5164"/>
    <w:rsid w:val="00ED5332"/>
    <w:rsid w:val="00ED5721"/>
    <w:rsid w:val="00ED69CF"/>
    <w:rsid w:val="00ED76A1"/>
    <w:rsid w:val="00EE10C7"/>
    <w:rsid w:val="00EE1B2A"/>
    <w:rsid w:val="00EE1B44"/>
    <w:rsid w:val="00EE2D52"/>
    <w:rsid w:val="00EE3A79"/>
    <w:rsid w:val="00EE4CDC"/>
    <w:rsid w:val="00EE4E23"/>
    <w:rsid w:val="00EE4E4F"/>
    <w:rsid w:val="00EE5BA8"/>
    <w:rsid w:val="00EE6445"/>
    <w:rsid w:val="00EF0128"/>
    <w:rsid w:val="00EF0264"/>
    <w:rsid w:val="00EF09A7"/>
    <w:rsid w:val="00EF19C7"/>
    <w:rsid w:val="00EF1C11"/>
    <w:rsid w:val="00EF1D8E"/>
    <w:rsid w:val="00EF2325"/>
    <w:rsid w:val="00EF2EB2"/>
    <w:rsid w:val="00EF30E9"/>
    <w:rsid w:val="00EF3E14"/>
    <w:rsid w:val="00EF53AB"/>
    <w:rsid w:val="00EF649E"/>
    <w:rsid w:val="00EF70F4"/>
    <w:rsid w:val="00EF79C0"/>
    <w:rsid w:val="00F01671"/>
    <w:rsid w:val="00F01AF1"/>
    <w:rsid w:val="00F02253"/>
    <w:rsid w:val="00F02F27"/>
    <w:rsid w:val="00F037AC"/>
    <w:rsid w:val="00F03F57"/>
    <w:rsid w:val="00F047C3"/>
    <w:rsid w:val="00F049B6"/>
    <w:rsid w:val="00F0549E"/>
    <w:rsid w:val="00F05F16"/>
    <w:rsid w:val="00F071ED"/>
    <w:rsid w:val="00F0791F"/>
    <w:rsid w:val="00F10296"/>
    <w:rsid w:val="00F10AEF"/>
    <w:rsid w:val="00F1143E"/>
    <w:rsid w:val="00F11666"/>
    <w:rsid w:val="00F1211B"/>
    <w:rsid w:val="00F12E66"/>
    <w:rsid w:val="00F137BF"/>
    <w:rsid w:val="00F14032"/>
    <w:rsid w:val="00F14464"/>
    <w:rsid w:val="00F171B1"/>
    <w:rsid w:val="00F171C4"/>
    <w:rsid w:val="00F17341"/>
    <w:rsid w:val="00F17DAE"/>
    <w:rsid w:val="00F2041D"/>
    <w:rsid w:val="00F20957"/>
    <w:rsid w:val="00F2112B"/>
    <w:rsid w:val="00F215FC"/>
    <w:rsid w:val="00F22BE7"/>
    <w:rsid w:val="00F24019"/>
    <w:rsid w:val="00F241D5"/>
    <w:rsid w:val="00F243DB"/>
    <w:rsid w:val="00F24FF7"/>
    <w:rsid w:val="00F25F72"/>
    <w:rsid w:val="00F263EB"/>
    <w:rsid w:val="00F2690B"/>
    <w:rsid w:val="00F26DC5"/>
    <w:rsid w:val="00F274C6"/>
    <w:rsid w:val="00F27B28"/>
    <w:rsid w:val="00F306AC"/>
    <w:rsid w:val="00F31169"/>
    <w:rsid w:val="00F311C0"/>
    <w:rsid w:val="00F3266B"/>
    <w:rsid w:val="00F32CBF"/>
    <w:rsid w:val="00F34FCB"/>
    <w:rsid w:val="00F36757"/>
    <w:rsid w:val="00F370A2"/>
    <w:rsid w:val="00F37482"/>
    <w:rsid w:val="00F40199"/>
    <w:rsid w:val="00F401B9"/>
    <w:rsid w:val="00F41022"/>
    <w:rsid w:val="00F41A0B"/>
    <w:rsid w:val="00F41B7B"/>
    <w:rsid w:val="00F426F4"/>
    <w:rsid w:val="00F42D79"/>
    <w:rsid w:val="00F432C9"/>
    <w:rsid w:val="00F43344"/>
    <w:rsid w:val="00F43CB1"/>
    <w:rsid w:val="00F4428B"/>
    <w:rsid w:val="00F4499E"/>
    <w:rsid w:val="00F44CBE"/>
    <w:rsid w:val="00F44D04"/>
    <w:rsid w:val="00F45A76"/>
    <w:rsid w:val="00F45D15"/>
    <w:rsid w:val="00F45F31"/>
    <w:rsid w:val="00F46664"/>
    <w:rsid w:val="00F471D1"/>
    <w:rsid w:val="00F4787E"/>
    <w:rsid w:val="00F47C22"/>
    <w:rsid w:val="00F47DB3"/>
    <w:rsid w:val="00F51625"/>
    <w:rsid w:val="00F53370"/>
    <w:rsid w:val="00F533FA"/>
    <w:rsid w:val="00F5443D"/>
    <w:rsid w:val="00F54618"/>
    <w:rsid w:val="00F54DC9"/>
    <w:rsid w:val="00F551B9"/>
    <w:rsid w:val="00F55658"/>
    <w:rsid w:val="00F55B59"/>
    <w:rsid w:val="00F56225"/>
    <w:rsid w:val="00F56366"/>
    <w:rsid w:val="00F60AEC"/>
    <w:rsid w:val="00F610B3"/>
    <w:rsid w:val="00F638AC"/>
    <w:rsid w:val="00F6391D"/>
    <w:rsid w:val="00F63942"/>
    <w:rsid w:val="00F63DB4"/>
    <w:rsid w:val="00F65731"/>
    <w:rsid w:val="00F667AE"/>
    <w:rsid w:val="00F67634"/>
    <w:rsid w:val="00F67B51"/>
    <w:rsid w:val="00F7054E"/>
    <w:rsid w:val="00F709B6"/>
    <w:rsid w:val="00F72178"/>
    <w:rsid w:val="00F736C9"/>
    <w:rsid w:val="00F73FEA"/>
    <w:rsid w:val="00F740E3"/>
    <w:rsid w:val="00F74B96"/>
    <w:rsid w:val="00F76BAB"/>
    <w:rsid w:val="00F76E78"/>
    <w:rsid w:val="00F80794"/>
    <w:rsid w:val="00F80C3B"/>
    <w:rsid w:val="00F81AAA"/>
    <w:rsid w:val="00F82929"/>
    <w:rsid w:val="00F83D5A"/>
    <w:rsid w:val="00F84065"/>
    <w:rsid w:val="00F84415"/>
    <w:rsid w:val="00F84EE5"/>
    <w:rsid w:val="00F854C3"/>
    <w:rsid w:val="00F86121"/>
    <w:rsid w:val="00F8722D"/>
    <w:rsid w:val="00F9099D"/>
    <w:rsid w:val="00F90E11"/>
    <w:rsid w:val="00F91A6D"/>
    <w:rsid w:val="00F926F5"/>
    <w:rsid w:val="00F93C54"/>
    <w:rsid w:val="00F93CC0"/>
    <w:rsid w:val="00F93D37"/>
    <w:rsid w:val="00F94273"/>
    <w:rsid w:val="00F9554F"/>
    <w:rsid w:val="00F958CD"/>
    <w:rsid w:val="00F96BAB"/>
    <w:rsid w:val="00FA0C63"/>
    <w:rsid w:val="00FA1795"/>
    <w:rsid w:val="00FA4FF4"/>
    <w:rsid w:val="00FA524A"/>
    <w:rsid w:val="00FA5B03"/>
    <w:rsid w:val="00FA5C78"/>
    <w:rsid w:val="00FA5FFB"/>
    <w:rsid w:val="00FA7061"/>
    <w:rsid w:val="00FA749B"/>
    <w:rsid w:val="00FB2FE2"/>
    <w:rsid w:val="00FB3846"/>
    <w:rsid w:val="00FB3FC1"/>
    <w:rsid w:val="00FB6C2D"/>
    <w:rsid w:val="00FB7241"/>
    <w:rsid w:val="00FB7907"/>
    <w:rsid w:val="00FC03B4"/>
    <w:rsid w:val="00FC0884"/>
    <w:rsid w:val="00FC2CA8"/>
    <w:rsid w:val="00FC3F33"/>
    <w:rsid w:val="00FC4F74"/>
    <w:rsid w:val="00FC5223"/>
    <w:rsid w:val="00FC5361"/>
    <w:rsid w:val="00FC6DAA"/>
    <w:rsid w:val="00FC7C7C"/>
    <w:rsid w:val="00FC7D49"/>
    <w:rsid w:val="00FD0CD1"/>
    <w:rsid w:val="00FD20BA"/>
    <w:rsid w:val="00FD28B6"/>
    <w:rsid w:val="00FD4B50"/>
    <w:rsid w:val="00FD50AA"/>
    <w:rsid w:val="00FD50D2"/>
    <w:rsid w:val="00FD7FED"/>
    <w:rsid w:val="00FE2211"/>
    <w:rsid w:val="00FE2A86"/>
    <w:rsid w:val="00FE3153"/>
    <w:rsid w:val="00FE3A78"/>
    <w:rsid w:val="00FE49F0"/>
    <w:rsid w:val="00FE56D1"/>
    <w:rsid w:val="00FE59E0"/>
    <w:rsid w:val="00FE59FC"/>
    <w:rsid w:val="00FE6F01"/>
    <w:rsid w:val="00FF070C"/>
    <w:rsid w:val="00FF0E01"/>
    <w:rsid w:val="00FF130E"/>
    <w:rsid w:val="00FF26F9"/>
    <w:rsid w:val="00FF49FD"/>
    <w:rsid w:val="00FF5A3E"/>
    <w:rsid w:val="00FF5BA1"/>
    <w:rsid w:val="00FF7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84A5F"/>
  <w15:chartTrackingRefBased/>
  <w15:docId w15:val="{631F6C86-1DA5-4CC4-A6C4-B7EAF7D8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884"/>
    <w:pPr>
      <w:spacing w:after="0" w:line="240" w:lineRule="auto"/>
    </w:pPr>
    <w:rPr>
      <w:rFonts w:ascii="Times New Roman" w:eastAsiaTheme="minorEastAsia" w:hAnsi="Times New Roman" w:cs="Times New Roman"/>
      <w:noProof/>
      <w:kern w:val="0"/>
      <w:sz w:val="24"/>
      <w:szCs w:val="24"/>
    </w:rPr>
  </w:style>
  <w:style w:type="paragraph" w:styleId="Heading1">
    <w:name w:val="heading 1"/>
    <w:basedOn w:val="Normal"/>
    <w:next w:val="Normal"/>
    <w:link w:val="Heading1Char"/>
    <w:uiPriority w:val="9"/>
    <w:qFormat/>
    <w:rsid w:val="00C81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1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12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812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812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812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812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2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2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2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12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12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812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812C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812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812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2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2CF"/>
    <w:rPr>
      <w:rFonts w:eastAsiaTheme="majorEastAsia" w:cstheme="majorBidi"/>
      <w:color w:val="272727" w:themeColor="text1" w:themeTint="D8"/>
    </w:rPr>
  </w:style>
  <w:style w:type="paragraph" w:styleId="Title">
    <w:name w:val="Title"/>
    <w:basedOn w:val="Normal"/>
    <w:next w:val="Normal"/>
    <w:link w:val="TitleChar"/>
    <w:uiPriority w:val="10"/>
    <w:qFormat/>
    <w:rsid w:val="00C812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2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2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2CF"/>
    <w:pPr>
      <w:spacing w:before="160"/>
      <w:jc w:val="center"/>
    </w:pPr>
    <w:rPr>
      <w:i/>
      <w:iCs/>
      <w:color w:val="404040" w:themeColor="text1" w:themeTint="BF"/>
    </w:rPr>
  </w:style>
  <w:style w:type="character" w:customStyle="1" w:styleId="QuoteChar">
    <w:name w:val="Quote Char"/>
    <w:basedOn w:val="DefaultParagraphFont"/>
    <w:link w:val="Quote"/>
    <w:uiPriority w:val="29"/>
    <w:rsid w:val="00C812CF"/>
    <w:rPr>
      <w:i/>
      <w:iCs/>
      <w:color w:val="404040" w:themeColor="text1" w:themeTint="BF"/>
    </w:rPr>
  </w:style>
  <w:style w:type="paragraph" w:styleId="ListParagraph">
    <w:name w:val="List Paragraph"/>
    <w:aliases w:val="Citation List,Table of contents numbered,Graphic,List Paragraph1,Bullets1,Resume Title,NumberedParas,Table no. List Paragraph,Bullet1,References,List Paragraph (numbered (a)),IBL List Paragraph,List Paragraph nowy,Numbered List Paragraph"/>
    <w:basedOn w:val="Normal"/>
    <w:link w:val="ListParagraphChar"/>
    <w:uiPriority w:val="34"/>
    <w:qFormat/>
    <w:rsid w:val="00C812CF"/>
    <w:pPr>
      <w:ind w:left="720"/>
      <w:contextualSpacing/>
    </w:pPr>
  </w:style>
  <w:style w:type="character" w:styleId="IntenseEmphasis">
    <w:name w:val="Intense Emphasis"/>
    <w:basedOn w:val="DefaultParagraphFont"/>
    <w:uiPriority w:val="21"/>
    <w:qFormat/>
    <w:rsid w:val="00C812CF"/>
    <w:rPr>
      <w:i/>
      <w:iCs/>
      <w:color w:val="0F4761" w:themeColor="accent1" w:themeShade="BF"/>
    </w:rPr>
  </w:style>
  <w:style w:type="paragraph" w:styleId="IntenseQuote">
    <w:name w:val="Intense Quote"/>
    <w:basedOn w:val="Normal"/>
    <w:next w:val="Normal"/>
    <w:link w:val="IntenseQuoteChar"/>
    <w:uiPriority w:val="30"/>
    <w:qFormat/>
    <w:rsid w:val="00C81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2CF"/>
    <w:rPr>
      <w:i/>
      <w:iCs/>
      <w:color w:val="0F4761" w:themeColor="accent1" w:themeShade="BF"/>
    </w:rPr>
  </w:style>
  <w:style w:type="character" w:styleId="IntenseReference">
    <w:name w:val="Intense Reference"/>
    <w:basedOn w:val="DefaultParagraphFont"/>
    <w:uiPriority w:val="32"/>
    <w:qFormat/>
    <w:rsid w:val="00C812CF"/>
    <w:rPr>
      <w:b/>
      <w:bCs/>
      <w:smallCaps/>
      <w:color w:val="0F4761" w:themeColor="accent1" w:themeShade="BF"/>
      <w:spacing w:val="5"/>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unhideWhenUsed/>
    <w:qFormat/>
    <w:rsid w:val="00F32CBF"/>
    <w:pPr>
      <w:spacing w:before="100" w:beforeAutospacing="1" w:after="100" w:afterAutospacing="1"/>
    </w:pPr>
  </w:style>
  <w:style w:type="character" w:styleId="Strong">
    <w:name w:val="Strong"/>
    <w:basedOn w:val="DefaultParagraphFont"/>
    <w:uiPriority w:val="22"/>
    <w:qFormat/>
    <w:rsid w:val="00F32CBF"/>
    <w:rPr>
      <w:b/>
      <w:bCs/>
    </w:rPr>
  </w:style>
  <w:style w:type="character" w:styleId="Emphasis">
    <w:name w:val="Emphasis"/>
    <w:basedOn w:val="DefaultParagraphFont"/>
    <w:uiPriority w:val="20"/>
    <w:qFormat/>
    <w:rsid w:val="00F32CBF"/>
    <w:rPr>
      <w:i/>
      <w:iCs/>
    </w:rPr>
  </w:style>
  <w:style w:type="character" w:customStyle="1" w:styleId="ListParagraphChar">
    <w:name w:val="List Paragraph Char"/>
    <w:aliases w:val="Citation List Char,Table of contents numbered Char,Graphic Char,List Paragraph1 Char,Bullets1 Char,Resume Title Char,NumberedParas Char,Table no. List Paragraph Char,Bullet1 Char,References Char,List Paragraph (numbered (a)) Char"/>
    <w:link w:val="ListParagraph"/>
    <w:uiPriority w:val="34"/>
    <w:qFormat/>
    <w:locked/>
    <w:rsid w:val="00F32CBF"/>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locked/>
    <w:rsid w:val="00F32CBF"/>
    <w:rPr>
      <w:rFonts w:ascii="Times New Roman" w:eastAsiaTheme="minorEastAsia" w:hAnsi="Times New Roman" w:cs="Times New Roman"/>
      <w:kern w:val="0"/>
      <w:sz w:val="24"/>
      <w:szCs w:val="24"/>
    </w:rPr>
  </w:style>
  <w:style w:type="table" w:customStyle="1" w:styleId="TableGrid2">
    <w:name w:val="Table Grid2"/>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736C9"/>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73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855B9"/>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504692"/>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6C18"/>
    <w:rPr>
      <w:sz w:val="20"/>
      <w:szCs w:val="20"/>
    </w:rPr>
  </w:style>
  <w:style w:type="character" w:customStyle="1" w:styleId="FootnoteTextChar">
    <w:name w:val="Footnote Text Char"/>
    <w:basedOn w:val="DefaultParagraphFont"/>
    <w:link w:val="FootnoteText"/>
    <w:uiPriority w:val="99"/>
    <w:semiHidden/>
    <w:rsid w:val="00B76C18"/>
    <w:rPr>
      <w:rFonts w:ascii="Times New Roman" w:eastAsiaTheme="minorEastAsia" w:hAnsi="Times New Roman" w:cs="Times New Roman"/>
      <w:kern w:val="0"/>
      <w:sz w:val="20"/>
      <w:szCs w:val="20"/>
    </w:rPr>
  </w:style>
  <w:style w:type="character" w:styleId="FootnoteReference">
    <w:name w:val="footnote reference"/>
    <w:basedOn w:val="DefaultParagraphFont"/>
    <w:uiPriority w:val="99"/>
    <w:semiHidden/>
    <w:unhideWhenUsed/>
    <w:rsid w:val="00B76C18"/>
    <w:rPr>
      <w:vertAlign w:val="superscript"/>
    </w:rPr>
  </w:style>
  <w:style w:type="character" w:styleId="CommentReference">
    <w:name w:val="annotation reference"/>
    <w:basedOn w:val="DefaultParagraphFont"/>
    <w:uiPriority w:val="99"/>
    <w:semiHidden/>
    <w:unhideWhenUsed/>
    <w:rsid w:val="00D83EF1"/>
    <w:rPr>
      <w:sz w:val="16"/>
      <w:szCs w:val="16"/>
    </w:rPr>
  </w:style>
  <w:style w:type="paragraph" w:styleId="CommentText">
    <w:name w:val="annotation text"/>
    <w:basedOn w:val="Normal"/>
    <w:link w:val="CommentTextChar"/>
    <w:uiPriority w:val="99"/>
    <w:unhideWhenUsed/>
    <w:rsid w:val="00D83EF1"/>
    <w:rPr>
      <w:sz w:val="20"/>
      <w:szCs w:val="20"/>
    </w:rPr>
  </w:style>
  <w:style w:type="character" w:customStyle="1" w:styleId="CommentTextChar">
    <w:name w:val="Comment Text Char"/>
    <w:basedOn w:val="DefaultParagraphFont"/>
    <w:link w:val="CommentText"/>
    <w:uiPriority w:val="99"/>
    <w:rsid w:val="00D83EF1"/>
    <w:rPr>
      <w:rFonts w:ascii="Times New Roman" w:eastAsiaTheme="minorEastAsia"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D83EF1"/>
    <w:rPr>
      <w:b/>
      <w:bCs/>
    </w:rPr>
  </w:style>
  <w:style w:type="character" w:customStyle="1" w:styleId="CommentSubjectChar">
    <w:name w:val="Comment Subject Char"/>
    <w:basedOn w:val="CommentTextChar"/>
    <w:link w:val="CommentSubject"/>
    <w:uiPriority w:val="99"/>
    <w:semiHidden/>
    <w:rsid w:val="00D83EF1"/>
    <w:rPr>
      <w:rFonts w:ascii="Times New Roman" w:eastAsiaTheme="minorEastAsia" w:hAnsi="Times New Roman" w:cs="Times New Roman"/>
      <w:b/>
      <w:bCs/>
      <w:kern w:val="0"/>
      <w:sz w:val="20"/>
      <w:szCs w:val="20"/>
    </w:rPr>
  </w:style>
  <w:style w:type="character" w:styleId="Hyperlink">
    <w:name w:val="Hyperlink"/>
    <w:basedOn w:val="DefaultParagraphFont"/>
    <w:uiPriority w:val="99"/>
    <w:unhideWhenUsed/>
    <w:rsid w:val="00440368"/>
    <w:rPr>
      <w:color w:val="467886" w:themeColor="hyperlink"/>
      <w:u w:val="single"/>
    </w:rPr>
  </w:style>
  <w:style w:type="character" w:styleId="UnresolvedMention">
    <w:name w:val="Unresolved Mention"/>
    <w:basedOn w:val="DefaultParagraphFont"/>
    <w:uiPriority w:val="99"/>
    <w:semiHidden/>
    <w:unhideWhenUsed/>
    <w:rsid w:val="00440368"/>
    <w:rPr>
      <w:color w:val="605E5C"/>
      <w:shd w:val="clear" w:color="auto" w:fill="E1DFDD"/>
    </w:rPr>
  </w:style>
  <w:style w:type="paragraph" w:styleId="Header">
    <w:name w:val="header"/>
    <w:basedOn w:val="Normal"/>
    <w:link w:val="HeaderChar"/>
    <w:uiPriority w:val="99"/>
    <w:unhideWhenUsed/>
    <w:rsid w:val="00435FA0"/>
    <w:pPr>
      <w:tabs>
        <w:tab w:val="center" w:pos="4680"/>
        <w:tab w:val="right" w:pos="9360"/>
      </w:tabs>
    </w:pPr>
  </w:style>
  <w:style w:type="character" w:customStyle="1" w:styleId="HeaderChar">
    <w:name w:val="Header Char"/>
    <w:basedOn w:val="DefaultParagraphFont"/>
    <w:link w:val="Header"/>
    <w:uiPriority w:val="99"/>
    <w:rsid w:val="00435FA0"/>
    <w:rPr>
      <w:rFonts w:ascii="Times New Roman" w:eastAsiaTheme="minorEastAsia" w:hAnsi="Times New Roman" w:cs="Times New Roman"/>
      <w:kern w:val="0"/>
      <w:sz w:val="24"/>
      <w:szCs w:val="24"/>
    </w:rPr>
  </w:style>
  <w:style w:type="paragraph" w:styleId="Footer">
    <w:name w:val="footer"/>
    <w:basedOn w:val="Normal"/>
    <w:link w:val="FooterChar"/>
    <w:uiPriority w:val="99"/>
    <w:unhideWhenUsed/>
    <w:rsid w:val="00435FA0"/>
    <w:pPr>
      <w:tabs>
        <w:tab w:val="center" w:pos="4680"/>
        <w:tab w:val="right" w:pos="9360"/>
      </w:tabs>
    </w:pPr>
  </w:style>
  <w:style w:type="character" w:customStyle="1" w:styleId="FooterChar">
    <w:name w:val="Footer Char"/>
    <w:basedOn w:val="DefaultParagraphFont"/>
    <w:link w:val="Footer"/>
    <w:uiPriority w:val="99"/>
    <w:rsid w:val="00435FA0"/>
    <w:rPr>
      <w:rFonts w:ascii="Times New Roman" w:eastAsiaTheme="minorEastAsia" w:hAnsi="Times New Roman" w:cs="Times New Roman"/>
      <w:kern w:val="0"/>
      <w:sz w:val="24"/>
      <w:szCs w:val="24"/>
    </w:rPr>
  </w:style>
  <w:style w:type="paragraph" w:styleId="NoSpacing">
    <w:name w:val="No Spacing"/>
    <w:link w:val="NoSpacingChar"/>
    <w:uiPriority w:val="1"/>
    <w:qFormat/>
    <w:rsid w:val="006C347C"/>
    <w:pPr>
      <w:spacing w:after="0" w:line="240" w:lineRule="auto"/>
    </w:pPr>
    <w:rPr>
      <w:rFonts w:ascii="Times New Roman" w:eastAsiaTheme="minorEastAsia" w:hAnsi="Times New Roman" w:cs="Times New Roman"/>
      <w:kern w:val="0"/>
      <w:sz w:val="24"/>
      <w:szCs w:val="24"/>
    </w:rPr>
  </w:style>
  <w:style w:type="paragraph" w:styleId="TOCHeading">
    <w:name w:val="TOC Heading"/>
    <w:basedOn w:val="Heading1"/>
    <w:next w:val="Normal"/>
    <w:uiPriority w:val="39"/>
    <w:unhideWhenUsed/>
    <w:qFormat/>
    <w:rsid w:val="00BE34F7"/>
    <w:pPr>
      <w:spacing w:before="240" w:after="0" w:line="259" w:lineRule="auto"/>
      <w:outlineLvl w:val="9"/>
    </w:pPr>
    <w:rPr>
      <w:sz w:val="32"/>
      <w:szCs w:val="32"/>
    </w:rPr>
  </w:style>
  <w:style w:type="paragraph" w:styleId="TOC1">
    <w:name w:val="toc 1"/>
    <w:basedOn w:val="Normal"/>
    <w:next w:val="Normal"/>
    <w:autoRedefine/>
    <w:uiPriority w:val="39"/>
    <w:unhideWhenUsed/>
    <w:rsid w:val="007E7F31"/>
    <w:pPr>
      <w:tabs>
        <w:tab w:val="left" w:pos="480"/>
        <w:tab w:val="right" w:leader="dot" w:pos="9345"/>
      </w:tabs>
      <w:spacing w:after="100"/>
      <w:ind w:left="284"/>
    </w:pPr>
  </w:style>
  <w:style w:type="paragraph" w:styleId="TOC2">
    <w:name w:val="toc 2"/>
    <w:basedOn w:val="Normal"/>
    <w:next w:val="Normal"/>
    <w:autoRedefine/>
    <w:uiPriority w:val="39"/>
    <w:unhideWhenUsed/>
    <w:rsid w:val="00BE34F7"/>
    <w:pPr>
      <w:spacing w:after="100"/>
      <w:ind w:left="240"/>
    </w:pPr>
  </w:style>
  <w:style w:type="paragraph" w:styleId="TOC3">
    <w:name w:val="toc 3"/>
    <w:basedOn w:val="Normal"/>
    <w:next w:val="Normal"/>
    <w:autoRedefine/>
    <w:uiPriority w:val="39"/>
    <w:unhideWhenUsed/>
    <w:rsid w:val="00BE34F7"/>
    <w:pPr>
      <w:spacing w:after="100"/>
      <w:ind w:left="480"/>
    </w:pPr>
  </w:style>
  <w:style w:type="numbering" w:customStyle="1" w:styleId="NoList1">
    <w:name w:val="No List1"/>
    <w:next w:val="NoList"/>
    <w:uiPriority w:val="99"/>
    <w:semiHidden/>
    <w:unhideWhenUsed/>
    <w:rsid w:val="00EF79C0"/>
  </w:style>
  <w:style w:type="character" w:customStyle="1" w:styleId="inline-comment-marker">
    <w:name w:val="inline-comment-marker"/>
    <w:basedOn w:val="DefaultParagraphFont"/>
    <w:rsid w:val="00EF79C0"/>
  </w:style>
  <w:style w:type="paragraph" w:customStyle="1" w:styleId="TOC41">
    <w:name w:val="TOC 41"/>
    <w:basedOn w:val="Normal"/>
    <w:next w:val="Normal"/>
    <w:autoRedefine/>
    <w:uiPriority w:val="39"/>
    <w:unhideWhenUsed/>
    <w:rsid w:val="00EF79C0"/>
    <w:pPr>
      <w:spacing w:after="100" w:line="259" w:lineRule="auto"/>
      <w:ind w:left="660"/>
    </w:pPr>
    <w:rPr>
      <w:rFonts w:ascii="Calibri" w:hAnsi="Calibri"/>
      <w:sz w:val="22"/>
      <w:szCs w:val="22"/>
    </w:rPr>
  </w:style>
  <w:style w:type="paragraph" w:customStyle="1" w:styleId="TOC51">
    <w:name w:val="TOC 51"/>
    <w:basedOn w:val="Normal"/>
    <w:next w:val="Normal"/>
    <w:autoRedefine/>
    <w:uiPriority w:val="39"/>
    <w:unhideWhenUsed/>
    <w:rsid w:val="00EF79C0"/>
    <w:pPr>
      <w:spacing w:after="100" w:line="259" w:lineRule="auto"/>
      <w:ind w:left="880"/>
    </w:pPr>
    <w:rPr>
      <w:rFonts w:ascii="Calibri" w:hAnsi="Calibri"/>
      <w:sz w:val="22"/>
      <w:szCs w:val="22"/>
    </w:rPr>
  </w:style>
  <w:style w:type="paragraph" w:customStyle="1" w:styleId="TOC61">
    <w:name w:val="TOC 61"/>
    <w:basedOn w:val="Normal"/>
    <w:next w:val="Normal"/>
    <w:autoRedefine/>
    <w:uiPriority w:val="39"/>
    <w:unhideWhenUsed/>
    <w:rsid w:val="00EF79C0"/>
    <w:pPr>
      <w:spacing w:after="100" w:line="259" w:lineRule="auto"/>
      <w:ind w:left="1100"/>
    </w:pPr>
    <w:rPr>
      <w:rFonts w:ascii="Calibri" w:hAnsi="Calibri"/>
      <w:sz w:val="22"/>
      <w:szCs w:val="22"/>
    </w:rPr>
  </w:style>
  <w:style w:type="paragraph" w:customStyle="1" w:styleId="TOC71">
    <w:name w:val="TOC 71"/>
    <w:basedOn w:val="Normal"/>
    <w:next w:val="Normal"/>
    <w:autoRedefine/>
    <w:uiPriority w:val="39"/>
    <w:unhideWhenUsed/>
    <w:rsid w:val="00EF79C0"/>
    <w:pPr>
      <w:spacing w:after="100" w:line="259" w:lineRule="auto"/>
      <w:ind w:left="1320"/>
    </w:pPr>
    <w:rPr>
      <w:rFonts w:ascii="Calibri" w:hAnsi="Calibri"/>
      <w:sz w:val="22"/>
      <w:szCs w:val="22"/>
    </w:rPr>
  </w:style>
  <w:style w:type="paragraph" w:customStyle="1" w:styleId="TOC81">
    <w:name w:val="TOC 81"/>
    <w:basedOn w:val="Normal"/>
    <w:next w:val="Normal"/>
    <w:autoRedefine/>
    <w:uiPriority w:val="39"/>
    <w:unhideWhenUsed/>
    <w:rsid w:val="00EF79C0"/>
    <w:pPr>
      <w:spacing w:after="100" w:line="259" w:lineRule="auto"/>
      <w:ind w:left="1540"/>
    </w:pPr>
    <w:rPr>
      <w:rFonts w:ascii="Calibri" w:hAnsi="Calibri"/>
      <w:sz w:val="22"/>
      <w:szCs w:val="22"/>
    </w:rPr>
  </w:style>
  <w:style w:type="paragraph" w:customStyle="1" w:styleId="TOC91">
    <w:name w:val="TOC 91"/>
    <w:basedOn w:val="Normal"/>
    <w:next w:val="Normal"/>
    <w:autoRedefine/>
    <w:uiPriority w:val="39"/>
    <w:unhideWhenUsed/>
    <w:rsid w:val="00EF79C0"/>
    <w:pPr>
      <w:spacing w:after="100" w:line="259" w:lineRule="auto"/>
      <w:ind w:left="1760"/>
    </w:pPr>
    <w:rPr>
      <w:rFonts w:ascii="Calibri" w:hAnsi="Calibri"/>
      <w:sz w:val="22"/>
      <w:szCs w:val="22"/>
    </w:rPr>
  </w:style>
  <w:style w:type="table" w:customStyle="1" w:styleId="TableGrid5">
    <w:name w:val="Table Grid5"/>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EF79C0"/>
    <w:rPr>
      <w:rFonts w:ascii="Segoe UI" w:eastAsia="Calibri" w:hAnsi="Segoe UI" w:cs="Segoe UI"/>
      <w:kern w:val="2"/>
      <w:sz w:val="18"/>
      <w:szCs w:val="18"/>
    </w:rPr>
  </w:style>
  <w:style w:type="character" w:customStyle="1" w:styleId="BalloonTextChar">
    <w:name w:val="Balloon Text Char"/>
    <w:basedOn w:val="DefaultParagraphFont"/>
    <w:link w:val="BalloonText1"/>
    <w:uiPriority w:val="99"/>
    <w:semiHidden/>
    <w:rsid w:val="00EF79C0"/>
    <w:rPr>
      <w:rFonts w:ascii="Segoe UI" w:eastAsia="Calibri" w:hAnsi="Segoe UI" w:cs="Segoe UI"/>
      <w:sz w:val="18"/>
      <w:szCs w:val="18"/>
    </w:rPr>
  </w:style>
  <w:style w:type="table" w:customStyle="1" w:styleId="PlainTable121">
    <w:name w:val="Plain Table 121"/>
    <w:basedOn w:val="TableNormal"/>
    <w:next w:val="PlainTable1"/>
    <w:uiPriority w:val="41"/>
    <w:rsid w:val="00EF79C0"/>
    <w:pPr>
      <w:spacing w:after="0" w:line="240" w:lineRule="auto"/>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11111">
    <w:name w:val="Table Grid511111"/>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EF79C0"/>
    <w:pPr>
      <w:spacing w:after="0" w:line="240" w:lineRule="auto"/>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EF79C0"/>
    <w:pPr>
      <w:spacing w:after="0" w:line="240" w:lineRule="auto"/>
    </w:pPr>
    <w:rPr>
      <w:kern w:val="0"/>
    </w:rPr>
  </w:style>
  <w:style w:type="table" w:customStyle="1" w:styleId="TableGrid22">
    <w:name w:val="Table Grid2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EF79C0"/>
    <w:pPr>
      <w:spacing w:after="0" w:line="240" w:lineRule="auto"/>
    </w:pPr>
    <w:rPr>
      <w:rFonts w:eastAsia="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79C0"/>
    <w:rPr>
      <w:color w:val="605E5C"/>
      <w:shd w:val="clear" w:color="auto" w:fill="E1DFDD"/>
    </w:rPr>
  </w:style>
  <w:style w:type="character" w:customStyle="1" w:styleId="NoSpacingChar">
    <w:name w:val="No Spacing Char"/>
    <w:basedOn w:val="DefaultParagraphFont"/>
    <w:link w:val="NoSpacing"/>
    <w:uiPriority w:val="1"/>
    <w:rsid w:val="00EF79C0"/>
    <w:rPr>
      <w:rFonts w:ascii="Times New Roman" w:eastAsiaTheme="minorEastAsia" w:hAnsi="Times New Roman" w:cs="Times New Roman"/>
      <w:kern w:val="0"/>
      <w:sz w:val="24"/>
      <w:szCs w:val="24"/>
    </w:rPr>
  </w:style>
  <w:style w:type="paragraph" w:styleId="BodyText">
    <w:name w:val="Body Text"/>
    <w:basedOn w:val="Normal"/>
    <w:link w:val="BodyTextChar"/>
    <w:unhideWhenUsed/>
    <w:rsid w:val="00EF79C0"/>
    <w:pPr>
      <w:widowControl w:val="0"/>
      <w:suppressAutoHyphens/>
      <w:spacing w:after="120"/>
    </w:pPr>
    <w:rPr>
      <w:rFonts w:eastAsia="Arial Unicode MS"/>
      <w:kern w:val="2"/>
      <w:lang w:val="ru-RU" w:eastAsia="ar-SA"/>
    </w:rPr>
  </w:style>
  <w:style w:type="character" w:customStyle="1" w:styleId="BodyTextChar">
    <w:name w:val="Body Text Char"/>
    <w:basedOn w:val="DefaultParagraphFont"/>
    <w:link w:val="BodyText"/>
    <w:rsid w:val="00EF79C0"/>
    <w:rPr>
      <w:rFonts w:ascii="Times New Roman" w:eastAsia="Arial Unicode MS" w:hAnsi="Times New Roman" w:cs="Times New Roman"/>
      <w:sz w:val="24"/>
      <w:szCs w:val="24"/>
      <w:lang w:val="ru-RU" w:eastAsia="ar-SA"/>
    </w:rPr>
  </w:style>
  <w:style w:type="paragraph" w:customStyle="1" w:styleId="m-1778680953100341226msolistparagraph">
    <w:name w:val="m_-1778680953100341226msolistparagraph"/>
    <w:basedOn w:val="Normal"/>
    <w:rsid w:val="00EF79C0"/>
    <w:pPr>
      <w:spacing w:before="100" w:beforeAutospacing="1" w:after="100" w:afterAutospacing="1"/>
    </w:pPr>
    <w:rPr>
      <w:rFonts w:eastAsia="Times New Roman"/>
    </w:rPr>
  </w:style>
  <w:style w:type="table" w:customStyle="1" w:styleId="1">
    <w:name w:val="Обычная таблица1"/>
    <w:uiPriority w:val="99"/>
    <w:semiHidden/>
    <w:rsid w:val="00EF79C0"/>
    <w:pPr>
      <w:spacing w:after="0" w:line="240" w:lineRule="auto"/>
    </w:pPr>
    <w:rPr>
      <w:rFonts w:ascii="Times New Roman" w:eastAsia="Times New Roman" w:hAnsi="Times New Roman" w:cs="Times New Roman"/>
      <w:kern w:val="0"/>
      <w:sz w:val="20"/>
      <w:szCs w:val="20"/>
    </w:rPr>
    <w:tblPr>
      <w:tblCellMar>
        <w:top w:w="0" w:type="dxa"/>
        <w:left w:w="108" w:type="dxa"/>
        <w:bottom w:w="0" w:type="dxa"/>
        <w:right w:w="108" w:type="dxa"/>
      </w:tblCellMar>
    </w:tblPr>
  </w:style>
  <w:style w:type="character" w:customStyle="1" w:styleId="ezkurwreuab5ozgtqnkl">
    <w:name w:val="ezkurwreuab5ozgtqnkl"/>
    <w:basedOn w:val="DefaultParagraphFont"/>
    <w:rsid w:val="00EF79C0"/>
  </w:style>
  <w:style w:type="character" w:customStyle="1" w:styleId="FollowedHyperlink1">
    <w:name w:val="FollowedHyperlink1"/>
    <w:basedOn w:val="DefaultParagraphFont"/>
    <w:uiPriority w:val="99"/>
    <w:semiHidden/>
    <w:unhideWhenUsed/>
    <w:rsid w:val="00EF79C0"/>
    <w:rPr>
      <w:color w:val="954F72"/>
      <w:u w:val="single"/>
    </w:rPr>
  </w:style>
  <w:style w:type="paragraph" w:styleId="BalloonText">
    <w:name w:val="Balloon Text"/>
    <w:basedOn w:val="Normal"/>
    <w:link w:val="BalloonTextChar1"/>
    <w:uiPriority w:val="99"/>
    <w:semiHidden/>
    <w:unhideWhenUsed/>
    <w:rsid w:val="00EF79C0"/>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EF79C0"/>
    <w:rPr>
      <w:rFonts w:ascii="Segoe UI" w:eastAsiaTheme="minorEastAsia" w:hAnsi="Segoe UI" w:cs="Segoe UI"/>
      <w:kern w:val="0"/>
      <w:sz w:val="18"/>
      <w:szCs w:val="18"/>
    </w:rPr>
  </w:style>
  <w:style w:type="table" w:styleId="PlainTable1">
    <w:name w:val="Plain Table 1"/>
    <w:basedOn w:val="TableNormal"/>
    <w:uiPriority w:val="41"/>
    <w:rsid w:val="00EF79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F79C0"/>
    <w:pPr>
      <w:spacing w:after="0" w:line="240" w:lineRule="auto"/>
    </w:pPr>
    <w:rPr>
      <w:rFonts w:ascii="Times New Roman" w:eastAsiaTheme="minorEastAsia" w:hAnsi="Times New Roman" w:cs="Times New Roman"/>
      <w:kern w:val="0"/>
      <w:sz w:val="24"/>
      <w:szCs w:val="24"/>
    </w:rPr>
  </w:style>
  <w:style w:type="character" w:styleId="FollowedHyperlink">
    <w:name w:val="FollowedHyperlink"/>
    <w:basedOn w:val="DefaultParagraphFont"/>
    <w:uiPriority w:val="99"/>
    <w:semiHidden/>
    <w:unhideWhenUsed/>
    <w:rsid w:val="00EF79C0"/>
    <w:rPr>
      <w:color w:val="96607D" w:themeColor="followedHyperlink"/>
      <w:u w:val="single"/>
    </w:rPr>
  </w:style>
  <w:style w:type="paragraph" w:styleId="TOC4">
    <w:name w:val="toc 4"/>
    <w:basedOn w:val="Normal"/>
    <w:next w:val="Normal"/>
    <w:autoRedefine/>
    <w:uiPriority w:val="39"/>
    <w:unhideWhenUsed/>
    <w:rsid w:val="00AC7A06"/>
    <w:pPr>
      <w:spacing w:after="100" w:line="278" w:lineRule="auto"/>
      <w:ind w:left="720"/>
    </w:pPr>
    <w:rPr>
      <w:rFonts w:asciiTheme="minorHAnsi" w:hAnsiTheme="minorHAnsi" w:cstheme="minorBidi"/>
      <w:noProof w:val="0"/>
      <w:kern w:val="2"/>
    </w:rPr>
  </w:style>
  <w:style w:type="paragraph" w:styleId="TOC5">
    <w:name w:val="toc 5"/>
    <w:basedOn w:val="Normal"/>
    <w:next w:val="Normal"/>
    <w:autoRedefine/>
    <w:uiPriority w:val="39"/>
    <w:unhideWhenUsed/>
    <w:rsid w:val="00AC7A06"/>
    <w:pPr>
      <w:spacing w:after="100" w:line="278" w:lineRule="auto"/>
      <w:ind w:left="960"/>
    </w:pPr>
    <w:rPr>
      <w:rFonts w:asciiTheme="minorHAnsi" w:hAnsiTheme="minorHAnsi" w:cstheme="minorBidi"/>
      <w:noProof w:val="0"/>
      <w:kern w:val="2"/>
    </w:rPr>
  </w:style>
  <w:style w:type="paragraph" w:styleId="TOC6">
    <w:name w:val="toc 6"/>
    <w:basedOn w:val="Normal"/>
    <w:next w:val="Normal"/>
    <w:autoRedefine/>
    <w:uiPriority w:val="39"/>
    <w:unhideWhenUsed/>
    <w:rsid w:val="00AC7A06"/>
    <w:pPr>
      <w:spacing w:after="100" w:line="278" w:lineRule="auto"/>
      <w:ind w:left="1200"/>
    </w:pPr>
    <w:rPr>
      <w:rFonts w:asciiTheme="minorHAnsi" w:hAnsiTheme="minorHAnsi" w:cstheme="minorBidi"/>
      <w:noProof w:val="0"/>
      <w:kern w:val="2"/>
    </w:rPr>
  </w:style>
  <w:style w:type="paragraph" w:styleId="TOC7">
    <w:name w:val="toc 7"/>
    <w:basedOn w:val="Normal"/>
    <w:next w:val="Normal"/>
    <w:autoRedefine/>
    <w:uiPriority w:val="39"/>
    <w:unhideWhenUsed/>
    <w:rsid w:val="00AC7A06"/>
    <w:pPr>
      <w:spacing w:after="100" w:line="278" w:lineRule="auto"/>
      <w:ind w:left="1440"/>
    </w:pPr>
    <w:rPr>
      <w:rFonts w:asciiTheme="minorHAnsi" w:hAnsiTheme="minorHAnsi" w:cstheme="minorBidi"/>
      <w:noProof w:val="0"/>
      <w:kern w:val="2"/>
    </w:rPr>
  </w:style>
  <w:style w:type="paragraph" w:styleId="TOC8">
    <w:name w:val="toc 8"/>
    <w:basedOn w:val="Normal"/>
    <w:next w:val="Normal"/>
    <w:autoRedefine/>
    <w:uiPriority w:val="39"/>
    <w:unhideWhenUsed/>
    <w:rsid w:val="00AC7A06"/>
    <w:pPr>
      <w:spacing w:after="100" w:line="278" w:lineRule="auto"/>
      <w:ind w:left="1680"/>
    </w:pPr>
    <w:rPr>
      <w:rFonts w:asciiTheme="minorHAnsi" w:hAnsiTheme="minorHAnsi" w:cstheme="minorBidi"/>
      <w:noProof w:val="0"/>
      <w:kern w:val="2"/>
    </w:rPr>
  </w:style>
  <w:style w:type="paragraph" w:styleId="TOC9">
    <w:name w:val="toc 9"/>
    <w:basedOn w:val="Normal"/>
    <w:next w:val="Normal"/>
    <w:autoRedefine/>
    <w:uiPriority w:val="39"/>
    <w:unhideWhenUsed/>
    <w:rsid w:val="00AC7A06"/>
    <w:pPr>
      <w:spacing w:after="100" w:line="278" w:lineRule="auto"/>
      <w:ind w:left="1920"/>
    </w:pPr>
    <w:rPr>
      <w:rFonts w:asciiTheme="minorHAnsi" w:hAnsiTheme="minorHAnsi" w:cstheme="minorBidi"/>
      <w:noProof w:val="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5506">
      <w:bodyDiv w:val="1"/>
      <w:marLeft w:val="0"/>
      <w:marRight w:val="0"/>
      <w:marTop w:val="0"/>
      <w:marBottom w:val="0"/>
      <w:divBdr>
        <w:top w:val="none" w:sz="0" w:space="0" w:color="auto"/>
        <w:left w:val="none" w:sz="0" w:space="0" w:color="auto"/>
        <w:bottom w:val="none" w:sz="0" w:space="0" w:color="auto"/>
        <w:right w:val="none" w:sz="0" w:space="0" w:color="auto"/>
      </w:divBdr>
      <w:divsChild>
        <w:div w:id="807552462">
          <w:marLeft w:val="0"/>
          <w:marRight w:val="0"/>
          <w:marTop w:val="0"/>
          <w:marBottom w:val="0"/>
          <w:divBdr>
            <w:top w:val="none" w:sz="0" w:space="0" w:color="auto"/>
            <w:left w:val="none" w:sz="0" w:space="0" w:color="auto"/>
            <w:bottom w:val="none" w:sz="0" w:space="0" w:color="auto"/>
            <w:right w:val="none" w:sz="0" w:space="0" w:color="auto"/>
          </w:divBdr>
        </w:div>
      </w:divsChild>
    </w:div>
    <w:div w:id="99226145">
      <w:bodyDiv w:val="1"/>
      <w:marLeft w:val="0"/>
      <w:marRight w:val="0"/>
      <w:marTop w:val="0"/>
      <w:marBottom w:val="0"/>
      <w:divBdr>
        <w:top w:val="none" w:sz="0" w:space="0" w:color="auto"/>
        <w:left w:val="none" w:sz="0" w:space="0" w:color="auto"/>
        <w:bottom w:val="none" w:sz="0" w:space="0" w:color="auto"/>
        <w:right w:val="none" w:sz="0" w:space="0" w:color="auto"/>
      </w:divBdr>
    </w:div>
    <w:div w:id="134416402">
      <w:bodyDiv w:val="1"/>
      <w:marLeft w:val="0"/>
      <w:marRight w:val="0"/>
      <w:marTop w:val="0"/>
      <w:marBottom w:val="0"/>
      <w:divBdr>
        <w:top w:val="none" w:sz="0" w:space="0" w:color="auto"/>
        <w:left w:val="none" w:sz="0" w:space="0" w:color="auto"/>
        <w:bottom w:val="none" w:sz="0" w:space="0" w:color="auto"/>
        <w:right w:val="none" w:sz="0" w:space="0" w:color="auto"/>
      </w:divBdr>
      <w:divsChild>
        <w:div w:id="476804993">
          <w:marLeft w:val="0"/>
          <w:marRight w:val="0"/>
          <w:marTop w:val="0"/>
          <w:marBottom w:val="0"/>
          <w:divBdr>
            <w:top w:val="none" w:sz="0" w:space="0" w:color="auto"/>
            <w:left w:val="none" w:sz="0" w:space="0" w:color="auto"/>
            <w:bottom w:val="none" w:sz="0" w:space="0" w:color="auto"/>
            <w:right w:val="none" w:sz="0" w:space="0" w:color="auto"/>
          </w:divBdr>
        </w:div>
      </w:divsChild>
    </w:div>
    <w:div w:id="281229502">
      <w:bodyDiv w:val="1"/>
      <w:marLeft w:val="0"/>
      <w:marRight w:val="0"/>
      <w:marTop w:val="0"/>
      <w:marBottom w:val="0"/>
      <w:divBdr>
        <w:top w:val="none" w:sz="0" w:space="0" w:color="auto"/>
        <w:left w:val="none" w:sz="0" w:space="0" w:color="auto"/>
        <w:bottom w:val="none" w:sz="0" w:space="0" w:color="auto"/>
        <w:right w:val="none" w:sz="0" w:space="0" w:color="auto"/>
      </w:divBdr>
    </w:div>
    <w:div w:id="357707443">
      <w:bodyDiv w:val="1"/>
      <w:marLeft w:val="0"/>
      <w:marRight w:val="0"/>
      <w:marTop w:val="0"/>
      <w:marBottom w:val="0"/>
      <w:divBdr>
        <w:top w:val="none" w:sz="0" w:space="0" w:color="auto"/>
        <w:left w:val="none" w:sz="0" w:space="0" w:color="auto"/>
        <w:bottom w:val="none" w:sz="0" w:space="0" w:color="auto"/>
        <w:right w:val="none" w:sz="0" w:space="0" w:color="auto"/>
      </w:divBdr>
      <w:divsChild>
        <w:div w:id="1493065125">
          <w:marLeft w:val="1166"/>
          <w:marRight w:val="0"/>
          <w:marTop w:val="0"/>
          <w:marBottom w:val="120"/>
          <w:divBdr>
            <w:top w:val="none" w:sz="0" w:space="0" w:color="auto"/>
            <w:left w:val="none" w:sz="0" w:space="0" w:color="auto"/>
            <w:bottom w:val="none" w:sz="0" w:space="0" w:color="auto"/>
            <w:right w:val="none" w:sz="0" w:space="0" w:color="auto"/>
          </w:divBdr>
        </w:div>
        <w:div w:id="1988435134">
          <w:marLeft w:val="1166"/>
          <w:marRight w:val="0"/>
          <w:marTop w:val="0"/>
          <w:marBottom w:val="120"/>
          <w:divBdr>
            <w:top w:val="none" w:sz="0" w:space="0" w:color="auto"/>
            <w:left w:val="none" w:sz="0" w:space="0" w:color="auto"/>
            <w:bottom w:val="none" w:sz="0" w:space="0" w:color="auto"/>
            <w:right w:val="none" w:sz="0" w:space="0" w:color="auto"/>
          </w:divBdr>
        </w:div>
        <w:div w:id="765269127">
          <w:marLeft w:val="1166"/>
          <w:marRight w:val="0"/>
          <w:marTop w:val="0"/>
          <w:marBottom w:val="120"/>
          <w:divBdr>
            <w:top w:val="none" w:sz="0" w:space="0" w:color="auto"/>
            <w:left w:val="none" w:sz="0" w:space="0" w:color="auto"/>
            <w:bottom w:val="none" w:sz="0" w:space="0" w:color="auto"/>
            <w:right w:val="none" w:sz="0" w:space="0" w:color="auto"/>
          </w:divBdr>
        </w:div>
        <w:div w:id="1893154215">
          <w:marLeft w:val="1166"/>
          <w:marRight w:val="0"/>
          <w:marTop w:val="0"/>
          <w:marBottom w:val="120"/>
          <w:divBdr>
            <w:top w:val="none" w:sz="0" w:space="0" w:color="auto"/>
            <w:left w:val="none" w:sz="0" w:space="0" w:color="auto"/>
            <w:bottom w:val="none" w:sz="0" w:space="0" w:color="auto"/>
            <w:right w:val="none" w:sz="0" w:space="0" w:color="auto"/>
          </w:divBdr>
        </w:div>
        <w:div w:id="287518824">
          <w:marLeft w:val="1166"/>
          <w:marRight w:val="0"/>
          <w:marTop w:val="0"/>
          <w:marBottom w:val="120"/>
          <w:divBdr>
            <w:top w:val="none" w:sz="0" w:space="0" w:color="auto"/>
            <w:left w:val="none" w:sz="0" w:space="0" w:color="auto"/>
            <w:bottom w:val="none" w:sz="0" w:space="0" w:color="auto"/>
            <w:right w:val="none" w:sz="0" w:space="0" w:color="auto"/>
          </w:divBdr>
        </w:div>
        <w:div w:id="348916078">
          <w:marLeft w:val="1166"/>
          <w:marRight w:val="0"/>
          <w:marTop w:val="0"/>
          <w:marBottom w:val="120"/>
          <w:divBdr>
            <w:top w:val="none" w:sz="0" w:space="0" w:color="auto"/>
            <w:left w:val="none" w:sz="0" w:space="0" w:color="auto"/>
            <w:bottom w:val="none" w:sz="0" w:space="0" w:color="auto"/>
            <w:right w:val="none" w:sz="0" w:space="0" w:color="auto"/>
          </w:divBdr>
        </w:div>
        <w:div w:id="969360100">
          <w:marLeft w:val="1166"/>
          <w:marRight w:val="0"/>
          <w:marTop w:val="0"/>
          <w:marBottom w:val="120"/>
          <w:divBdr>
            <w:top w:val="none" w:sz="0" w:space="0" w:color="auto"/>
            <w:left w:val="none" w:sz="0" w:space="0" w:color="auto"/>
            <w:bottom w:val="none" w:sz="0" w:space="0" w:color="auto"/>
            <w:right w:val="none" w:sz="0" w:space="0" w:color="auto"/>
          </w:divBdr>
        </w:div>
        <w:div w:id="910386623">
          <w:marLeft w:val="1166"/>
          <w:marRight w:val="0"/>
          <w:marTop w:val="0"/>
          <w:marBottom w:val="120"/>
          <w:divBdr>
            <w:top w:val="none" w:sz="0" w:space="0" w:color="auto"/>
            <w:left w:val="none" w:sz="0" w:space="0" w:color="auto"/>
            <w:bottom w:val="none" w:sz="0" w:space="0" w:color="auto"/>
            <w:right w:val="none" w:sz="0" w:space="0" w:color="auto"/>
          </w:divBdr>
        </w:div>
        <w:div w:id="2085644257">
          <w:marLeft w:val="1166"/>
          <w:marRight w:val="0"/>
          <w:marTop w:val="0"/>
          <w:marBottom w:val="120"/>
          <w:divBdr>
            <w:top w:val="none" w:sz="0" w:space="0" w:color="auto"/>
            <w:left w:val="none" w:sz="0" w:space="0" w:color="auto"/>
            <w:bottom w:val="none" w:sz="0" w:space="0" w:color="auto"/>
            <w:right w:val="none" w:sz="0" w:space="0" w:color="auto"/>
          </w:divBdr>
        </w:div>
        <w:div w:id="1984505911">
          <w:marLeft w:val="1166"/>
          <w:marRight w:val="0"/>
          <w:marTop w:val="0"/>
          <w:marBottom w:val="120"/>
          <w:divBdr>
            <w:top w:val="none" w:sz="0" w:space="0" w:color="auto"/>
            <w:left w:val="none" w:sz="0" w:space="0" w:color="auto"/>
            <w:bottom w:val="none" w:sz="0" w:space="0" w:color="auto"/>
            <w:right w:val="none" w:sz="0" w:space="0" w:color="auto"/>
          </w:divBdr>
        </w:div>
        <w:div w:id="814951137">
          <w:marLeft w:val="274"/>
          <w:marRight w:val="0"/>
          <w:marTop w:val="0"/>
          <w:marBottom w:val="0"/>
          <w:divBdr>
            <w:top w:val="none" w:sz="0" w:space="0" w:color="auto"/>
            <w:left w:val="none" w:sz="0" w:space="0" w:color="auto"/>
            <w:bottom w:val="none" w:sz="0" w:space="0" w:color="auto"/>
            <w:right w:val="none" w:sz="0" w:space="0" w:color="auto"/>
          </w:divBdr>
        </w:div>
      </w:divsChild>
    </w:div>
    <w:div w:id="395789204">
      <w:bodyDiv w:val="1"/>
      <w:marLeft w:val="0"/>
      <w:marRight w:val="0"/>
      <w:marTop w:val="0"/>
      <w:marBottom w:val="0"/>
      <w:divBdr>
        <w:top w:val="none" w:sz="0" w:space="0" w:color="auto"/>
        <w:left w:val="none" w:sz="0" w:space="0" w:color="auto"/>
        <w:bottom w:val="none" w:sz="0" w:space="0" w:color="auto"/>
        <w:right w:val="none" w:sz="0" w:space="0" w:color="auto"/>
      </w:divBdr>
    </w:div>
    <w:div w:id="454760929">
      <w:bodyDiv w:val="1"/>
      <w:marLeft w:val="0"/>
      <w:marRight w:val="0"/>
      <w:marTop w:val="0"/>
      <w:marBottom w:val="0"/>
      <w:divBdr>
        <w:top w:val="none" w:sz="0" w:space="0" w:color="auto"/>
        <w:left w:val="none" w:sz="0" w:space="0" w:color="auto"/>
        <w:bottom w:val="none" w:sz="0" w:space="0" w:color="auto"/>
        <w:right w:val="none" w:sz="0" w:space="0" w:color="auto"/>
      </w:divBdr>
    </w:div>
    <w:div w:id="481434011">
      <w:bodyDiv w:val="1"/>
      <w:marLeft w:val="0"/>
      <w:marRight w:val="0"/>
      <w:marTop w:val="0"/>
      <w:marBottom w:val="0"/>
      <w:divBdr>
        <w:top w:val="none" w:sz="0" w:space="0" w:color="auto"/>
        <w:left w:val="none" w:sz="0" w:space="0" w:color="auto"/>
        <w:bottom w:val="none" w:sz="0" w:space="0" w:color="auto"/>
        <w:right w:val="none" w:sz="0" w:space="0" w:color="auto"/>
      </w:divBdr>
    </w:div>
    <w:div w:id="690961412">
      <w:bodyDiv w:val="1"/>
      <w:marLeft w:val="0"/>
      <w:marRight w:val="0"/>
      <w:marTop w:val="0"/>
      <w:marBottom w:val="0"/>
      <w:divBdr>
        <w:top w:val="none" w:sz="0" w:space="0" w:color="auto"/>
        <w:left w:val="none" w:sz="0" w:space="0" w:color="auto"/>
        <w:bottom w:val="none" w:sz="0" w:space="0" w:color="auto"/>
        <w:right w:val="none" w:sz="0" w:space="0" w:color="auto"/>
      </w:divBdr>
    </w:div>
    <w:div w:id="740719565">
      <w:bodyDiv w:val="1"/>
      <w:marLeft w:val="0"/>
      <w:marRight w:val="0"/>
      <w:marTop w:val="0"/>
      <w:marBottom w:val="0"/>
      <w:divBdr>
        <w:top w:val="none" w:sz="0" w:space="0" w:color="auto"/>
        <w:left w:val="none" w:sz="0" w:space="0" w:color="auto"/>
        <w:bottom w:val="none" w:sz="0" w:space="0" w:color="auto"/>
        <w:right w:val="none" w:sz="0" w:space="0" w:color="auto"/>
      </w:divBdr>
    </w:div>
    <w:div w:id="837157134">
      <w:bodyDiv w:val="1"/>
      <w:marLeft w:val="0"/>
      <w:marRight w:val="0"/>
      <w:marTop w:val="0"/>
      <w:marBottom w:val="0"/>
      <w:divBdr>
        <w:top w:val="none" w:sz="0" w:space="0" w:color="auto"/>
        <w:left w:val="none" w:sz="0" w:space="0" w:color="auto"/>
        <w:bottom w:val="none" w:sz="0" w:space="0" w:color="auto"/>
        <w:right w:val="none" w:sz="0" w:space="0" w:color="auto"/>
      </w:divBdr>
      <w:divsChild>
        <w:div w:id="861750749">
          <w:marLeft w:val="432"/>
          <w:marRight w:val="0"/>
          <w:marTop w:val="45"/>
          <w:marBottom w:val="0"/>
          <w:divBdr>
            <w:top w:val="none" w:sz="0" w:space="0" w:color="auto"/>
            <w:left w:val="none" w:sz="0" w:space="0" w:color="auto"/>
            <w:bottom w:val="none" w:sz="0" w:space="0" w:color="auto"/>
            <w:right w:val="none" w:sz="0" w:space="0" w:color="auto"/>
          </w:divBdr>
        </w:div>
        <w:div w:id="2046782363">
          <w:marLeft w:val="432"/>
          <w:marRight w:val="0"/>
          <w:marTop w:val="45"/>
          <w:marBottom w:val="0"/>
          <w:divBdr>
            <w:top w:val="none" w:sz="0" w:space="0" w:color="auto"/>
            <w:left w:val="none" w:sz="0" w:space="0" w:color="auto"/>
            <w:bottom w:val="none" w:sz="0" w:space="0" w:color="auto"/>
            <w:right w:val="none" w:sz="0" w:space="0" w:color="auto"/>
          </w:divBdr>
        </w:div>
        <w:div w:id="333725514">
          <w:marLeft w:val="432"/>
          <w:marRight w:val="0"/>
          <w:marTop w:val="45"/>
          <w:marBottom w:val="0"/>
          <w:divBdr>
            <w:top w:val="none" w:sz="0" w:space="0" w:color="auto"/>
            <w:left w:val="none" w:sz="0" w:space="0" w:color="auto"/>
            <w:bottom w:val="none" w:sz="0" w:space="0" w:color="auto"/>
            <w:right w:val="none" w:sz="0" w:space="0" w:color="auto"/>
          </w:divBdr>
        </w:div>
        <w:div w:id="990249643">
          <w:marLeft w:val="432"/>
          <w:marRight w:val="0"/>
          <w:marTop w:val="45"/>
          <w:marBottom w:val="0"/>
          <w:divBdr>
            <w:top w:val="none" w:sz="0" w:space="0" w:color="auto"/>
            <w:left w:val="none" w:sz="0" w:space="0" w:color="auto"/>
            <w:bottom w:val="none" w:sz="0" w:space="0" w:color="auto"/>
            <w:right w:val="none" w:sz="0" w:space="0" w:color="auto"/>
          </w:divBdr>
        </w:div>
        <w:div w:id="734662754">
          <w:marLeft w:val="432"/>
          <w:marRight w:val="0"/>
          <w:marTop w:val="45"/>
          <w:marBottom w:val="0"/>
          <w:divBdr>
            <w:top w:val="none" w:sz="0" w:space="0" w:color="auto"/>
            <w:left w:val="none" w:sz="0" w:space="0" w:color="auto"/>
            <w:bottom w:val="none" w:sz="0" w:space="0" w:color="auto"/>
            <w:right w:val="none" w:sz="0" w:space="0" w:color="auto"/>
          </w:divBdr>
        </w:div>
        <w:div w:id="2039309910">
          <w:marLeft w:val="432"/>
          <w:marRight w:val="0"/>
          <w:marTop w:val="45"/>
          <w:marBottom w:val="0"/>
          <w:divBdr>
            <w:top w:val="none" w:sz="0" w:space="0" w:color="auto"/>
            <w:left w:val="none" w:sz="0" w:space="0" w:color="auto"/>
            <w:bottom w:val="none" w:sz="0" w:space="0" w:color="auto"/>
            <w:right w:val="none" w:sz="0" w:space="0" w:color="auto"/>
          </w:divBdr>
        </w:div>
        <w:div w:id="1139803153">
          <w:marLeft w:val="432"/>
          <w:marRight w:val="0"/>
          <w:marTop w:val="45"/>
          <w:marBottom w:val="0"/>
          <w:divBdr>
            <w:top w:val="none" w:sz="0" w:space="0" w:color="auto"/>
            <w:left w:val="none" w:sz="0" w:space="0" w:color="auto"/>
            <w:bottom w:val="none" w:sz="0" w:space="0" w:color="auto"/>
            <w:right w:val="none" w:sz="0" w:space="0" w:color="auto"/>
          </w:divBdr>
        </w:div>
        <w:div w:id="871110152">
          <w:marLeft w:val="432"/>
          <w:marRight w:val="0"/>
          <w:marTop w:val="45"/>
          <w:marBottom w:val="0"/>
          <w:divBdr>
            <w:top w:val="none" w:sz="0" w:space="0" w:color="auto"/>
            <w:left w:val="none" w:sz="0" w:space="0" w:color="auto"/>
            <w:bottom w:val="none" w:sz="0" w:space="0" w:color="auto"/>
            <w:right w:val="none" w:sz="0" w:space="0" w:color="auto"/>
          </w:divBdr>
        </w:div>
        <w:div w:id="499076677">
          <w:marLeft w:val="432"/>
          <w:marRight w:val="0"/>
          <w:marTop w:val="45"/>
          <w:marBottom w:val="0"/>
          <w:divBdr>
            <w:top w:val="none" w:sz="0" w:space="0" w:color="auto"/>
            <w:left w:val="none" w:sz="0" w:space="0" w:color="auto"/>
            <w:bottom w:val="none" w:sz="0" w:space="0" w:color="auto"/>
            <w:right w:val="none" w:sz="0" w:space="0" w:color="auto"/>
          </w:divBdr>
        </w:div>
        <w:div w:id="746539135">
          <w:marLeft w:val="432"/>
          <w:marRight w:val="0"/>
          <w:marTop w:val="45"/>
          <w:marBottom w:val="0"/>
          <w:divBdr>
            <w:top w:val="none" w:sz="0" w:space="0" w:color="auto"/>
            <w:left w:val="none" w:sz="0" w:space="0" w:color="auto"/>
            <w:bottom w:val="none" w:sz="0" w:space="0" w:color="auto"/>
            <w:right w:val="none" w:sz="0" w:space="0" w:color="auto"/>
          </w:divBdr>
        </w:div>
        <w:div w:id="1364407381">
          <w:marLeft w:val="432"/>
          <w:marRight w:val="0"/>
          <w:marTop w:val="45"/>
          <w:marBottom w:val="0"/>
          <w:divBdr>
            <w:top w:val="none" w:sz="0" w:space="0" w:color="auto"/>
            <w:left w:val="none" w:sz="0" w:space="0" w:color="auto"/>
            <w:bottom w:val="none" w:sz="0" w:space="0" w:color="auto"/>
            <w:right w:val="none" w:sz="0" w:space="0" w:color="auto"/>
          </w:divBdr>
        </w:div>
        <w:div w:id="888953841">
          <w:marLeft w:val="432"/>
          <w:marRight w:val="0"/>
          <w:marTop w:val="45"/>
          <w:marBottom w:val="0"/>
          <w:divBdr>
            <w:top w:val="none" w:sz="0" w:space="0" w:color="auto"/>
            <w:left w:val="none" w:sz="0" w:space="0" w:color="auto"/>
            <w:bottom w:val="none" w:sz="0" w:space="0" w:color="auto"/>
            <w:right w:val="none" w:sz="0" w:space="0" w:color="auto"/>
          </w:divBdr>
        </w:div>
        <w:div w:id="1498766737">
          <w:marLeft w:val="432"/>
          <w:marRight w:val="0"/>
          <w:marTop w:val="45"/>
          <w:marBottom w:val="0"/>
          <w:divBdr>
            <w:top w:val="none" w:sz="0" w:space="0" w:color="auto"/>
            <w:left w:val="none" w:sz="0" w:space="0" w:color="auto"/>
            <w:bottom w:val="none" w:sz="0" w:space="0" w:color="auto"/>
            <w:right w:val="none" w:sz="0" w:space="0" w:color="auto"/>
          </w:divBdr>
        </w:div>
        <w:div w:id="1164591223">
          <w:marLeft w:val="432"/>
          <w:marRight w:val="0"/>
          <w:marTop w:val="45"/>
          <w:marBottom w:val="0"/>
          <w:divBdr>
            <w:top w:val="none" w:sz="0" w:space="0" w:color="auto"/>
            <w:left w:val="none" w:sz="0" w:space="0" w:color="auto"/>
            <w:bottom w:val="none" w:sz="0" w:space="0" w:color="auto"/>
            <w:right w:val="none" w:sz="0" w:space="0" w:color="auto"/>
          </w:divBdr>
        </w:div>
        <w:div w:id="1828011300">
          <w:marLeft w:val="432"/>
          <w:marRight w:val="0"/>
          <w:marTop w:val="45"/>
          <w:marBottom w:val="0"/>
          <w:divBdr>
            <w:top w:val="none" w:sz="0" w:space="0" w:color="auto"/>
            <w:left w:val="none" w:sz="0" w:space="0" w:color="auto"/>
            <w:bottom w:val="none" w:sz="0" w:space="0" w:color="auto"/>
            <w:right w:val="none" w:sz="0" w:space="0" w:color="auto"/>
          </w:divBdr>
        </w:div>
        <w:div w:id="1270166420">
          <w:marLeft w:val="432"/>
          <w:marRight w:val="0"/>
          <w:marTop w:val="45"/>
          <w:marBottom w:val="0"/>
          <w:divBdr>
            <w:top w:val="none" w:sz="0" w:space="0" w:color="auto"/>
            <w:left w:val="none" w:sz="0" w:space="0" w:color="auto"/>
            <w:bottom w:val="none" w:sz="0" w:space="0" w:color="auto"/>
            <w:right w:val="none" w:sz="0" w:space="0" w:color="auto"/>
          </w:divBdr>
        </w:div>
        <w:div w:id="813639332">
          <w:marLeft w:val="432"/>
          <w:marRight w:val="0"/>
          <w:marTop w:val="45"/>
          <w:marBottom w:val="0"/>
          <w:divBdr>
            <w:top w:val="none" w:sz="0" w:space="0" w:color="auto"/>
            <w:left w:val="none" w:sz="0" w:space="0" w:color="auto"/>
            <w:bottom w:val="none" w:sz="0" w:space="0" w:color="auto"/>
            <w:right w:val="none" w:sz="0" w:space="0" w:color="auto"/>
          </w:divBdr>
        </w:div>
        <w:div w:id="1942108295">
          <w:marLeft w:val="432"/>
          <w:marRight w:val="0"/>
          <w:marTop w:val="45"/>
          <w:marBottom w:val="0"/>
          <w:divBdr>
            <w:top w:val="none" w:sz="0" w:space="0" w:color="auto"/>
            <w:left w:val="none" w:sz="0" w:space="0" w:color="auto"/>
            <w:bottom w:val="none" w:sz="0" w:space="0" w:color="auto"/>
            <w:right w:val="none" w:sz="0" w:space="0" w:color="auto"/>
          </w:divBdr>
        </w:div>
        <w:div w:id="277765341">
          <w:marLeft w:val="432"/>
          <w:marRight w:val="0"/>
          <w:marTop w:val="45"/>
          <w:marBottom w:val="0"/>
          <w:divBdr>
            <w:top w:val="none" w:sz="0" w:space="0" w:color="auto"/>
            <w:left w:val="none" w:sz="0" w:space="0" w:color="auto"/>
            <w:bottom w:val="none" w:sz="0" w:space="0" w:color="auto"/>
            <w:right w:val="none" w:sz="0" w:space="0" w:color="auto"/>
          </w:divBdr>
        </w:div>
        <w:div w:id="1985886877">
          <w:marLeft w:val="432"/>
          <w:marRight w:val="0"/>
          <w:marTop w:val="45"/>
          <w:marBottom w:val="0"/>
          <w:divBdr>
            <w:top w:val="none" w:sz="0" w:space="0" w:color="auto"/>
            <w:left w:val="none" w:sz="0" w:space="0" w:color="auto"/>
            <w:bottom w:val="none" w:sz="0" w:space="0" w:color="auto"/>
            <w:right w:val="none" w:sz="0" w:space="0" w:color="auto"/>
          </w:divBdr>
        </w:div>
        <w:div w:id="681902627">
          <w:marLeft w:val="432"/>
          <w:marRight w:val="0"/>
          <w:marTop w:val="45"/>
          <w:marBottom w:val="0"/>
          <w:divBdr>
            <w:top w:val="none" w:sz="0" w:space="0" w:color="auto"/>
            <w:left w:val="none" w:sz="0" w:space="0" w:color="auto"/>
            <w:bottom w:val="none" w:sz="0" w:space="0" w:color="auto"/>
            <w:right w:val="none" w:sz="0" w:space="0" w:color="auto"/>
          </w:divBdr>
        </w:div>
        <w:div w:id="1459185484">
          <w:marLeft w:val="432"/>
          <w:marRight w:val="0"/>
          <w:marTop w:val="45"/>
          <w:marBottom w:val="0"/>
          <w:divBdr>
            <w:top w:val="none" w:sz="0" w:space="0" w:color="auto"/>
            <w:left w:val="none" w:sz="0" w:space="0" w:color="auto"/>
            <w:bottom w:val="none" w:sz="0" w:space="0" w:color="auto"/>
            <w:right w:val="none" w:sz="0" w:space="0" w:color="auto"/>
          </w:divBdr>
        </w:div>
        <w:div w:id="1707608171">
          <w:marLeft w:val="432"/>
          <w:marRight w:val="0"/>
          <w:marTop w:val="45"/>
          <w:marBottom w:val="0"/>
          <w:divBdr>
            <w:top w:val="none" w:sz="0" w:space="0" w:color="auto"/>
            <w:left w:val="none" w:sz="0" w:space="0" w:color="auto"/>
            <w:bottom w:val="none" w:sz="0" w:space="0" w:color="auto"/>
            <w:right w:val="none" w:sz="0" w:space="0" w:color="auto"/>
          </w:divBdr>
        </w:div>
        <w:div w:id="1814718367">
          <w:marLeft w:val="432"/>
          <w:marRight w:val="0"/>
          <w:marTop w:val="45"/>
          <w:marBottom w:val="0"/>
          <w:divBdr>
            <w:top w:val="none" w:sz="0" w:space="0" w:color="auto"/>
            <w:left w:val="none" w:sz="0" w:space="0" w:color="auto"/>
            <w:bottom w:val="none" w:sz="0" w:space="0" w:color="auto"/>
            <w:right w:val="none" w:sz="0" w:space="0" w:color="auto"/>
          </w:divBdr>
        </w:div>
        <w:div w:id="1178080904">
          <w:marLeft w:val="432"/>
          <w:marRight w:val="0"/>
          <w:marTop w:val="45"/>
          <w:marBottom w:val="0"/>
          <w:divBdr>
            <w:top w:val="none" w:sz="0" w:space="0" w:color="auto"/>
            <w:left w:val="none" w:sz="0" w:space="0" w:color="auto"/>
            <w:bottom w:val="none" w:sz="0" w:space="0" w:color="auto"/>
            <w:right w:val="none" w:sz="0" w:space="0" w:color="auto"/>
          </w:divBdr>
        </w:div>
        <w:div w:id="1527135736">
          <w:marLeft w:val="432"/>
          <w:marRight w:val="0"/>
          <w:marTop w:val="45"/>
          <w:marBottom w:val="0"/>
          <w:divBdr>
            <w:top w:val="none" w:sz="0" w:space="0" w:color="auto"/>
            <w:left w:val="none" w:sz="0" w:space="0" w:color="auto"/>
            <w:bottom w:val="none" w:sz="0" w:space="0" w:color="auto"/>
            <w:right w:val="none" w:sz="0" w:space="0" w:color="auto"/>
          </w:divBdr>
        </w:div>
        <w:div w:id="899092551">
          <w:marLeft w:val="432"/>
          <w:marRight w:val="0"/>
          <w:marTop w:val="45"/>
          <w:marBottom w:val="0"/>
          <w:divBdr>
            <w:top w:val="none" w:sz="0" w:space="0" w:color="auto"/>
            <w:left w:val="none" w:sz="0" w:space="0" w:color="auto"/>
            <w:bottom w:val="none" w:sz="0" w:space="0" w:color="auto"/>
            <w:right w:val="none" w:sz="0" w:space="0" w:color="auto"/>
          </w:divBdr>
        </w:div>
        <w:div w:id="737871436">
          <w:marLeft w:val="432"/>
          <w:marRight w:val="0"/>
          <w:marTop w:val="45"/>
          <w:marBottom w:val="0"/>
          <w:divBdr>
            <w:top w:val="none" w:sz="0" w:space="0" w:color="auto"/>
            <w:left w:val="none" w:sz="0" w:space="0" w:color="auto"/>
            <w:bottom w:val="none" w:sz="0" w:space="0" w:color="auto"/>
            <w:right w:val="none" w:sz="0" w:space="0" w:color="auto"/>
          </w:divBdr>
        </w:div>
        <w:div w:id="1623882781">
          <w:marLeft w:val="432"/>
          <w:marRight w:val="0"/>
          <w:marTop w:val="45"/>
          <w:marBottom w:val="0"/>
          <w:divBdr>
            <w:top w:val="none" w:sz="0" w:space="0" w:color="auto"/>
            <w:left w:val="none" w:sz="0" w:space="0" w:color="auto"/>
            <w:bottom w:val="none" w:sz="0" w:space="0" w:color="auto"/>
            <w:right w:val="none" w:sz="0" w:space="0" w:color="auto"/>
          </w:divBdr>
        </w:div>
        <w:div w:id="238445582">
          <w:marLeft w:val="432"/>
          <w:marRight w:val="0"/>
          <w:marTop w:val="45"/>
          <w:marBottom w:val="0"/>
          <w:divBdr>
            <w:top w:val="none" w:sz="0" w:space="0" w:color="auto"/>
            <w:left w:val="none" w:sz="0" w:space="0" w:color="auto"/>
            <w:bottom w:val="none" w:sz="0" w:space="0" w:color="auto"/>
            <w:right w:val="none" w:sz="0" w:space="0" w:color="auto"/>
          </w:divBdr>
        </w:div>
        <w:div w:id="291979708">
          <w:marLeft w:val="432"/>
          <w:marRight w:val="0"/>
          <w:marTop w:val="45"/>
          <w:marBottom w:val="0"/>
          <w:divBdr>
            <w:top w:val="none" w:sz="0" w:space="0" w:color="auto"/>
            <w:left w:val="none" w:sz="0" w:space="0" w:color="auto"/>
            <w:bottom w:val="none" w:sz="0" w:space="0" w:color="auto"/>
            <w:right w:val="none" w:sz="0" w:space="0" w:color="auto"/>
          </w:divBdr>
        </w:div>
        <w:div w:id="1069764021">
          <w:marLeft w:val="432"/>
          <w:marRight w:val="0"/>
          <w:marTop w:val="45"/>
          <w:marBottom w:val="0"/>
          <w:divBdr>
            <w:top w:val="none" w:sz="0" w:space="0" w:color="auto"/>
            <w:left w:val="none" w:sz="0" w:space="0" w:color="auto"/>
            <w:bottom w:val="none" w:sz="0" w:space="0" w:color="auto"/>
            <w:right w:val="none" w:sz="0" w:space="0" w:color="auto"/>
          </w:divBdr>
        </w:div>
        <w:div w:id="483544186">
          <w:marLeft w:val="432"/>
          <w:marRight w:val="0"/>
          <w:marTop w:val="45"/>
          <w:marBottom w:val="0"/>
          <w:divBdr>
            <w:top w:val="none" w:sz="0" w:space="0" w:color="auto"/>
            <w:left w:val="none" w:sz="0" w:space="0" w:color="auto"/>
            <w:bottom w:val="none" w:sz="0" w:space="0" w:color="auto"/>
            <w:right w:val="none" w:sz="0" w:space="0" w:color="auto"/>
          </w:divBdr>
        </w:div>
        <w:div w:id="837189058">
          <w:marLeft w:val="432"/>
          <w:marRight w:val="0"/>
          <w:marTop w:val="45"/>
          <w:marBottom w:val="0"/>
          <w:divBdr>
            <w:top w:val="none" w:sz="0" w:space="0" w:color="auto"/>
            <w:left w:val="none" w:sz="0" w:space="0" w:color="auto"/>
            <w:bottom w:val="none" w:sz="0" w:space="0" w:color="auto"/>
            <w:right w:val="none" w:sz="0" w:space="0" w:color="auto"/>
          </w:divBdr>
        </w:div>
        <w:div w:id="1903904443">
          <w:marLeft w:val="432"/>
          <w:marRight w:val="0"/>
          <w:marTop w:val="45"/>
          <w:marBottom w:val="0"/>
          <w:divBdr>
            <w:top w:val="none" w:sz="0" w:space="0" w:color="auto"/>
            <w:left w:val="none" w:sz="0" w:space="0" w:color="auto"/>
            <w:bottom w:val="none" w:sz="0" w:space="0" w:color="auto"/>
            <w:right w:val="none" w:sz="0" w:space="0" w:color="auto"/>
          </w:divBdr>
        </w:div>
        <w:div w:id="1055354650">
          <w:marLeft w:val="432"/>
          <w:marRight w:val="0"/>
          <w:marTop w:val="45"/>
          <w:marBottom w:val="0"/>
          <w:divBdr>
            <w:top w:val="none" w:sz="0" w:space="0" w:color="auto"/>
            <w:left w:val="none" w:sz="0" w:space="0" w:color="auto"/>
            <w:bottom w:val="none" w:sz="0" w:space="0" w:color="auto"/>
            <w:right w:val="none" w:sz="0" w:space="0" w:color="auto"/>
          </w:divBdr>
        </w:div>
        <w:div w:id="648482170">
          <w:marLeft w:val="432"/>
          <w:marRight w:val="0"/>
          <w:marTop w:val="45"/>
          <w:marBottom w:val="0"/>
          <w:divBdr>
            <w:top w:val="none" w:sz="0" w:space="0" w:color="auto"/>
            <w:left w:val="none" w:sz="0" w:space="0" w:color="auto"/>
            <w:bottom w:val="none" w:sz="0" w:space="0" w:color="auto"/>
            <w:right w:val="none" w:sz="0" w:space="0" w:color="auto"/>
          </w:divBdr>
        </w:div>
        <w:div w:id="1554459046">
          <w:marLeft w:val="432"/>
          <w:marRight w:val="0"/>
          <w:marTop w:val="45"/>
          <w:marBottom w:val="0"/>
          <w:divBdr>
            <w:top w:val="none" w:sz="0" w:space="0" w:color="auto"/>
            <w:left w:val="none" w:sz="0" w:space="0" w:color="auto"/>
            <w:bottom w:val="none" w:sz="0" w:space="0" w:color="auto"/>
            <w:right w:val="none" w:sz="0" w:space="0" w:color="auto"/>
          </w:divBdr>
        </w:div>
        <w:div w:id="428352401">
          <w:marLeft w:val="432"/>
          <w:marRight w:val="0"/>
          <w:marTop w:val="45"/>
          <w:marBottom w:val="0"/>
          <w:divBdr>
            <w:top w:val="none" w:sz="0" w:space="0" w:color="auto"/>
            <w:left w:val="none" w:sz="0" w:space="0" w:color="auto"/>
            <w:bottom w:val="none" w:sz="0" w:space="0" w:color="auto"/>
            <w:right w:val="none" w:sz="0" w:space="0" w:color="auto"/>
          </w:divBdr>
        </w:div>
        <w:div w:id="739790877">
          <w:marLeft w:val="432"/>
          <w:marRight w:val="0"/>
          <w:marTop w:val="45"/>
          <w:marBottom w:val="0"/>
          <w:divBdr>
            <w:top w:val="none" w:sz="0" w:space="0" w:color="auto"/>
            <w:left w:val="none" w:sz="0" w:space="0" w:color="auto"/>
            <w:bottom w:val="none" w:sz="0" w:space="0" w:color="auto"/>
            <w:right w:val="none" w:sz="0" w:space="0" w:color="auto"/>
          </w:divBdr>
        </w:div>
        <w:div w:id="685643368">
          <w:marLeft w:val="432"/>
          <w:marRight w:val="0"/>
          <w:marTop w:val="45"/>
          <w:marBottom w:val="0"/>
          <w:divBdr>
            <w:top w:val="none" w:sz="0" w:space="0" w:color="auto"/>
            <w:left w:val="none" w:sz="0" w:space="0" w:color="auto"/>
            <w:bottom w:val="none" w:sz="0" w:space="0" w:color="auto"/>
            <w:right w:val="none" w:sz="0" w:space="0" w:color="auto"/>
          </w:divBdr>
        </w:div>
        <w:div w:id="173494685">
          <w:marLeft w:val="432"/>
          <w:marRight w:val="0"/>
          <w:marTop w:val="45"/>
          <w:marBottom w:val="0"/>
          <w:divBdr>
            <w:top w:val="none" w:sz="0" w:space="0" w:color="auto"/>
            <w:left w:val="none" w:sz="0" w:space="0" w:color="auto"/>
            <w:bottom w:val="none" w:sz="0" w:space="0" w:color="auto"/>
            <w:right w:val="none" w:sz="0" w:space="0" w:color="auto"/>
          </w:divBdr>
        </w:div>
        <w:div w:id="1328745802">
          <w:marLeft w:val="432"/>
          <w:marRight w:val="0"/>
          <w:marTop w:val="45"/>
          <w:marBottom w:val="0"/>
          <w:divBdr>
            <w:top w:val="none" w:sz="0" w:space="0" w:color="auto"/>
            <w:left w:val="none" w:sz="0" w:space="0" w:color="auto"/>
            <w:bottom w:val="none" w:sz="0" w:space="0" w:color="auto"/>
            <w:right w:val="none" w:sz="0" w:space="0" w:color="auto"/>
          </w:divBdr>
        </w:div>
        <w:div w:id="749891139">
          <w:marLeft w:val="432"/>
          <w:marRight w:val="0"/>
          <w:marTop w:val="45"/>
          <w:marBottom w:val="0"/>
          <w:divBdr>
            <w:top w:val="none" w:sz="0" w:space="0" w:color="auto"/>
            <w:left w:val="none" w:sz="0" w:space="0" w:color="auto"/>
            <w:bottom w:val="none" w:sz="0" w:space="0" w:color="auto"/>
            <w:right w:val="none" w:sz="0" w:space="0" w:color="auto"/>
          </w:divBdr>
        </w:div>
        <w:div w:id="1577587242">
          <w:marLeft w:val="432"/>
          <w:marRight w:val="0"/>
          <w:marTop w:val="45"/>
          <w:marBottom w:val="0"/>
          <w:divBdr>
            <w:top w:val="none" w:sz="0" w:space="0" w:color="auto"/>
            <w:left w:val="none" w:sz="0" w:space="0" w:color="auto"/>
            <w:bottom w:val="none" w:sz="0" w:space="0" w:color="auto"/>
            <w:right w:val="none" w:sz="0" w:space="0" w:color="auto"/>
          </w:divBdr>
        </w:div>
        <w:div w:id="2032218933">
          <w:marLeft w:val="432"/>
          <w:marRight w:val="0"/>
          <w:marTop w:val="45"/>
          <w:marBottom w:val="0"/>
          <w:divBdr>
            <w:top w:val="none" w:sz="0" w:space="0" w:color="auto"/>
            <w:left w:val="none" w:sz="0" w:space="0" w:color="auto"/>
            <w:bottom w:val="none" w:sz="0" w:space="0" w:color="auto"/>
            <w:right w:val="none" w:sz="0" w:space="0" w:color="auto"/>
          </w:divBdr>
        </w:div>
        <w:div w:id="248005260">
          <w:marLeft w:val="432"/>
          <w:marRight w:val="0"/>
          <w:marTop w:val="45"/>
          <w:marBottom w:val="0"/>
          <w:divBdr>
            <w:top w:val="none" w:sz="0" w:space="0" w:color="auto"/>
            <w:left w:val="none" w:sz="0" w:space="0" w:color="auto"/>
            <w:bottom w:val="none" w:sz="0" w:space="0" w:color="auto"/>
            <w:right w:val="none" w:sz="0" w:space="0" w:color="auto"/>
          </w:divBdr>
        </w:div>
        <w:div w:id="1211770971">
          <w:marLeft w:val="432"/>
          <w:marRight w:val="0"/>
          <w:marTop w:val="45"/>
          <w:marBottom w:val="0"/>
          <w:divBdr>
            <w:top w:val="none" w:sz="0" w:space="0" w:color="auto"/>
            <w:left w:val="none" w:sz="0" w:space="0" w:color="auto"/>
            <w:bottom w:val="none" w:sz="0" w:space="0" w:color="auto"/>
            <w:right w:val="none" w:sz="0" w:space="0" w:color="auto"/>
          </w:divBdr>
        </w:div>
        <w:div w:id="1499737120">
          <w:marLeft w:val="432"/>
          <w:marRight w:val="0"/>
          <w:marTop w:val="45"/>
          <w:marBottom w:val="0"/>
          <w:divBdr>
            <w:top w:val="none" w:sz="0" w:space="0" w:color="auto"/>
            <w:left w:val="none" w:sz="0" w:space="0" w:color="auto"/>
            <w:bottom w:val="none" w:sz="0" w:space="0" w:color="auto"/>
            <w:right w:val="none" w:sz="0" w:space="0" w:color="auto"/>
          </w:divBdr>
        </w:div>
        <w:div w:id="1968969121">
          <w:marLeft w:val="432"/>
          <w:marRight w:val="0"/>
          <w:marTop w:val="45"/>
          <w:marBottom w:val="0"/>
          <w:divBdr>
            <w:top w:val="none" w:sz="0" w:space="0" w:color="auto"/>
            <w:left w:val="none" w:sz="0" w:space="0" w:color="auto"/>
            <w:bottom w:val="none" w:sz="0" w:space="0" w:color="auto"/>
            <w:right w:val="none" w:sz="0" w:space="0" w:color="auto"/>
          </w:divBdr>
        </w:div>
        <w:div w:id="898442676">
          <w:marLeft w:val="432"/>
          <w:marRight w:val="0"/>
          <w:marTop w:val="45"/>
          <w:marBottom w:val="0"/>
          <w:divBdr>
            <w:top w:val="none" w:sz="0" w:space="0" w:color="auto"/>
            <w:left w:val="none" w:sz="0" w:space="0" w:color="auto"/>
            <w:bottom w:val="none" w:sz="0" w:space="0" w:color="auto"/>
            <w:right w:val="none" w:sz="0" w:space="0" w:color="auto"/>
          </w:divBdr>
        </w:div>
        <w:div w:id="1323465477">
          <w:marLeft w:val="432"/>
          <w:marRight w:val="0"/>
          <w:marTop w:val="45"/>
          <w:marBottom w:val="0"/>
          <w:divBdr>
            <w:top w:val="none" w:sz="0" w:space="0" w:color="auto"/>
            <w:left w:val="none" w:sz="0" w:space="0" w:color="auto"/>
            <w:bottom w:val="none" w:sz="0" w:space="0" w:color="auto"/>
            <w:right w:val="none" w:sz="0" w:space="0" w:color="auto"/>
          </w:divBdr>
        </w:div>
        <w:div w:id="750155585">
          <w:marLeft w:val="432"/>
          <w:marRight w:val="0"/>
          <w:marTop w:val="45"/>
          <w:marBottom w:val="0"/>
          <w:divBdr>
            <w:top w:val="none" w:sz="0" w:space="0" w:color="auto"/>
            <w:left w:val="none" w:sz="0" w:space="0" w:color="auto"/>
            <w:bottom w:val="none" w:sz="0" w:space="0" w:color="auto"/>
            <w:right w:val="none" w:sz="0" w:space="0" w:color="auto"/>
          </w:divBdr>
        </w:div>
        <w:div w:id="719592017">
          <w:marLeft w:val="432"/>
          <w:marRight w:val="0"/>
          <w:marTop w:val="45"/>
          <w:marBottom w:val="0"/>
          <w:divBdr>
            <w:top w:val="none" w:sz="0" w:space="0" w:color="auto"/>
            <w:left w:val="none" w:sz="0" w:space="0" w:color="auto"/>
            <w:bottom w:val="none" w:sz="0" w:space="0" w:color="auto"/>
            <w:right w:val="none" w:sz="0" w:space="0" w:color="auto"/>
          </w:divBdr>
        </w:div>
        <w:div w:id="1704862959">
          <w:marLeft w:val="432"/>
          <w:marRight w:val="0"/>
          <w:marTop w:val="45"/>
          <w:marBottom w:val="0"/>
          <w:divBdr>
            <w:top w:val="none" w:sz="0" w:space="0" w:color="auto"/>
            <w:left w:val="none" w:sz="0" w:space="0" w:color="auto"/>
            <w:bottom w:val="none" w:sz="0" w:space="0" w:color="auto"/>
            <w:right w:val="none" w:sz="0" w:space="0" w:color="auto"/>
          </w:divBdr>
        </w:div>
        <w:div w:id="17587395">
          <w:marLeft w:val="432"/>
          <w:marRight w:val="0"/>
          <w:marTop w:val="45"/>
          <w:marBottom w:val="0"/>
          <w:divBdr>
            <w:top w:val="none" w:sz="0" w:space="0" w:color="auto"/>
            <w:left w:val="none" w:sz="0" w:space="0" w:color="auto"/>
            <w:bottom w:val="none" w:sz="0" w:space="0" w:color="auto"/>
            <w:right w:val="none" w:sz="0" w:space="0" w:color="auto"/>
          </w:divBdr>
        </w:div>
        <w:div w:id="1014918472">
          <w:marLeft w:val="432"/>
          <w:marRight w:val="0"/>
          <w:marTop w:val="45"/>
          <w:marBottom w:val="0"/>
          <w:divBdr>
            <w:top w:val="none" w:sz="0" w:space="0" w:color="auto"/>
            <w:left w:val="none" w:sz="0" w:space="0" w:color="auto"/>
            <w:bottom w:val="none" w:sz="0" w:space="0" w:color="auto"/>
            <w:right w:val="none" w:sz="0" w:space="0" w:color="auto"/>
          </w:divBdr>
        </w:div>
        <w:div w:id="524177440">
          <w:marLeft w:val="432"/>
          <w:marRight w:val="0"/>
          <w:marTop w:val="45"/>
          <w:marBottom w:val="0"/>
          <w:divBdr>
            <w:top w:val="none" w:sz="0" w:space="0" w:color="auto"/>
            <w:left w:val="none" w:sz="0" w:space="0" w:color="auto"/>
            <w:bottom w:val="none" w:sz="0" w:space="0" w:color="auto"/>
            <w:right w:val="none" w:sz="0" w:space="0" w:color="auto"/>
          </w:divBdr>
        </w:div>
        <w:div w:id="1694187622">
          <w:marLeft w:val="432"/>
          <w:marRight w:val="0"/>
          <w:marTop w:val="45"/>
          <w:marBottom w:val="0"/>
          <w:divBdr>
            <w:top w:val="none" w:sz="0" w:space="0" w:color="auto"/>
            <w:left w:val="none" w:sz="0" w:space="0" w:color="auto"/>
            <w:bottom w:val="none" w:sz="0" w:space="0" w:color="auto"/>
            <w:right w:val="none" w:sz="0" w:space="0" w:color="auto"/>
          </w:divBdr>
        </w:div>
        <w:div w:id="1773891663">
          <w:marLeft w:val="432"/>
          <w:marRight w:val="0"/>
          <w:marTop w:val="45"/>
          <w:marBottom w:val="0"/>
          <w:divBdr>
            <w:top w:val="none" w:sz="0" w:space="0" w:color="auto"/>
            <w:left w:val="none" w:sz="0" w:space="0" w:color="auto"/>
            <w:bottom w:val="none" w:sz="0" w:space="0" w:color="auto"/>
            <w:right w:val="none" w:sz="0" w:space="0" w:color="auto"/>
          </w:divBdr>
        </w:div>
        <w:div w:id="993951154">
          <w:marLeft w:val="432"/>
          <w:marRight w:val="0"/>
          <w:marTop w:val="45"/>
          <w:marBottom w:val="0"/>
          <w:divBdr>
            <w:top w:val="none" w:sz="0" w:space="0" w:color="auto"/>
            <w:left w:val="none" w:sz="0" w:space="0" w:color="auto"/>
            <w:bottom w:val="none" w:sz="0" w:space="0" w:color="auto"/>
            <w:right w:val="none" w:sz="0" w:space="0" w:color="auto"/>
          </w:divBdr>
        </w:div>
        <w:div w:id="1880821983">
          <w:marLeft w:val="432"/>
          <w:marRight w:val="0"/>
          <w:marTop w:val="45"/>
          <w:marBottom w:val="0"/>
          <w:divBdr>
            <w:top w:val="none" w:sz="0" w:space="0" w:color="auto"/>
            <w:left w:val="none" w:sz="0" w:space="0" w:color="auto"/>
            <w:bottom w:val="none" w:sz="0" w:space="0" w:color="auto"/>
            <w:right w:val="none" w:sz="0" w:space="0" w:color="auto"/>
          </w:divBdr>
        </w:div>
        <w:div w:id="1686056916">
          <w:marLeft w:val="432"/>
          <w:marRight w:val="0"/>
          <w:marTop w:val="45"/>
          <w:marBottom w:val="0"/>
          <w:divBdr>
            <w:top w:val="none" w:sz="0" w:space="0" w:color="auto"/>
            <w:left w:val="none" w:sz="0" w:space="0" w:color="auto"/>
            <w:bottom w:val="none" w:sz="0" w:space="0" w:color="auto"/>
            <w:right w:val="none" w:sz="0" w:space="0" w:color="auto"/>
          </w:divBdr>
        </w:div>
        <w:div w:id="1139495677">
          <w:marLeft w:val="432"/>
          <w:marRight w:val="0"/>
          <w:marTop w:val="45"/>
          <w:marBottom w:val="0"/>
          <w:divBdr>
            <w:top w:val="none" w:sz="0" w:space="0" w:color="auto"/>
            <w:left w:val="none" w:sz="0" w:space="0" w:color="auto"/>
            <w:bottom w:val="none" w:sz="0" w:space="0" w:color="auto"/>
            <w:right w:val="none" w:sz="0" w:space="0" w:color="auto"/>
          </w:divBdr>
        </w:div>
        <w:div w:id="1585920678">
          <w:marLeft w:val="432"/>
          <w:marRight w:val="0"/>
          <w:marTop w:val="45"/>
          <w:marBottom w:val="0"/>
          <w:divBdr>
            <w:top w:val="none" w:sz="0" w:space="0" w:color="auto"/>
            <w:left w:val="none" w:sz="0" w:space="0" w:color="auto"/>
            <w:bottom w:val="none" w:sz="0" w:space="0" w:color="auto"/>
            <w:right w:val="none" w:sz="0" w:space="0" w:color="auto"/>
          </w:divBdr>
        </w:div>
        <w:div w:id="1771704377">
          <w:marLeft w:val="432"/>
          <w:marRight w:val="0"/>
          <w:marTop w:val="45"/>
          <w:marBottom w:val="0"/>
          <w:divBdr>
            <w:top w:val="none" w:sz="0" w:space="0" w:color="auto"/>
            <w:left w:val="none" w:sz="0" w:space="0" w:color="auto"/>
            <w:bottom w:val="none" w:sz="0" w:space="0" w:color="auto"/>
            <w:right w:val="none" w:sz="0" w:space="0" w:color="auto"/>
          </w:divBdr>
        </w:div>
        <w:div w:id="1023282382">
          <w:marLeft w:val="432"/>
          <w:marRight w:val="0"/>
          <w:marTop w:val="45"/>
          <w:marBottom w:val="0"/>
          <w:divBdr>
            <w:top w:val="none" w:sz="0" w:space="0" w:color="auto"/>
            <w:left w:val="none" w:sz="0" w:space="0" w:color="auto"/>
            <w:bottom w:val="none" w:sz="0" w:space="0" w:color="auto"/>
            <w:right w:val="none" w:sz="0" w:space="0" w:color="auto"/>
          </w:divBdr>
        </w:div>
        <w:div w:id="366757005">
          <w:marLeft w:val="432"/>
          <w:marRight w:val="0"/>
          <w:marTop w:val="45"/>
          <w:marBottom w:val="0"/>
          <w:divBdr>
            <w:top w:val="none" w:sz="0" w:space="0" w:color="auto"/>
            <w:left w:val="none" w:sz="0" w:space="0" w:color="auto"/>
            <w:bottom w:val="none" w:sz="0" w:space="0" w:color="auto"/>
            <w:right w:val="none" w:sz="0" w:space="0" w:color="auto"/>
          </w:divBdr>
        </w:div>
        <w:div w:id="561065521">
          <w:marLeft w:val="432"/>
          <w:marRight w:val="0"/>
          <w:marTop w:val="45"/>
          <w:marBottom w:val="0"/>
          <w:divBdr>
            <w:top w:val="none" w:sz="0" w:space="0" w:color="auto"/>
            <w:left w:val="none" w:sz="0" w:space="0" w:color="auto"/>
            <w:bottom w:val="none" w:sz="0" w:space="0" w:color="auto"/>
            <w:right w:val="none" w:sz="0" w:space="0" w:color="auto"/>
          </w:divBdr>
        </w:div>
        <w:div w:id="1360858918">
          <w:marLeft w:val="432"/>
          <w:marRight w:val="0"/>
          <w:marTop w:val="45"/>
          <w:marBottom w:val="0"/>
          <w:divBdr>
            <w:top w:val="none" w:sz="0" w:space="0" w:color="auto"/>
            <w:left w:val="none" w:sz="0" w:space="0" w:color="auto"/>
            <w:bottom w:val="none" w:sz="0" w:space="0" w:color="auto"/>
            <w:right w:val="none" w:sz="0" w:space="0" w:color="auto"/>
          </w:divBdr>
        </w:div>
        <w:div w:id="1576431593">
          <w:marLeft w:val="432"/>
          <w:marRight w:val="0"/>
          <w:marTop w:val="45"/>
          <w:marBottom w:val="0"/>
          <w:divBdr>
            <w:top w:val="none" w:sz="0" w:space="0" w:color="auto"/>
            <w:left w:val="none" w:sz="0" w:space="0" w:color="auto"/>
            <w:bottom w:val="none" w:sz="0" w:space="0" w:color="auto"/>
            <w:right w:val="none" w:sz="0" w:space="0" w:color="auto"/>
          </w:divBdr>
        </w:div>
        <w:div w:id="2008096129">
          <w:marLeft w:val="432"/>
          <w:marRight w:val="0"/>
          <w:marTop w:val="45"/>
          <w:marBottom w:val="0"/>
          <w:divBdr>
            <w:top w:val="none" w:sz="0" w:space="0" w:color="auto"/>
            <w:left w:val="none" w:sz="0" w:space="0" w:color="auto"/>
            <w:bottom w:val="none" w:sz="0" w:space="0" w:color="auto"/>
            <w:right w:val="none" w:sz="0" w:space="0" w:color="auto"/>
          </w:divBdr>
        </w:div>
        <w:div w:id="1024208316">
          <w:marLeft w:val="432"/>
          <w:marRight w:val="0"/>
          <w:marTop w:val="45"/>
          <w:marBottom w:val="0"/>
          <w:divBdr>
            <w:top w:val="none" w:sz="0" w:space="0" w:color="auto"/>
            <w:left w:val="none" w:sz="0" w:space="0" w:color="auto"/>
            <w:bottom w:val="none" w:sz="0" w:space="0" w:color="auto"/>
            <w:right w:val="none" w:sz="0" w:space="0" w:color="auto"/>
          </w:divBdr>
        </w:div>
        <w:div w:id="770471733">
          <w:marLeft w:val="432"/>
          <w:marRight w:val="0"/>
          <w:marTop w:val="45"/>
          <w:marBottom w:val="0"/>
          <w:divBdr>
            <w:top w:val="none" w:sz="0" w:space="0" w:color="auto"/>
            <w:left w:val="none" w:sz="0" w:space="0" w:color="auto"/>
            <w:bottom w:val="none" w:sz="0" w:space="0" w:color="auto"/>
            <w:right w:val="none" w:sz="0" w:space="0" w:color="auto"/>
          </w:divBdr>
        </w:div>
        <w:div w:id="1496336353">
          <w:marLeft w:val="432"/>
          <w:marRight w:val="0"/>
          <w:marTop w:val="45"/>
          <w:marBottom w:val="0"/>
          <w:divBdr>
            <w:top w:val="none" w:sz="0" w:space="0" w:color="auto"/>
            <w:left w:val="none" w:sz="0" w:space="0" w:color="auto"/>
            <w:bottom w:val="none" w:sz="0" w:space="0" w:color="auto"/>
            <w:right w:val="none" w:sz="0" w:space="0" w:color="auto"/>
          </w:divBdr>
        </w:div>
        <w:div w:id="2122988664">
          <w:marLeft w:val="432"/>
          <w:marRight w:val="0"/>
          <w:marTop w:val="45"/>
          <w:marBottom w:val="0"/>
          <w:divBdr>
            <w:top w:val="none" w:sz="0" w:space="0" w:color="auto"/>
            <w:left w:val="none" w:sz="0" w:space="0" w:color="auto"/>
            <w:bottom w:val="none" w:sz="0" w:space="0" w:color="auto"/>
            <w:right w:val="none" w:sz="0" w:space="0" w:color="auto"/>
          </w:divBdr>
        </w:div>
        <w:div w:id="1739941308">
          <w:marLeft w:val="432"/>
          <w:marRight w:val="0"/>
          <w:marTop w:val="45"/>
          <w:marBottom w:val="0"/>
          <w:divBdr>
            <w:top w:val="none" w:sz="0" w:space="0" w:color="auto"/>
            <w:left w:val="none" w:sz="0" w:space="0" w:color="auto"/>
            <w:bottom w:val="none" w:sz="0" w:space="0" w:color="auto"/>
            <w:right w:val="none" w:sz="0" w:space="0" w:color="auto"/>
          </w:divBdr>
        </w:div>
        <w:div w:id="79260604">
          <w:marLeft w:val="432"/>
          <w:marRight w:val="0"/>
          <w:marTop w:val="45"/>
          <w:marBottom w:val="0"/>
          <w:divBdr>
            <w:top w:val="none" w:sz="0" w:space="0" w:color="auto"/>
            <w:left w:val="none" w:sz="0" w:space="0" w:color="auto"/>
            <w:bottom w:val="none" w:sz="0" w:space="0" w:color="auto"/>
            <w:right w:val="none" w:sz="0" w:space="0" w:color="auto"/>
          </w:divBdr>
        </w:div>
        <w:div w:id="1302880089">
          <w:marLeft w:val="432"/>
          <w:marRight w:val="0"/>
          <w:marTop w:val="45"/>
          <w:marBottom w:val="0"/>
          <w:divBdr>
            <w:top w:val="none" w:sz="0" w:space="0" w:color="auto"/>
            <w:left w:val="none" w:sz="0" w:space="0" w:color="auto"/>
            <w:bottom w:val="none" w:sz="0" w:space="0" w:color="auto"/>
            <w:right w:val="none" w:sz="0" w:space="0" w:color="auto"/>
          </w:divBdr>
        </w:div>
        <w:div w:id="1825076045">
          <w:marLeft w:val="432"/>
          <w:marRight w:val="0"/>
          <w:marTop w:val="45"/>
          <w:marBottom w:val="0"/>
          <w:divBdr>
            <w:top w:val="none" w:sz="0" w:space="0" w:color="auto"/>
            <w:left w:val="none" w:sz="0" w:space="0" w:color="auto"/>
            <w:bottom w:val="none" w:sz="0" w:space="0" w:color="auto"/>
            <w:right w:val="none" w:sz="0" w:space="0" w:color="auto"/>
          </w:divBdr>
        </w:div>
        <w:div w:id="2135244317">
          <w:marLeft w:val="432"/>
          <w:marRight w:val="0"/>
          <w:marTop w:val="45"/>
          <w:marBottom w:val="0"/>
          <w:divBdr>
            <w:top w:val="none" w:sz="0" w:space="0" w:color="auto"/>
            <w:left w:val="none" w:sz="0" w:space="0" w:color="auto"/>
            <w:bottom w:val="none" w:sz="0" w:space="0" w:color="auto"/>
            <w:right w:val="none" w:sz="0" w:space="0" w:color="auto"/>
          </w:divBdr>
        </w:div>
        <w:div w:id="1068265299">
          <w:marLeft w:val="432"/>
          <w:marRight w:val="0"/>
          <w:marTop w:val="45"/>
          <w:marBottom w:val="0"/>
          <w:divBdr>
            <w:top w:val="none" w:sz="0" w:space="0" w:color="auto"/>
            <w:left w:val="none" w:sz="0" w:space="0" w:color="auto"/>
            <w:bottom w:val="none" w:sz="0" w:space="0" w:color="auto"/>
            <w:right w:val="none" w:sz="0" w:space="0" w:color="auto"/>
          </w:divBdr>
        </w:div>
        <w:div w:id="1333872538">
          <w:marLeft w:val="432"/>
          <w:marRight w:val="0"/>
          <w:marTop w:val="45"/>
          <w:marBottom w:val="0"/>
          <w:divBdr>
            <w:top w:val="none" w:sz="0" w:space="0" w:color="auto"/>
            <w:left w:val="none" w:sz="0" w:space="0" w:color="auto"/>
            <w:bottom w:val="none" w:sz="0" w:space="0" w:color="auto"/>
            <w:right w:val="none" w:sz="0" w:space="0" w:color="auto"/>
          </w:divBdr>
        </w:div>
        <w:div w:id="970674002">
          <w:marLeft w:val="432"/>
          <w:marRight w:val="0"/>
          <w:marTop w:val="45"/>
          <w:marBottom w:val="0"/>
          <w:divBdr>
            <w:top w:val="none" w:sz="0" w:space="0" w:color="auto"/>
            <w:left w:val="none" w:sz="0" w:space="0" w:color="auto"/>
            <w:bottom w:val="none" w:sz="0" w:space="0" w:color="auto"/>
            <w:right w:val="none" w:sz="0" w:space="0" w:color="auto"/>
          </w:divBdr>
        </w:div>
        <w:div w:id="1405830893">
          <w:marLeft w:val="432"/>
          <w:marRight w:val="0"/>
          <w:marTop w:val="45"/>
          <w:marBottom w:val="0"/>
          <w:divBdr>
            <w:top w:val="none" w:sz="0" w:space="0" w:color="auto"/>
            <w:left w:val="none" w:sz="0" w:space="0" w:color="auto"/>
            <w:bottom w:val="none" w:sz="0" w:space="0" w:color="auto"/>
            <w:right w:val="none" w:sz="0" w:space="0" w:color="auto"/>
          </w:divBdr>
        </w:div>
        <w:div w:id="1129980890">
          <w:marLeft w:val="432"/>
          <w:marRight w:val="0"/>
          <w:marTop w:val="45"/>
          <w:marBottom w:val="0"/>
          <w:divBdr>
            <w:top w:val="none" w:sz="0" w:space="0" w:color="auto"/>
            <w:left w:val="none" w:sz="0" w:space="0" w:color="auto"/>
            <w:bottom w:val="none" w:sz="0" w:space="0" w:color="auto"/>
            <w:right w:val="none" w:sz="0" w:space="0" w:color="auto"/>
          </w:divBdr>
        </w:div>
        <w:div w:id="826243218">
          <w:marLeft w:val="432"/>
          <w:marRight w:val="0"/>
          <w:marTop w:val="45"/>
          <w:marBottom w:val="0"/>
          <w:divBdr>
            <w:top w:val="none" w:sz="0" w:space="0" w:color="auto"/>
            <w:left w:val="none" w:sz="0" w:space="0" w:color="auto"/>
            <w:bottom w:val="none" w:sz="0" w:space="0" w:color="auto"/>
            <w:right w:val="none" w:sz="0" w:space="0" w:color="auto"/>
          </w:divBdr>
        </w:div>
        <w:div w:id="860894212">
          <w:marLeft w:val="432"/>
          <w:marRight w:val="0"/>
          <w:marTop w:val="45"/>
          <w:marBottom w:val="0"/>
          <w:divBdr>
            <w:top w:val="none" w:sz="0" w:space="0" w:color="auto"/>
            <w:left w:val="none" w:sz="0" w:space="0" w:color="auto"/>
            <w:bottom w:val="none" w:sz="0" w:space="0" w:color="auto"/>
            <w:right w:val="none" w:sz="0" w:space="0" w:color="auto"/>
          </w:divBdr>
        </w:div>
        <w:div w:id="960191419">
          <w:marLeft w:val="432"/>
          <w:marRight w:val="0"/>
          <w:marTop w:val="45"/>
          <w:marBottom w:val="0"/>
          <w:divBdr>
            <w:top w:val="none" w:sz="0" w:space="0" w:color="auto"/>
            <w:left w:val="none" w:sz="0" w:space="0" w:color="auto"/>
            <w:bottom w:val="none" w:sz="0" w:space="0" w:color="auto"/>
            <w:right w:val="none" w:sz="0" w:space="0" w:color="auto"/>
          </w:divBdr>
        </w:div>
        <w:div w:id="993412270">
          <w:marLeft w:val="432"/>
          <w:marRight w:val="0"/>
          <w:marTop w:val="45"/>
          <w:marBottom w:val="0"/>
          <w:divBdr>
            <w:top w:val="none" w:sz="0" w:space="0" w:color="auto"/>
            <w:left w:val="none" w:sz="0" w:space="0" w:color="auto"/>
            <w:bottom w:val="none" w:sz="0" w:space="0" w:color="auto"/>
            <w:right w:val="none" w:sz="0" w:space="0" w:color="auto"/>
          </w:divBdr>
        </w:div>
        <w:div w:id="1210529780">
          <w:marLeft w:val="432"/>
          <w:marRight w:val="0"/>
          <w:marTop w:val="45"/>
          <w:marBottom w:val="0"/>
          <w:divBdr>
            <w:top w:val="none" w:sz="0" w:space="0" w:color="auto"/>
            <w:left w:val="none" w:sz="0" w:space="0" w:color="auto"/>
            <w:bottom w:val="none" w:sz="0" w:space="0" w:color="auto"/>
            <w:right w:val="none" w:sz="0" w:space="0" w:color="auto"/>
          </w:divBdr>
        </w:div>
        <w:div w:id="858274403">
          <w:marLeft w:val="432"/>
          <w:marRight w:val="0"/>
          <w:marTop w:val="45"/>
          <w:marBottom w:val="0"/>
          <w:divBdr>
            <w:top w:val="none" w:sz="0" w:space="0" w:color="auto"/>
            <w:left w:val="none" w:sz="0" w:space="0" w:color="auto"/>
            <w:bottom w:val="none" w:sz="0" w:space="0" w:color="auto"/>
            <w:right w:val="none" w:sz="0" w:space="0" w:color="auto"/>
          </w:divBdr>
        </w:div>
        <w:div w:id="1185821666">
          <w:marLeft w:val="432"/>
          <w:marRight w:val="0"/>
          <w:marTop w:val="45"/>
          <w:marBottom w:val="0"/>
          <w:divBdr>
            <w:top w:val="none" w:sz="0" w:space="0" w:color="auto"/>
            <w:left w:val="none" w:sz="0" w:space="0" w:color="auto"/>
            <w:bottom w:val="none" w:sz="0" w:space="0" w:color="auto"/>
            <w:right w:val="none" w:sz="0" w:space="0" w:color="auto"/>
          </w:divBdr>
        </w:div>
        <w:div w:id="953827280">
          <w:marLeft w:val="432"/>
          <w:marRight w:val="0"/>
          <w:marTop w:val="45"/>
          <w:marBottom w:val="0"/>
          <w:divBdr>
            <w:top w:val="none" w:sz="0" w:space="0" w:color="auto"/>
            <w:left w:val="none" w:sz="0" w:space="0" w:color="auto"/>
            <w:bottom w:val="none" w:sz="0" w:space="0" w:color="auto"/>
            <w:right w:val="none" w:sz="0" w:space="0" w:color="auto"/>
          </w:divBdr>
        </w:div>
        <w:div w:id="1443921337">
          <w:marLeft w:val="432"/>
          <w:marRight w:val="0"/>
          <w:marTop w:val="45"/>
          <w:marBottom w:val="0"/>
          <w:divBdr>
            <w:top w:val="none" w:sz="0" w:space="0" w:color="auto"/>
            <w:left w:val="none" w:sz="0" w:space="0" w:color="auto"/>
            <w:bottom w:val="none" w:sz="0" w:space="0" w:color="auto"/>
            <w:right w:val="none" w:sz="0" w:space="0" w:color="auto"/>
          </w:divBdr>
        </w:div>
        <w:div w:id="706293148">
          <w:marLeft w:val="432"/>
          <w:marRight w:val="0"/>
          <w:marTop w:val="45"/>
          <w:marBottom w:val="0"/>
          <w:divBdr>
            <w:top w:val="none" w:sz="0" w:space="0" w:color="auto"/>
            <w:left w:val="none" w:sz="0" w:space="0" w:color="auto"/>
            <w:bottom w:val="none" w:sz="0" w:space="0" w:color="auto"/>
            <w:right w:val="none" w:sz="0" w:space="0" w:color="auto"/>
          </w:divBdr>
        </w:div>
        <w:div w:id="371733748">
          <w:marLeft w:val="432"/>
          <w:marRight w:val="0"/>
          <w:marTop w:val="45"/>
          <w:marBottom w:val="0"/>
          <w:divBdr>
            <w:top w:val="none" w:sz="0" w:space="0" w:color="auto"/>
            <w:left w:val="none" w:sz="0" w:space="0" w:color="auto"/>
            <w:bottom w:val="none" w:sz="0" w:space="0" w:color="auto"/>
            <w:right w:val="none" w:sz="0" w:space="0" w:color="auto"/>
          </w:divBdr>
        </w:div>
        <w:div w:id="1085033602">
          <w:marLeft w:val="432"/>
          <w:marRight w:val="0"/>
          <w:marTop w:val="45"/>
          <w:marBottom w:val="0"/>
          <w:divBdr>
            <w:top w:val="none" w:sz="0" w:space="0" w:color="auto"/>
            <w:left w:val="none" w:sz="0" w:space="0" w:color="auto"/>
            <w:bottom w:val="none" w:sz="0" w:space="0" w:color="auto"/>
            <w:right w:val="none" w:sz="0" w:space="0" w:color="auto"/>
          </w:divBdr>
        </w:div>
        <w:div w:id="803888811">
          <w:marLeft w:val="432"/>
          <w:marRight w:val="0"/>
          <w:marTop w:val="45"/>
          <w:marBottom w:val="0"/>
          <w:divBdr>
            <w:top w:val="none" w:sz="0" w:space="0" w:color="auto"/>
            <w:left w:val="none" w:sz="0" w:space="0" w:color="auto"/>
            <w:bottom w:val="none" w:sz="0" w:space="0" w:color="auto"/>
            <w:right w:val="none" w:sz="0" w:space="0" w:color="auto"/>
          </w:divBdr>
        </w:div>
        <w:div w:id="2031103437">
          <w:marLeft w:val="432"/>
          <w:marRight w:val="0"/>
          <w:marTop w:val="45"/>
          <w:marBottom w:val="0"/>
          <w:divBdr>
            <w:top w:val="none" w:sz="0" w:space="0" w:color="auto"/>
            <w:left w:val="none" w:sz="0" w:space="0" w:color="auto"/>
            <w:bottom w:val="none" w:sz="0" w:space="0" w:color="auto"/>
            <w:right w:val="none" w:sz="0" w:space="0" w:color="auto"/>
          </w:divBdr>
        </w:div>
        <w:div w:id="515576279">
          <w:marLeft w:val="432"/>
          <w:marRight w:val="0"/>
          <w:marTop w:val="45"/>
          <w:marBottom w:val="0"/>
          <w:divBdr>
            <w:top w:val="none" w:sz="0" w:space="0" w:color="auto"/>
            <w:left w:val="none" w:sz="0" w:space="0" w:color="auto"/>
            <w:bottom w:val="none" w:sz="0" w:space="0" w:color="auto"/>
            <w:right w:val="none" w:sz="0" w:space="0" w:color="auto"/>
          </w:divBdr>
        </w:div>
        <w:div w:id="1855875870">
          <w:marLeft w:val="432"/>
          <w:marRight w:val="0"/>
          <w:marTop w:val="45"/>
          <w:marBottom w:val="0"/>
          <w:divBdr>
            <w:top w:val="none" w:sz="0" w:space="0" w:color="auto"/>
            <w:left w:val="none" w:sz="0" w:space="0" w:color="auto"/>
            <w:bottom w:val="none" w:sz="0" w:space="0" w:color="auto"/>
            <w:right w:val="none" w:sz="0" w:space="0" w:color="auto"/>
          </w:divBdr>
        </w:div>
        <w:div w:id="606735388">
          <w:marLeft w:val="432"/>
          <w:marRight w:val="0"/>
          <w:marTop w:val="45"/>
          <w:marBottom w:val="0"/>
          <w:divBdr>
            <w:top w:val="none" w:sz="0" w:space="0" w:color="auto"/>
            <w:left w:val="none" w:sz="0" w:space="0" w:color="auto"/>
            <w:bottom w:val="none" w:sz="0" w:space="0" w:color="auto"/>
            <w:right w:val="none" w:sz="0" w:space="0" w:color="auto"/>
          </w:divBdr>
        </w:div>
        <w:div w:id="1893537351">
          <w:marLeft w:val="432"/>
          <w:marRight w:val="0"/>
          <w:marTop w:val="45"/>
          <w:marBottom w:val="0"/>
          <w:divBdr>
            <w:top w:val="none" w:sz="0" w:space="0" w:color="auto"/>
            <w:left w:val="none" w:sz="0" w:space="0" w:color="auto"/>
            <w:bottom w:val="none" w:sz="0" w:space="0" w:color="auto"/>
            <w:right w:val="none" w:sz="0" w:space="0" w:color="auto"/>
          </w:divBdr>
        </w:div>
        <w:div w:id="1379934253">
          <w:marLeft w:val="432"/>
          <w:marRight w:val="0"/>
          <w:marTop w:val="45"/>
          <w:marBottom w:val="0"/>
          <w:divBdr>
            <w:top w:val="none" w:sz="0" w:space="0" w:color="auto"/>
            <w:left w:val="none" w:sz="0" w:space="0" w:color="auto"/>
            <w:bottom w:val="none" w:sz="0" w:space="0" w:color="auto"/>
            <w:right w:val="none" w:sz="0" w:space="0" w:color="auto"/>
          </w:divBdr>
        </w:div>
        <w:div w:id="472721728">
          <w:marLeft w:val="432"/>
          <w:marRight w:val="0"/>
          <w:marTop w:val="45"/>
          <w:marBottom w:val="0"/>
          <w:divBdr>
            <w:top w:val="none" w:sz="0" w:space="0" w:color="auto"/>
            <w:left w:val="none" w:sz="0" w:space="0" w:color="auto"/>
            <w:bottom w:val="none" w:sz="0" w:space="0" w:color="auto"/>
            <w:right w:val="none" w:sz="0" w:space="0" w:color="auto"/>
          </w:divBdr>
        </w:div>
        <w:div w:id="1110856653">
          <w:marLeft w:val="432"/>
          <w:marRight w:val="0"/>
          <w:marTop w:val="45"/>
          <w:marBottom w:val="0"/>
          <w:divBdr>
            <w:top w:val="none" w:sz="0" w:space="0" w:color="auto"/>
            <w:left w:val="none" w:sz="0" w:space="0" w:color="auto"/>
            <w:bottom w:val="none" w:sz="0" w:space="0" w:color="auto"/>
            <w:right w:val="none" w:sz="0" w:space="0" w:color="auto"/>
          </w:divBdr>
        </w:div>
        <w:div w:id="1500266706">
          <w:marLeft w:val="432"/>
          <w:marRight w:val="0"/>
          <w:marTop w:val="45"/>
          <w:marBottom w:val="0"/>
          <w:divBdr>
            <w:top w:val="none" w:sz="0" w:space="0" w:color="auto"/>
            <w:left w:val="none" w:sz="0" w:space="0" w:color="auto"/>
            <w:bottom w:val="none" w:sz="0" w:space="0" w:color="auto"/>
            <w:right w:val="none" w:sz="0" w:space="0" w:color="auto"/>
          </w:divBdr>
        </w:div>
        <w:div w:id="2138180874">
          <w:marLeft w:val="432"/>
          <w:marRight w:val="0"/>
          <w:marTop w:val="45"/>
          <w:marBottom w:val="0"/>
          <w:divBdr>
            <w:top w:val="none" w:sz="0" w:space="0" w:color="auto"/>
            <w:left w:val="none" w:sz="0" w:space="0" w:color="auto"/>
            <w:bottom w:val="none" w:sz="0" w:space="0" w:color="auto"/>
            <w:right w:val="none" w:sz="0" w:space="0" w:color="auto"/>
          </w:divBdr>
        </w:div>
        <w:div w:id="552619554">
          <w:marLeft w:val="432"/>
          <w:marRight w:val="0"/>
          <w:marTop w:val="45"/>
          <w:marBottom w:val="0"/>
          <w:divBdr>
            <w:top w:val="none" w:sz="0" w:space="0" w:color="auto"/>
            <w:left w:val="none" w:sz="0" w:space="0" w:color="auto"/>
            <w:bottom w:val="none" w:sz="0" w:space="0" w:color="auto"/>
            <w:right w:val="none" w:sz="0" w:space="0" w:color="auto"/>
          </w:divBdr>
        </w:div>
        <w:div w:id="1660617783">
          <w:marLeft w:val="432"/>
          <w:marRight w:val="0"/>
          <w:marTop w:val="45"/>
          <w:marBottom w:val="0"/>
          <w:divBdr>
            <w:top w:val="none" w:sz="0" w:space="0" w:color="auto"/>
            <w:left w:val="none" w:sz="0" w:space="0" w:color="auto"/>
            <w:bottom w:val="none" w:sz="0" w:space="0" w:color="auto"/>
            <w:right w:val="none" w:sz="0" w:space="0" w:color="auto"/>
          </w:divBdr>
        </w:div>
        <w:div w:id="987980050">
          <w:marLeft w:val="432"/>
          <w:marRight w:val="0"/>
          <w:marTop w:val="45"/>
          <w:marBottom w:val="0"/>
          <w:divBdr>
            <w:top w:val="none" w:sz="0" w:space="0" w:color="auto"/>
            <w:left w:val="none" w:sz="0" w:space="0" w:color="auto"/>
            <w:bottom w:val="none" w:sz="0" w:space="0" w:color="auto"/>
            <w:right w:val="none" w:sz="0" w:space="0" w:color="auto"/>
          </w:divBdr>
        </w:div>
        <w:div w:id="353115659">
          <w:marLeft w:val="432"/>
          <w:marRight w:val="0"/>
          <w:marTop w:val="45"/>
          <w:marBottom w:val="0"/>
          <w:divBdr>
            <w:top w:val="none" w:sz="0" w:space="0" w:color="auto"/>
            <w:left w:val="none" w:sz="0" w:space="0" w:color="auto"/>
            <w:bottom w:val="none" w:sz="0" w:space="0" w:color="auto"/>
            <w:right w:val="none" w:sz="0" w:space="0" w:color="auto"/>
          </w:divBdr>
        </w:div>
        <w:div w:id="2071072577">
          <w:marLeft w:val="432"/>
          <w:marRight w:val="0"/>
          <w:marTop w:val="45"/>
          <w:marBottom w:val="0"/>
          <w:divBdr>
            <w:top w:val="none" w:sz="0" w:space="0" w:color="auto"/>
            <w:left w:val="none" w:sz="0" w:space="0" w:color="auto"/>
            <w:bottom w:val="none" w:sz="0" w:space="0" w:color="auto"/>
            <w:right w:val="none" w:sz="0" w:space="0" w:color="auto"/>
          </w:divBdr>
        </w:div>
        <w:div w:id="941492022">
          <w:marLeft w:val="432"/>
          <w:marRight w:val="0"/>
          <w:marTop w:val="45"/>
          <w:marBottom w:val="0"/>
          <w:divBdr>
            <w:top w:val="none" w:sz="0" w:space="0" w:color="auto"/>
            <w:left w:val="none" w:sz="0" w:space="0" w:color="auto"/>
            <w:bottom w:val="none" w:sz="0" w:space="0" w:color="auto"/>
            <w:right w:val="none" w:sz="0" w:space="0" w:color="auto"/>
          </w:divBdr>
        </w:div>
        <w:div w:id="1800297722">
          <w:marLeft w:val="432"/>
          <w:marRight w:val="0"/>
          <w:marTop w:val="45"/>
          <w:marBottom w:val="0"/>
          <w:divBdr>
            <w:top w:val="none" w:sz="0" w:space="0" w:color="auto"/>
            <w:left w:val="none" w:sz="0" w:space="0" w:color="auto"/>
            <w:bottom w:val="none" w:sz="0" w:space="0" w:color="auto"/>
            <w:right w:val="none" w:sz="0" w:space="0" w:color="auto"/>
          </w:divBdr>
        </w:div>
        <w:div w:id="422070743">
          <w:marLeft w:val="432"/>
          <w:marRight w:val="0"/>
          <w:marTop w:val="45"/>
          <w:marBottom w:val="0"/>
          <w:divBdr>
            <w:top w:val="none" w:sz="0" w:space="0" w:color="auto"/>
            <w:left w:val="none" w:sz="0" w:space="0" w:color="auto"/>
            <w:bottom w:val="none" w:sz="0" w:space="0" w:color="auto"/>
            <w:right w:val="none" w:sz="0" w:space="0" w:color="auto"/>
          </w:divBdr>
        </w:div>
        <w:div w:id="1391537162">
          <w:marLeft w:val="432"/>
          <w:marRight w:val="0"/>
          <w:marTop w:val="45"/>
          <w:marBottom w:val="0"/>
          <w:divBdr>
            <w:top w:val="none" w:sz="0" w:space="0" w:color="auto"/>
            <w:left w:val="none" w:sz="0" w:space="0" w:color="auto"/>
            <w:bottom w:val="none" w:sz="0" w:space="0" w:color="auto"/>
            <w:right w:val="none" w:sz="0" w:space="0" w:color="auto"/>
          </w:divBdr>
        </w:div>
        <w:div w:id="152256650">
          <w:marLeft w:val="432"/>
          <w:marRight w:val="0"/>
          <w:marTop w:val="45"/>
          <w:marBottom w:val="0"/>
          <w:divBdr>
            <w:top w:val="none" w:sz="0" w:space="0" w:color="auto"/>
            <w:left w:val="none" w:sz="0" w:space="0" w:color="auto"/>
            <w:bottom w:val="none" w:sz="0" w:space="0" w:color="auto"/>
            <w:right w:val="none" w:sz="0" w:space="0" w:color="auto"/>
          </w:divBdr>
        </w:div>
        <w:div w:id="1474106112">
          <w:marLeft w:val="432"/>
          <w:marRight w:val="0"/>
          <w:marTop w:val="45"/>
          <w:marBottom w:val="0"/>
          <w:divBdr>
            <w:top w:val="none" w:sz="0" w:space="0" w:color="auto"/>
            <w:left w:val="none" w:sz="0" w:space="0" w:color="auto"/>
            <w:bottom w:val="none" w:sz="0" w:space="0" w:color="auto"/>
            <w:right w:val="none" w:sz="0" w:space="0" w:color="auto"/>
          </w:divBdr>
        </w:div>
        <w:div w:id="1025402186">
          <w:marLeft w:val="432"/>
          <w:marRight w:val="0"/>
          <w:marTop w:val="45"/>
          <w:marBottom w:val="0"/>
          <w:divBdr>
            <w:top w:val="none" w:sz="0" w:space="0" w:color="auto"/>
            <w:left w:val="none" w:sz="0" w:space="0" w:color="auto"/>
            <w:bottom w:val="none" w:sz="0" w:space="0" w:color="auto"/>
            <w:right w:val="none" w:sz="0" w:space="0" w:color="auto"/>
          </w:divBdr>
        </w:div>
        <w:div w:id="1096487887">
          <w:marLeft w:val="432"/>
          <w:marRight w:val="0"/>
          <w:marTop w:val="45"/>
          <w:marBottom w:val="0"/>
          <w:divBdr>
            <w:top w:val="none" w:sz="0" w:space="0" w:color="auto"/>
            <w:left w:val="none" w:sz="0" w:space="0" w:color="auto"/>
            <w:bottom w:val="none" w:sz="0" w:space="0" w:color="auto"/>
            <w:right w:val="none" w:sz="0" w:space="0" w:color="auto"/>
          </w:divBdr>
        </w:div>
        <w:div w:id="976564701">
          <w:marLeft w:val="432"/>
          <w:marRight w:val="0"/>
          <w:marTop w:val="45"/>
          <w:marBottom w:val="0"/>
          <w:divBdr>
            <w:top w:val="none" w:sz="0" w:space="0" w:color="auto"/>
            <w:left w:val="none" w:sz="0" w:space="0" w:color="auto"/>
            <w:bottom w:val="none" w:sz="0" w:space="0" w:color="auto"/>
            <w:right w:val="none" w:sz="0" w:space="0" w:color="auto"/>
          </w:divBdr>
        </w:div>
        <w:div w:id="1968047506">
          <w:marLeft w:val="432"/>
          <w:marRight w:val="0"/>
          <w:marTop w:val="45"/>
          <w:marBottom w:val="0"/>
          <w:divBdr>
            <w:top w:val="none" w:sz="0" w:space="0" w:color="auto"/>
            <w:left w:val="none" w:sz="0" w:space="0" w:color="auto"/>
            <w:bottom w:val="none" w:sz="0" w:space="0" w:color="auto"/>
            <w:right w:val="none" w:sz="0" w:space="0" w:color="auto"/>
          </w:divBdr>
        </w:div>
        <w:div w:id="200173227">
          <w:marLeft w:val="432"/>
          <w:marRight w:val="0"/>
          <w:marTop w:val="45"/>
          <w:marBottom w:val="0"/>
          <w:divBdr>
            <w:top w:val="none" w:sz="0" w:space="0" w:color="auto"/>
            <w:left w:val="none" w:sz="0" w:space="0" w:color="auto"/>
            <w:bottom w:val="none" w:sz="0" w:space="0" w:color="auto"/>
            <w:right w:val="none" w:sz="0" w:space="0" w:color="auto"/>
          </w:divBdr>
        </w:div>
        <w:div w:id="1996839726">
          <w:marLeft w:val="432"/>
          <w:marRight w:val="0"/>
          <w:marTop w:val="45"/>
          <w:marBottom w:val="0"/>
          <w:divBdr>
            <w:top w:val="none" w:sz="0" w:space="0" w:color="auto"/>
            <w:left w:val="none" w:sz="0" w:space="0" w:color="auto"/>
            <w:bottom w:val="none" w:sz="0" w:space="0" w:color="auto"/>
            <w:right w:val="none" w:sz="0" w:space="0" w:color="auto"/>
          </w:divBdr>
        </w:div>
        <w:div w:id="1944455303">
          <w:marLeft w:val="432"/>
          <w:marRight w:val="0"/>
          <w:marTop w:val="45"/>
          <w:marBottom w:val="0"/>
          <w:divBdr>
            <w:top w:val="none" w:sz="0" w:space="0" w:color="auto"/>
            <w:left w:val="none" w:sz="0" w:space="0" w:color="auto"/>
            <w:bottom w:val="none" w:sz="0" w:space="0" w:color="auto"/>
            <w:right w:val="none" w:sz="0" w:space="0" w:color="auto"/>
          </w:divBdr>
        </w:div>
        <w:div w:id="2012641681">
          <w:marLeft w:val="432"/>
          <w:marRight w:val="0"/>
          <w:marTop w:val="45"/>
          <w:marBottom w:val="0"/>
          <w:divBdr>
            <w:top w:val="none" w:sz="0" w:space="0" w:color="auto"/>
            <w:left w:val="none" w:sz="0" w:space="0" w:color="auto"/>
            <w:bottom w:val="none" w:sz="0" w:space="0" w:color="auto"/>
            <w:right w:val="none" w:sz="0" w:space="0" w:color="auto"/>
          </w:divBdr>
        </w:div>
        <w:div w:id="392392514">
          <w:marLeft w:val="432"/>
          <w:marRight w:val="0"/>
          <w:marTop w:val="45"/>
          <w:marBottom w:val="0"/>
          <w:divBdr>
            <w:top w:val="none" w:sz="0" w:space="0" w:color="auto"/>
            <w:left w:val="none" w:sz="0" w:space="0" w:color="auto"/>
            <w:bottom w:val="none" w:sz="0" w:space="0" w:color="auto"/>
            <w:right w:val="none" w:sz="0" w:space="0" w:color="auto"/>
          </w:divBdr>
        </w:div>
        <w:div w:id="1854031112">
          <w:marLeft w:val="432"/>
          <w:marRight w:val="0"/>
          <w:marTop w:val="45"/>
          <w:marBottom w:val="0"/>
          <w:divBdr>
            <w:top w:val="none" w:sz="0" w:space="0" w:color="auto"/>
            <w:left w:val="none" w:sz="0" w:space="0" w:color="auto"/>
            <w:bottom w:val="none" w:sz="0" w:space="0" w:color="auto"/>
            <w:right w:val="none" w:sz="0" w:space="0" w:color="auto"/>
          </w:divBdr>
        </w:div>
        <w:div w:id="1795979635">
          <w:marLeft w:val="432"/>
          <w:marRight w:val="0"/>
          <w:marTop w:val="45"/>
          <w:marBottom w:val="0"/>
          <w:divBdr>
            <w:top w:val="none" w:sz="0" w:space="0" w:color="auto"/>
            <w:left w:val="none" w:sz="0" w:space="0" w:color="auto"/>
            <w:bottom w:val="none" w:sz="0" w:space="0" w:color="auto"/>
            <w:right w:val="none" w:sz="0" w:space="0" w:color="auto"/>
          </w:divBdr>
        </w:div>
        <w:div w:id="219943312">
          <w:marLeft w:val="432"/>
          <w:marRight w:val="0"/>
          <w:marTop w:val="45"/>
          <w:marBottom w:val="0"/>
          <w:divBdr>
            <w:top w:val="none" w:sz="0" w:space="0" w:color="auto"/>
            <w:left w:val="none" w:sz="0" w:space="0" w:color="auto"/>
            <w:bottom w:val="none" w:sz="0" w:space="0" w:color="auto"/>
            <w:right w:val="none" w:sz="0" w:space="0" w:color="auto"/>
          </w:divBdr>
        </w:div>
        <w:div w:id="1179588973">
          <w:marLeft w:val="432"/>
          <w:marRight w:val="0"/>
          <w:marTop w:val="45"/>
          <w:marBottom w:val="0"/>
          <w:divBdr>
            <w:top w:val="none" w:sz="0" w:space="0" w:color="auto"/>
            <w:left w:val="none" w:sz="0" w:space="0" w:color="auto"/>
            <w:bottom w:val="none" w:sz="0" w:space="0" w:color="auto"/>
            <w:right w:val="none" w:sz="0" w:space="0" w:color="auto"/>
          </w:divBdr>
        </w:div>
        <w:div w:id="1866210262">
          <w:marLeft w:val="432"/>
          <w:marRight w:val="0"/>
          <w:marTop w:val="45"/>
          <w:marBottom w:val="0"/>
          <w:divBdr>
            <w:top w:val="none" w:sz="0" w:space="0" w:color="auto"/>
            <w:left w:val="none" w:sz="0" w:space="0" w:color="auto"/>
            <w:bottom w:val="none" w:sz="0" w:space="0" w:color="auto"/>
            <w:right w:val="none" w:sz="0" w:space="0" w:color="auto"/>
          </w:divBdr>
        </w:div>
        <w:div w:id="432821453">
          <w:marLeft w:val="432"/>
          <w:marRight w:val="0"/>
          <w:marTop w:val="45"/>
          <w:marBottom w:val="0"/>
          <w:divBdr>
            <w:top w:val="none" w:sz="0" w:space="0" w:color="auto"/>
            <w:left w:val="none" w:sz="0" w:space="0" w:color="auto"/>
            <w:bottom w:val="none" w:sz="0" w:space="0" w:color="auto"/>
            <w:right w:val="none" w:sz="0" w:space="0" w:color="auto"/>
          </w:divBdr>
        </w:div>
        <w:div w:id="1093283234">
          <w:marLeft w:val="432"/>
          <w:marRight w:val="0"/>
          <w:marTop w:val="45"/>
          <w:marBottom w:val="0"/>
          <w:divBdr>
            <w:top w:val="none" w:sz="0" w:space="0" w:color="auto"/>
            <w:left w:val="none" w:sz="0" w:space="0" w:color="auto"/>
            <w:bottom w:val="none" w:sz="0" w:space="0" w:color="auto"/>
            <w:right w:val="none" w:sz="0" w:space="0" w:color="auto"/>
          </w:divBdr>
        </w:div>
        <w:div w:id="2007509546">
          <w:marLeft w:val="432"/>
          <w:marRight w:val="0"/>
          <w:marTop w:val="45"/>
          <w:marBottom w:val="0"/>
          <w:divBdr>
            <w:top w:val="none" w:sz="0" w:space="0" w:color="auto"/>
            <w:left w:val="none" w:sz="0" w:space="0" w:color="auto"/>
            <w:bottom w:val="none" w:sz="0" w:space="0" w:color="auto"/>
            <w:right w:val="none" w:sz="0" w:space="0" w:color="auto"/>
          </w:divBdr>
        </w:div>
        <w:div w:id="1053233138">
          <w:marLeft w:val="432"/>
          <w:marRight w:val="0"/>
          <w:marTop w:val="45"/>
          <w:marBottom w:val="0"/>
          <w:divBdr>
            <w:top w:val="none" w:sz="0" w:space="0" w:color="auto"/>
            <w:left w:val="none" w:sz="0" w:space="0" w:color="auto"/>
            <w:bottom w:val="none" w:sz="0" w:space="0" w:color="auto"/>
            <w:right w:val="none" w:sz="0" w:space="0" w:color="auto"/>
          </w:divBdr>
        </w:div>
        <w:div w:id="1706296790">
          <w:marLeft w:val="432"/>
          <w:marRight w:val="0"/>
          <w:marTop w:val="45"/>
          <w:marBottom w:val="0"/>
          <w:divBdr>
            <w:top w:val="none" w:sz="0" w:space="0" w:color="auto"/>
            <w:left w:val="none" w:sz="0" w:space="0" w:color="auto"/>
            <w:bottom w:val="none" w:sz="0" w:space="0" w:color="auto"/>
            <w:right w:val="none" w:sz="0" w:space="0" w:color="auto"/>
          </w:divBdr>
        </w:div>
        <w:div w:id="1275094433">
          <w:marLeft w:val="432"/>
          <w:marRight w:val="0"/>
          <w:marTop w:val="45"/>
          <w:marBottom w:val="0"/>
          <w:divBdr>
            <w:top w:val="none" w:sz="0" w:space="0" w:color="auto"/>
            <w:left w:val="none" w:sz="0" w:space="0" w:color="auto"/>
            <w:bottom w:val="none" w:sz="0" w:space="0" w:color="auto"/>
            <w:right w:val="none" w:sz="0" w:space="0" w:color="auto"/>
          </w:divBdr>
        </w:div>
        <w:div w:id="1460420202">
          <w:marLeft w:val="432"/>
          <w:marRight w:val="0"/>
          <w:marTop w:val="45"/>
          <w:marBottom w:val="0"/>
          <w:divBdr>
            <w:top w:val="none" w:sz="0" w:space="0" w:color="auto"/>
            <w:left w:val="none" w:sz="0" w:space="0" w:color="auto"/>
            <w:bottom w:val="none" w:sz="0" w:space="0" w:color="auto"/>
            <w:right w:val="none" w:sz="0" w:space="0" w:color="auto"/>
          </w:divBdr>
        </w:div>
        <w:div w:id="984356417">
          <w:marLeft w:val="432"/>
          <w:marRight w:val="0"/>
          <w:marTop w:val="45"/>
          <w:marBottom w:val="0"/>
          <w:divBdr>
            <w:top w:val="none" w:sz="0" w:space="0" w:color="auto"/>
            <w:left w:val="none" w:sz="0" w:space="0" w:color="auto"/>
            <w:bottom w:val="none" w:sz="0" w:space="0" w:color="auto"/>
            <w:right w:val="none" w:sz="0" w:space="0" w:color="auto"/>
          </w:divBdr>
        </w:div>
        <w:div w:id="1323503688">
          <w:marLeft w:val="432"/>
          <w:marRight w:val="0"/>
          <w:marTop w:val="45"/>
          <w:marBottom w:val="0"/>
          <w:divBdr>
            <w:top w:val="none" w:sz="0" w:space="0" w:color="auto"/>
            <w:left w:val="none" w:sz="0" w:space="0" w:color="auto"/>
            <w:bottom w:val="none" w:sz="0" w:space="0" w:color="auto"/>
            <w:right w:val="none" w:sz="0" w:space="0" w:color="auto"/>
          </w:divBdr>
        </w:div>
        <w:div w:id="1592543460">
          <w:marLeft w:val="432"/>
          <w:marRight w:val="0"/>
          <w:marTop w:val="45"/>
          <w:marBottom w:val="0"/>
          <w:divBdr>
            <w:top w:val="none" w:sz="0" w:space="0" w:color="auto"/>
            <w:left w:val="none" w:sz="0" w:space="0" w:color="auto"/>
            <w:bottom w:val="none" w:sz="0" w:space="0" w:color="auto"/>
            <w:right w:val="none" w:sz="0" w:space="0" w:color="auto"/>
          </w:divBdr>
        </w:div>
        <w:div w:id="7022312">
          <w:marLeft w:val="432"/>
          <w:marRight w:val="0"/>
          <w:marTop w:val="45"/>
          <w:marBottom w:val="0"/>
          <w:divBdr>
            <w:top w:val="none" w:sz="0" w:space="0" w:color="auto"/>
            <w:left w:val="none" w:sz="0" w:space="0" w:color="auto"/>
            <w:bottom w:val="none" w:sz="0" w:space="0" w:color="auto"/>
            <w:right w:val="none" w:sz="0" w:space="0" w:color="auto"/>
          </w:divBdr>
        </w:div>
      </w:divsChild>
    </w:div>
    <w:div w:id="899678343">
      <w:bodyDiv w:val="1"/>
      <w:marLeft w:val="0"/>
      <w:marRight w:val="0"/>
      <w:marTop w:val="0"/>
      <w:marBottom w:val="0"/>
      <w:divBdr>
        <w:top w:val="none" w:sz="0" w:space="0" w:color="auto"/>
        <w:left w:val="none" w:sz="0" w:space="0" w:color="auto"/>
        <w:bottom w:val="none" w:sz="0" w:space="0" w:color="auto"/>
        <w:right w:val="none" w:sz="0" w:space="0" w:color="auto"/>
      </w:divBdr>
    </w:div>
    <w:div w:id="914512745">
      <w:bodyDiv w:val="1"/>
      <w:marLeft w:val="0"/>
      <w:marRight w:val="0"/>
      <w:marTop w:val="0"/>
      <w:marBottom w:val="0"/>
      <w:divBdr>
        <w:top w:val="none" w:sz="0" w:space="0" w:color="auto"/>
        <w:left w:val="none" w:sz="0" w:space="0" w:color="auto"/>
        <w:bottom w:val="none" w:sz="0" w:space="0" w:color="auto"/>
        <w:right w:val="none" w:sz="0" w:space="0" w:color="auto"/>
      </w:divBdr>
    </w:div>
    <w:div w:id="947659972">
      <w:bodyDiv w:val="1"/>
      <w:marLeft w:val="0"/>
      <w:marRight w:val="0"/>
      <w:marTop w:val="0"/>
      <w:marBottom w:val="0"/>
      <w:divBdr>
        <w:top w:val="none" w:sz="0" w:space="0" w:color="auto"/>
        <w:left w:val="none" w:sz="0" w:space="0" w:color="auto"/>
        <w:bottom w:val="none" w:sz="0" w:space="0" w:color="auto"/>
        <w:right w:val="none" w:sz="0" w:space="0" w:color="auto"/>
      </w:divBdr>
    </w:div>
    <w:div w:id="1006665639">
      <w:bodyDiv w:val="1"/>
      <w:marLeft w:val="0"/>
      <w:marRight w:val="0"/>
      <w:marTop w:val="0"/>
      <w:marBottom w:val="0"/>
      <w:divBdr>
        <w:top w:val="none" w:sz="0" w:space="0" w:color="auto"/>
        <w:left w:val="none" w:sz="0" w:space="0" w:color="auto"/>
        <w:bottom w:val="none" w:sz="0" w:space="0" w:color="auto"/>
        <w:right w:val="none" w:sz="0" w:space="0" w:color="auto"/>
      </w:divBdr>
    </w:div>
    <w:div w:id="1048993747">
      <w:bodyDiv w:val="1"/>
      <w:marLeft w:val="0"/>
      <w:marRight w:val="0"/>
      <w:marTop w:val="0"/>
      <w:marBottom w:val="0"/>
      <w:divBdr>
        <w:top w:val="none" w:sz="0" w:space="0" w:color="auto"/>
        <w:left w:val="none" w:sz="0" w:space="0" w:color="auto"/>
        <w:bottom w:val="none" w:sz="0" w:space="0" w:color="auto"/>
        <w:right w:val="none" w:sz="0" w:space="0" w:color="auto"/>
      </w:divBdr>
    </w:div>
    <w:div w:id="1055353956">
      <w:bodyDiv w:val="1"/>
      <w:marLeft w:val="0"/>
      <w:marRight w:val="0"/>
      <w:marTop w:val="0"/>
      <w:marBottom w:val="0"/>
      <w:divBdr>
        <w:top w:val="none" w:sz="0" w:space="0" w:color="auto"/>
        <w:left w:val="none" w:sz="0" w:space="0" w:color="auto"/>
        <w:bottom w:val="none" w:sz="0" w:space="0" w:color="auto"/>
        <w:right w:val="none" w:sz="0" w:space="0" w:color="auto"/>
      </w:divBdr>
      <w:divsChild>
        <w:div w:id="1457211572">
          <w:marLeft w:val="0"/>
          <w:marRight w:val="0"/>
          <w:marTop w:val="0"/>
          <w:marBottom w:val="0"/>
          <w:divBdr>
            <w:top w:val="none" w:sz="0" w:space="0" w:color="auto"/>
            <w:left w:val="none" w:sz="0" w:space="0" w:color="auto"/>
            <w:bottom w:val="none" w:sz="0" w:space="0" w:color="auto"/>
            <w:right w:val="none" w:sz="0" w:space="0" w:color="auto"/>
          </w:divBdr>
        </w:div>
      </w:divsChild>
    </w:div>
    <w:div w:id="1065228426">
      <w:bodyDiv w:val="1"/>
      <w:marLeft w:val="0"/>
      <w:marRight w:val="0"/>
      <w:marTop w:val="0"/>
      <w:marBottom w:val="0"/>
      <w:divBdr>
        <w:top w:val="none" w:sz="0" w:space="0" w:color="auto"/>
        <w:left w:val="none" w:sz="0" w:space="0" w:color="auto"/>
        <w:bottom w:val="none" w:sz="0" w:space="0" w:color="auto"/>
        <w:right w:val="none" w:sz="0" w:space="0" w:color="auto"/>
      </w:divBdr>
    </w:div>
    <w:div w:id="1079212126">
      <w:bodyDiv w:val="1"/>
      <w:marLeft w:val="0"/>
      <w:marRight w:val="0"/>
      <w:marTop w:val="0"/>
      <w:marBottom w:val="0"/>
      <w:divBdr>
        <w:top w:val="none" w:sz="0" w:space="0" w:color="auto"/>
        <w:left w:val="none" w:sz="0" w:space="0" w:color="auto"/>
        <w:bottom w:val="none" w:sz="0" w:space="0" w:color="auto"/>
        <w:right w:val="none" w:sz="0" w:space="0" w:color="auto"/>
      </w:divBdr>
    </w:div>
    <w:div w:id="1085497247">
      <w:bodyDiv w:val="1"/>
      <w:marLeft w:val="0"/>
      <w:marRight w:val="0"/>
      <w:marTop w:val="0"/>
      <w:marBottom w:val="0"/>
      <w:divBdr>
        <w:top w:val="none" w:sz="0" w:space="0" w:color="auto"/>
        <w:left w:val="none" w:sz="0" w:space="0" w:color="auto"/>
        <w:bottom w:val="none" w:sz="0" w:space="0" w:color="auto"/>
        <w:right w:val="none" w:sz="0" w:space="0" w:color="auto"/>
      </w:divBdr>
    </w:div>
    <w:div w:id="1202980031">
      <w:bodyDiv w:val="1"/>
      <w:marLeft w:val="0"/>
      <w:marRight w:val="0"/>
      <w:marTop w:val="0"/>
      <w:marBottom w:val="0"/>
      <w:divBdr>
        <w:top w:val="none" w:sz="0" w:space="0" w:color="auto"/>
        <w:left w:val="none" w:sz="0" w:space="0" w:color="auto"/>
        <w:bottom w:val="none" w:sz="0" w:space="0" w:color="auto"/>
        <w:right w:val="none" w:sz="0" w:space="0" w:color="auto"/>
      </w:divBdr>
    </w:div>
    <w:div w:id="1306810654">
      <w:bodyDiv w:val="1"/>
      <w:marLeft w:val="0"/>
      <w:marRight w:val="0"/>
      <w:marTop w:val="0"/>
      <w:marBottom w:val="0"/>
      <w:divBdr>
        <w:top w:val="none" w:sz="0" w:space="0" w:color="auto"/>
        <w:left w:val="none" w:sz="0" w:space="0" w:color="auto"/>
        <w:bottom w:val="none" w:sz="0" w:space="0" w:color="auto"/>
        <w:right w:val="none" w:sz="0" w:space="0" w:color="auto"/>
      </w:divBdr>
    </w:div>
    <w:div w:id="1342271668">
      <w:bodyDiv w:val="1"/>
      <w:marLeft w:val="0"/>
      <w:marRight w:val="0"/>
      <w:marTop w:val="0"/>
      <w:marBottom w:val="0"/>
      <w:divBdr>
        <w:top w:val="none" w:sz="0" w:space="0" w:color="auto"/>
        <w:left w:val="none" w:sz="0" w:space="0" w:color="auto"/>
        <w:bottom w:val="none" w:sz="0" w:space="0" w:color="auto"/>
        <w:right w:val="none" w:sz="0" w:space="0" w:color="auto"/>
      </w:divBdr>
    </w:div>
    <w:div w:id="1418596290">
      <w:bodyDiv w:val="1"/>
      <w:marLeft w:val="0"/>
      <w:marRight w:val="0"/>
      <w:marTop w:val="0"/>
      <w:marBottom w:val="0"/>
      <w:divBdr>
        <w:top w:val="none" w:sz="0" w:space="0" w:color="auto"/>
        <w:left w:val="none" w:sz="0" w:space="0" w:color="auto"/>
        <w:bottom w:val="none" w:sz="0" w:space="0" w:color="auto"/>
        <w:right w:val="none" w:sz="0" w:space="0" w:color="auto"/>
      </w:divBdr>
      <w:divsChild>
        <w:div w:id="350765088">
          <w:marLeft w:val="432"/>
          <w:marRight w:val="0"/>
          <w:marTop w:val="45"/>
          <w:marBottom w:val="0"/>
          <w:divBdr>
            <w:top w:val="none" w:sz="0" w:space="0" w:color="auto"/>
            <w:left w:val="none" w:sz="0" w:space="0" w:color="auto"/>
            <w:bottom w:val="none" w:sz="0" w:space="0" w:color="auto"/>
            <w:right w:val="none" w:sz="0" w:space="0" w:color="auto"/>
          </w:divBdr>
        </w:div>
        <w:div w:id="8531253">
          <w:marLeft w:val="432"/>
          <w:marRight w:val="0"/>
          <w:marTop w:val="45"/>
          <w:marBottom w:val="0"/>
          <w:divBdr>
            <w:top w:val="none" w:sz="0" w:space="0" w:color="auto"/>
            <w:left w:val="none" w:sz="0" w:space="0" w:color="auto"/>
            <w:bottom w:val="none" w:sz="0" w:space="0" w:color="auto"/>
            <w:right w:val="none" w:sz="0" w:space="0" w:color="auto"/>
          </w:divBdr>
        </w:div>
        <w:div w:id="1181313834">
          <w:marLeft w:val="432"/>
          <w:marRight w:val="0"/>
          <w:marTop w:val="45"/>
          <w:marBottom w:val="0"/>
          <w:divBdr>
            <w:top w:val="none" w:sz="0" w:space="0" w:color="auto"/>
            <w:left w:val="none" w:sz="0" w:space="0" w:color="auto"/>
            <w:bottom w:val="none" w:sz="0" w:space="0" w:color="auto"/>
            <w:right w:val="none" w:sz="0" w:space="0" w:color="auto"/>
          </w:divBdr>
        </w:div>
        <w:div w:id="474102345">
          <w:marLeft w:val="432"/>
          <w:marRight w:val="0"/>
          <w:marTop w:val="45"/>
          <w:marBottom w:val="0"/>
          <w:divBdr>
            <w:top w:val="none" w:sz="0" w:space="0" w:color="auto"/>
            <w:left w:val="none" w:sz="0" w:space="0" w:color="auto"/>
            <w:bottom w:val="none" w:sz="0" w:space="0" w:color="auto"/>
            <w:right w:val="none" w:sz="0" w:space="0" w:color="auto"/>
          </w:divBdr>
        </w:div>
        <w:div w:id="244608749">
          <w:marLeft w:val="432"/>
          <w:marRight w:val="0"/>
          <w:marTop w:val="45"/>
          <w:marBottom w:val="0"/>
          <w:divBdr>
            <w:top w:val="none" w:sz="0" w:space="0" w:color="auto"/>
            <w:left w:val="none" w:sz="0" w:space="0" w:color="auto"/>
            <w:bottom w:val="none" w:sz="0" w:space="0" w:color="auto"/>
            <w:right w:val="none" w:sz="0" w:space="0" w:color="auto"/>
          </w:divBdr>
        </w:div>
        <w:div w:id="1781144408">
          <w:marLeft w:val="432"/>
          <w:marRight w:val="0"/>
          <w:marTop w:val="45"/>
          <w:marBottom w:val="0"/>
          <w:divBdr>
            <w:top w:val="none" w:sz="0" w:space="0" w:color="auto"/>
            <w:left w:val="none" w:sz="0" w:space="0" w:color="auto"/>
            <w:bottom w:val="none" w:sz="0" w:space="0" w:color="auto"/>
            <w:right w:val="none" w:sz="0" w:space="0" w:color="auto"/>
          </w:divBdr>
        </w:div>
        <w:div w:id="1288707329">
          <w:marLeft w:val="432"/>
          <w:marRight w:val="0"/>
          <w:marTop w:val="45"/>
          <w:marBottom w:val="0"/>
          <w:divBdr>
            <w:top w:val="none" w:sz="0" w:space="0" w:color="auto"/>
            <w:left w:val="none" w:sz="0" w:space="0" w:color="auto"/>
            <w:bottom w:val="none" w:sz="0" w:space="0" w:color="auto"/>
            <w:right w:val="none" w:sz="0" w:space="0" w:color="auto"/>
          </w:divBdr>
        </w:div>
        <w:div w:id="1747609430">
          <w:marLeft w:val="432"/>
          <w:marRight w:val="0"/>
          <w:marTop w:val="45"/>
          <w:marBottom w:val="0"/>
          <w:divBdr>
            <w:top w:val="none" w:sz="0" w:space="0" w:color="auto"/>
            <w:left w:val="none" w:sz="0" w:space="0" w:color="auto"/>
            <w:bottom w:val="none" w:sz="0" w:space="0" w:color="auto"/>
            <w:right w:val="none" w:sz="0" w:space="0" w:color="auto"/>
          </w:divBdr>
        </w:div>
        <w:div w:id="1605531422">
          <w:marLeft w:val="432"/>
          <w:marRight w:val="0"/>
          <w:marTop w:val="45"/>
          <w:marBottom w:val="0"/>
          <w:divBdr>
            <w:top w:val="none" w:sz="0" w:space="0" w:color="auto"/>
            <w:left w:val="none" w:sz="0" w:space="0" w:color="auto"/>
            <w:bottom w:val="none" w:sz="0" w:space="0" w:color="auto"/>
            <w:right w:val="none" w:sz="0" w:space="0" w:color="auto"/>
          </w:divBdr>
        </w:div>
        <w:div w:id="1924949855">
          <w:marLeft w:val="432"/>
          <w:marRight w:val="0"/>
          <w:marTop w:val="45"/>
          <w:marBottom w:val="0"/>
          <w:divBdr>
            <w:top w:val="none" w:sz="0" w:space="0" w:color="auto"/>
            <w:left w:val="none" w:sz="0" w:space="0" w:color="auto"/>
            <w:bottom w:val="none" w:sz="0" w:space="0" w:color="auto"/>
            <w:right w:val="none" w:sz="0" w:space="0" w:color="auto"/>
          </w:divBdr>
        </w:div>
        <w:div w:id="769472291">
          <w:marLeft w:val="432"/>
          <w:marRight w:val="0"/>
          <w:marTop w:val="45"/>
          <w:marBottom w:val="0"/>
          <w:divBdr>
            <w:top w:val="none" w:sz="0" w:space="0" w:color="auto"/>
            <w:left w:val="none" w:sz="0" w:space="0" w:color="auto"/>
            <w:bottom w:val="none" w:sz="0" w:space="0" w:color="auto"/>
            <w:right w:val="none" w:sz="0" w:space="0" w:color="auto"/>
          </w:divBdr>
        </w:div>
        <w:div w:id="2017732932">
          <w:marLeft w:val="432"/>
          <w:marRight w:val="0"/>
          <w:marTop w:val="45"/>
          <w:marBottom w:val="0"/>
          <w:divBdr>
            <w:top w:val="none" w:sz="0" w:space="0" w:color="auto"/>
            <w:left w:val="none" w:sz="0" w:space="0" w:color="auto"/>
            <w:bottom w:val="none" w:sz="0" w:space="0" w:color="auto"/>
            <w:right w:val="none" w:sz="0" w:space="0" w:color="auto"/>
          </w:divBdr>
        </w:div>
        <w:div w:id="1999336523">
          <w:marLeft w:val="432"/>
          <w:marRight w:val="0"/>
          <w:marTop w:val="45"/>
          <w:marBottom w:val="0"/>
          <w:divBdr>
            <w:top w:val="none" w:sz="0" w:space="0" w:color="auto"/>
            <w:left w:val="none" w:sz="0" w:space="0" w:color="auto"/>
            <w:bottom w:val="none" w:sz="0" w:space="0" w:color="auto"/>
            <w:right w:val="none" w:sz="0" w:space="0" w:color="auto"/>
          </w:divBdr>
        </w:div>
        <w:div w:id="953902744">
          <w:marLeft w:val="432"/>
          <w:marRight w:val="0"/>
          <w:marTop w:val="45"/>
          <w:marBottom w:val="0"/>
          <w:divBdr>
            <w:top w:val="none" w:sz="0" w:space="0" w:color="auto"/>
            <w:left w:val="none" w:sz="0" w:space="0" w:color="auto"/>
            <w:bottom w:val="none" w:sz="0" w:space="0" w:color="auto"/>
            <w:right w:val="none" w:sz="0" w:space="0" w:color="auto"/>
          </w:divBdr>
        </w:div>
        <w:div w:id="472143407">
          <w:marLeft w:val="432"/>
          <w:marRight w:val="0"/>
          <w:marTop w:val="45"/>
          <w:marBottom w:val="0"/>
          <w:divBdr>
            <w:top w:val="none" w:sz="0" w:space="0" w:color="auto"/>
            <w:left w:val="none" w:sz="0" w:space="0" w:color="auto"/>
            <w:bottom w:val="none" w:sz="0" w:space="0" w:color="auto"/>
            <w:right w:val="none" w:sz="0" w:space="0" w:color="auto"/>
          </w:divBdr>
        </w:div>
        <w:div w:id="1229803863">
          <w:marLeft w:val="432"/>
          <w:marRight w:val="0"/>
          <w:marTop w:val="45"/>
          <w:marBottom w:val="0"/>
          <w:divBdr>
            <w:top w:val="none" w:sz="0" w:space="0" w:color="auto"/>
            <w:left w:val="none" w:sz="0" w:space="0" w:color="auto"/>
            <w:bottom w:val="none" w:sz="0" w:space="0" w:color="auto"/>
            <w:right w:val="none" w:sz="0" w:space="0" w:color="auto"/>
          </w:divBdr>
        </w:div>
        <w:div w:id="1588877964">
          <w:marLeft w:val="432"/>
          <w:marRight w:val="0"/>
          <w:marTop w:val="45"/>
          <w:marBottom w:val="0"/>
          <w:divBdr>
            <w:top w:val="none" w:sz="0" w:space="0" w:color="auto"/>
            <w:left w:val="none" w:sz="0" w:space="0" w:color="auto"/>
            <w:bottom w:val="none" w:sz="0" w:space="0" w:color="auto"/>
            <w:right w:val="none" w:sz="0" w:space="0" w:color="auto"/>
          </w:divBdr>
        </w:div>
        <w:div w:id="815416001">
          <w:marLeft w:val="432"/>
          <w:marRight w:val="0"/>
          <w:marTop w:val="45"/>
          <w:marBottom w:val="0"/>
          <w:divBdr>
            <w:top w:val="none" w:sz="0" w:space="0" w:color="auto"/>
            <w:left w:val="none" w:sz="0" w:space="0" w:color="auto"/>
            <w:bottom w:val="none" w:sz="0" w:space="0" w:color="auto"/>
            <w:right w:val="none" w:sz="0" w:space="0" w:color="auto"/>
          </w:divBdr>
        </w:div>
        <w:div w:id="745612216">
          <w:marLeft w:val="432"/>
          <w:marRight w:val="0"/>
          <w:marTop w:val="45"/>
          <w:marBottom w:val="0"/>
          <w:divBdr>
            <w:top w:val="none" w:sz="0" w:space="0" w:color="auto"/>
            <w:left w:val="none" w:sz="0" w:space="0" w:color="auto"/>
            <w:bottom w:val="none" w:sz="0" w:space="0" w:color="auto"/>
            <w:right w:val="none" w:sz="0" w:space="0" w:color="auto"/>
          </w:divBdr>
        </w:div>
        <w:div w:id="1899512005">
          <w:marLeft w:val="432"/>
          <w:marRight w:val="0"/>
          <w:marTop w:val="45"/>
          <w:marBottom w:val="0"/>
          <w:divBdr>
            <w:top w:val="none" w:sz="0" w:space="0" w:color="auto"/>
            <w:left w:val="none" w:sz="0" w:space="0" w:color="auto"/>
            <w:bottom w:val="none" w:sz="0" w:space="0" w:color="auto"/>
            <w:right w:val="none" w:sz="0" w:space="0" w:color="auto"/>
          </w:divBdr>
        </w:div>
        <w:div w:id="557211596">
          <w:marLeft w:val="432"/>
          <w:marRight w:val="0"/>
          <w:marTop w:val="45"/>
          <w:marBottom w:val="0"/>
          <w:divBdr>
            <w:top w:val="none" w:sz="0" w:space="0" w:color="auto"/>
            <w:left w:val="none" w:sz="0" w:space="0" w:color="auto"/>
            <w:bottom w:val="none" w:sz="0" w:space="0" w:color="auto"/>
            <w:right w:val="none" w:sz="0" w:space="0" w:color="auto"/>
          </w:divBdr>
        </w:div>
        <w:div w:id="1865168323">
          <w:marLeft w:val="432"/>
          <w:marRight w:val="0"/>
          <w:marTop w:val="45"/>
          <w:marBottom w:val="0"/>
          <w:divBdr>
            <w:top w:val="none" w:sz="0" w:space="0" w:color="auto"/>
            <w:left w:val="none" w:sz="0" w:space="0" w:color="auto"/>
            <w:bottom w:val="none" w:sz="0" w:space="0" w:color="auto"/>
            <w:right w:val="none" w:sz="0" w:space="0" w:color="auto"/>
          </w:divBdr>
        </w:div>
        <w:div w:id="1959414287">
          <w:marLeft w:val="432"/>
          <w:marRight w:val="0"/>
          <w:marTop w:val="45"/>
          <w:marBottom w:val="0"/>
          <w:divBdr>
            <w:top w:val="none" w:sz="0" w:space="0" w:color="auto"/>
            <w:left w:val="none" w:sz="0" w:space="0" w:color="auto"/>
            <w:bottom w:val="none" w:sz="0" w:space="0" w:color="auto"/>
            <w:right w:val="none" w:sz="0" w:space="0" w:color="auto"/>
          </w:divBdr>
        </w:div>
        <w:div w:id="830217003">
          <w:marLeft w:val="432"/>
          <w:marRight w:val="0"/>
          <w:marTop w:val="45"/>
          <w:marBottom w:val="0"/>
          <w:divBdr>
            <w:top w:val="none" w:sz="0" w:space="0" w:color="auto"/>
            <w:left w:val="none" w:sz="0" w:space="0" w:color="auto"/>
            <w:bottom w:val="none" w:sz="0" w:space="0" w:color="auto"/>
            <w:right w:val="none" w:sz="0" w:space="0" w:color="auto"/>
          </w:divBdr>
        </w:div>
        <w:div w:id="1510755848">
          <w:marLeft w:val="432"/>
          <w:marRight w:val="0"/>
          <w:marTop w:val="45"/>
          <w:marBottom w:val="0"/>
          <w:divBdr>
            <w:top w:val="none" w:sz="0" w:space="0" w:color="auto"/>
            <w:left w:val="none" w:sz="0" w:space="0" w:color="auto"/>
            <w:bottom w:val="none" w:sz="0" w:space="0" w:color="auto"/>
            <w:right w:val="none" w:sz="0" w:space="0" w:color="auto"/>
          </w:divBdr>
        </w:div>
        <w:div w:id="1157960352">
          <w:marLeft w:val="432"/>
          <w:marRight w:val="0"/>
          <w:marTop w:val="45"/>
          <w:marBottom w:val="0"/>
          <w:divBdr>
            <w:top w:val="none" w:sz="0" w:space="0" w:color="auto"/>
            <w:left w:val="none" w:sz="0" w:space="0" w:color="auto"/>
            <w:bottom w:val="none" w:sz="0" w:space="0" w:color="auto"/>
            <w:right w:val="none" w:sz="0" w:space="0" w:color="auto"/>
          </w:divBdr>
        </w:div>
        <w:div w:id="1049186410">
          <w:marLeft w:val="432"/>
          <w:marRight w:val="0"/>
          <w:marTop w:val="45"/>
          <w:marBottom w:val="0"/>
          <w:divBdr>
            <w:top w:val="none" w:sz="0" w:space="0" w:color="auto"/>
            <w:left w:val="none" w:sz="0" w:space="0" w:color="auto"/>
            <w:bottom w:val="none" w:sz="0" w:space="0" w:color="auto"/>
            <w:right w:val="none" w:sz="0" w:space="0" w:color="auto"/>
          </w:divBdr>
        </w:div>
        <w:div w:id="2125070760">
          <w:marLeft w:val="432"/>
          <w:marRight w:val="0"/>
          <w:marTop w:val="45"/>
          <w:marBottom w:val="0"/>
          <w:divBdr>
            <w:top w:val="none" w:sz="0" w:space="0" w:color="auto"/>
            <w:left w:val="none" w:sz="0" w:space="0" w:color="auto"/>
            <w:bottom w:val="none" w:sz="0" w:space="0" w:color="auto"/>
            <w:right w:val="none" w:sz="0" w:space="0" w:color="auto"/>
          </w:divBdr>
        </w:div>
        <w:div w:id="501895297">
          <w:marLeft w:val="432"/>
          <w:marRight w:val="0"/>
          <w:marTop w:val="45"/>
          <w:marBottom w:val="0"/>
          <w:divBdr>
            <w:top w:val="none" w:sz="0" w:space="0" w:color="auto"/>
            <w:left w:val="none" w:sz="0" w:space="0" w:color="auto"/>
            <w:bottom w:val="none" w:sz="0" w:space="0" w:color="auto"/>
            <w:right w:val="none" w:sz="0" w:space="0" w:color="auto"/>
          </w:divBdr>
        </w:div>
        <w:div w:id="1205212937">
          <w:marLeft w:val="432"/>
          <w:marRight w:val="0"/>
          <w:marTop w:val="45"/>
          <w:marBottom w:val="0"/>
          <w:divBdr>
            <w:top w:val="none" w:sz="0" w:space="0" w:color="auto"/>
            <w:left w:val="none" w:sz="0" w:space="0" w:color="auto"/>
            <w:bottom w:val="none" w:sz="0" w:space="0" w:color="auto"/>
            <w:right w:val="none" w:sz="0" w:space="0" w:color="auto"/>
          </w:divBdr>
        </w:div>
        <w:div w:id="238909598">
          <w:marLeft w:val="432"/>
          <w:marRight w:val="0"/>
          <w:marTop w:val="45"/>
          <w:marBottom w:val="0"/>
          <w:divBdr>
            <w:top w:val="none" w:sz="0" w:space="0" w:color="auto"/>
            <w:left w:val="none" w:sz="0" w:space="0" w:color="auto"/>
            <w:bottom w:val="none" w:sz="0" w:space="0" w:color="auto"/>
            <w:right w:val="none" w:sz="0" w:space="0" w:color="auto"/>
          </w:divBdr>
        </w:div>
        <w:div w:id="395981223">
          <w:marLeft w:val="432"/>
          <w:marRight w:val="0"/>
          <w:marTop w:val="45"/>
          <w:marBottom w:val="0"/>
          <w:divBdr>
            <w:top w:val="none" w:sz="0" w:space="0" w:color="auto"/>
            <w:left w:val="none" w:sz="0" w:space="0" w:color="auto"/>
            <w:bottom w:val="none" w:sz="0" w:space="0" w:color="auto"/>
            <w:right w:val="none" w:sz="0" w:space="0" w:color="auto"/>
          </w:divBdr>
        </w:div>
        <w:div w:id="506868452">
          <w:marLeft w:val="432"/>
          <w:marRight w:val="0"/>
          <w:marTop w:val="45"/>
          <w:marBottom w:val="0"/>
          <w:divBdr>
            <w:top w:val="none" w:sz="0" w:space="0" w:color="auto"/>
            <w:left w:val="none" w:sz="0" w:space="0" w:color="auto"/>
            <w:bottom w:val="none" w:sz="0" w:space="0" w:color="auto"/>
            <w:right w:val="none" w:sz="0" w:space="0" w:color="auto"/>
          </w:divBdr>
        </w:div>
        <w:div w:id="858545355">
          <w:marLeft w:val="432"/>
          <w:marRight w:val="0"/>
          <w:marTop w:val="45"/>
          <w:marBottom w:val="0"/>
          <w:divBdr>
            <w:top w:val="none" w:sz="0" w:space="0" w:color="auto"/>
            <w:left w:val="none" w:sz="0" w:space="0" w:color="auto"/>
            <w:bottom w:val="none" w:sz="0" w:space="0" w:color="auto"/>
            <w:right w:val="none" w:sz="0" w:space="0" w:color="auto"/>
          </w:divBdr>
        </w:div>
        <w:div w:id="1036737541">
          <w:marLeft w:val="432"/>
          <w:marRight w:val="0"/>
          <w:marTop w:val="45"/>
          <w:marBottom w:val="0"/>
          <w:divBdr>
            <w:top w:val="none" w:sz="0" w:space="0" w:color="auto"/>
            <w:left w:val="none" w:sz="0" w:space="0" w:color="auto"/>
            <w:bottom w:val="none" w:sz="0" w:space="0" w:color="auto"/>
            <w:right w:val="none" w:sz="0" w:space="0" w:color="auto"/>
          </w:divBdr>
        </w:div>
        <w:div w:id="1087768255">
          <w:marLeft w:val="432"/>
          <w:marRight w:val="0"/>
          <w:marTop w:val="45"/>
          <w:marBottom w:val="0"/>
          <w:divBdr>
            <w:top w:val="none" w:sz="0" w:space="0" w:color="auto"/>
            <w:left w:val="none" w:sz="0" w:space="0" w:color="auto"/>
            <w:bottom w:val="none" w:sz="0" w:space="0" w:color="auto"/>
            <w:right w:val="none" w:sz="0" w:space="0" w:color="auto"/>
          </w:divBdr>
        </w:div>
        <w:div w:id="93716819">
          <w:marLeft w:val="432"/>
          <w:marRight w:val="0"/>
          <w:marTop w:val="45"/>
          <w:marBottom w:val="0"/>
          <w:divBdr>
            <w:top w:val="none" w:sz="0" w:space="0" w:color="auto"/>
            <w:left w:val="none" w:sz="0" w:space="0" w:color="auto"/>
            <w:bottom w:val="none" w:sz="0" w:space="0" w:color="auto"/>
            <w:right w:val="none" w:sz="0" w:space="0" w:color="auto"/>
          </w:divBdr>
        </w:div>
        <w:div w:id="226382601">
          <w:marLeft w:val="432"/>
          <w:marRight w:val="0"/>
          <w:marTop w:val="45"/>
          <w:marBottom w:val="0"/>
          <w:divBdr>
            <w:top w:val="none" w:sz="0" w:space="0" w:color="auto"/>
            <w:left w:val="none" w:sz="0" w:space="0" w:color="auto"/>
            <w:bottom w:val="none" w:sz="0" w:space="0" w:color="auto"/>
            <w:right w:val="none" w:sz="0" w:space="0" w:color="auto"/>
          </w:divBdr>
        </w:div>
        <w:div w:id="177693579">
          <w:marLeft w:val="432"/>
          <w:marRight w:val="0"/>
          <w:marTop w:val="45"/>
          <w:marBottom w:val="0"/>
          <w:divBdr>
            <w:top w:val="none" w:sz="0" w:space="0" w:color="auto"/>
            <w:left w:val="none" w:sz="0" w:space="0" w:color="auto"/>
            <w:bottom w:val="none" w:sz="0" w:space="0" w:color="auto"/>
            <w:right w:val="none" w:sz="0" w:space="0" w:color="auto"/>
          </w:divBdr>
        </w:div>
        <w:div w:id="1838302662">
          <w:marLeft w:val="432"/>
          <w:marRight w:val="0"/>
          <w:marTop w:val="45"/>
          <w:marBottom w:val="0"/>
          <w:divBdr>
            <w:top w:val="none" w:sz="0" w:space="0" w:color="auto"/>
            <w:left w:val="none" w:sz="0" w:space="0" w:color="auto"/>
            <w:bottom w:val="none" w:sz="0" w:space="0" w:color="auto"/>
            <w:right w:val="none" w:sz="0" w:space="0" w:color="auto"/>
          </w:divBdr>
        </w:div>
        <w:div w:id="717172193">
          <w:marLeft w:val="432"/>
          <w:marRight w:val="0"/>
          <w:marTop w:val="45"/>
          <w:marBottom w:val="0"/>
          <w:divBdr>
            <w:top w:val="none" w:sz="0" w:space="0" w:color="auto"/>
            <w:left w:val="none" w:sz="0" w:space="0" w:color="auto"/>
            <w:bottom w:val="none" w:sz="0" w:space="0" w:color="auto"/>
            <w:right w:val="none" w:sz="0" w:space="0" w:color="auto"/>
          </w:divBdr>
        </w:div>
        <w:div w:id="791284369">
          <w:marLeft w:val="432"/>
          <w:marRight w:val="0"/>
          <w:marTop w:val="45"/>
          <w:marBottom w:val="0"/>
          <w:divBdr>
            <w:top w:val="none" w:sz="0" w:space="0" w:color="auto"/>
            <w:left w:val="none" w:sz="0" w:space="0" w:color="auto"/>
            <w:bottom w:val="none" w:sz="0" w:space="0" w:color="auto"/>
            <w:right w:val="none" w:sz="0" w:space="0" w:color="auto"/>
          </w:divBdr>
        </w:div>
        <w:div w:id="1957131465">
          <w:marLeft w:val="432"/>
          <w:marRight w:val="0"/>
          <w:marTop w:val="45"/>
          <w:marBottom w:val="0"/>
          <w:divBdr>
            <w:top w:val="none" w:sz="0" w:space="0" w:color="auto"/>
            <w:left w:val="none" w:sz="0" w:space="0" w:color="auto"/>
            <w:bottom w:val="none" w:sz="0" w:space="0" w:color="auto"/>
            <w:right w:val="none" w:sz="0" w:space="0" w:color="auto"/>
          </w:divBdr>
        </w:div>
        <w:div w:id="1397047944">
          <w:marLeft w:val="432"/>
          <w:marRight w:val="0"/>
          <w:marTop w:val="45"/>
          <w:marBottom w:val="0"/>
          <w:divBdr>
            <w:top w:val="none" w:sz="0" w:space="0" w:color="auto"/>
            <w:left w:val="none" w:sz="0" w:space="0" w:color="auto"/>
            <w:bottom w:val="none" w:sz="0" w:space="0" w:color="auto"/>
            <w:right w:val="none" w:sz="0" w:space="0" w:color="auto"/>
          </w:divBdr>
        </w:div>
        <w:div w:id="2015915982">
          <w:marLeft w:val="432"/>
          <w:marRight w:val="0"/>
          <w:marTop w:val="45"/>
          <w:marBottom w:val="0"/>
          <w:divBdr>
            <w:top w:val="none" w:sz="0" w:space="0" w:color="auto"/>
            <w:left w:val="none" w:sz="0" w:space="0" w:color="auto"/>
            <w:bottom w:val="none" w:sz="0" w:space="0" w:color="auto"/>
            <w:right w:val="none" w:sz="0" w:space="0" w:color="auto"/>
          </w:divBdr>
        </w:div>
        <w:div w:id="161970686">
          <w:marLeft w:val="432"/>
          <w:marRight w:val="0"/>
          <w:marTop w:val="45"/>
          <w:marBottom w:val="0"/>
          <w:divBdr>
            <w:top w:val="none" w:sz="0" w:space="0" w:color="auto"/>
            <w:left w:val="none" w:sz="0" w:space="0" w:color="auto"/>
            <w:bottom w:val="none" w:sz="0" w:space="0" w:color="auto"/>
            <w:right w:val="none" w:sz="0" w:space="0" w:color="auto"/>
          </w:divBdr>
        </w:div>
        <w:div w:id="2109882465">
          <w:marLeft w:val="432"/>
          <w:marRight w:val="0"/>
          <w:marTop w:val="45"/>
          <w:marBottom w:val="0"/>
          <w:divBdr>
            <w:top w:val="none" w:sz="0" w:space="0" w:color="auto"/>
            <w:left w:val="none" w:sz="0" w:space="0" w:color="auto"/>
            <w:bottom w:val="none" w:sz="0" w:space="0" w:color="auto"/>
            <w:right w:val="none" w:sz="0" w:space="0" w:color="auto"/>
          </w:divBdr>
        </w:div>
        <w:div w:id="2008316579">
          <w:marLeft w:val="432"/>
          <w:marRight w:val="0"/>
          <w:marTop w:val="45"/>
          <w:marBottom w:val="0"/>
          <w:divBdr>
            <w:top w:val="none" w:sz="0" w:space="0" w:color="auto"/>
            <w:left w:val="none" w:sz="0" w:space="0" w:color="auto"/>
            <w:bottom w:val="none" w:sz="0" w:space="0" w:color="auto"/>
            <w:right w:val="none" w:sz="0" w:space="0" w:color="auto"/>
          </w:divBdr>
        </w:div>
        <w:div w:id="2080597001">
          <w:marLeft w:val="432"/>
          <w:marRight w:val="0"/>
          <w:marTop w:val="45"/>
          <w:marBottom w:val="0"/>
          <w:divBdr>
            <w:top w:val="none" w:sz="0" w:space="0" w:color="auto"/>
            <w:left w:val="none" w:sz="0" w:space="0" w:color="auto"/>
            <w:bottom w:val="none" w:sz="0" w:space="0" w:color="auto"/>
            <w:right w:val="none" w:sz="0" w:space="0" w:color="auto"/>
          </w:divBdr>
        </w:div>
        <w:div w:id="1356226294">
          <w:marLeft w:val="432"/>
          <w:marRight w:val="0"/>
          <w:marTop w:val="45"/>
          <w:marBottom w:val="0"/>
          <w:divBdr>
            <w:top w:val="none" w:sz="0" w:space="0" w:color="auto"/>
            <w:left w:val="none" w:sz="0" w:space="0" w:color="auto"/>
            <w:bottom w:val="none" w:sz="0" w:space="0" w:color="auto"/>
            <w:right w:val="none" w:sz="0" w:space="0" w:color="auto"/>
          </w:divBdr>
        </w:div>
        <w:div w:id="875892484">
          <w:marLeft w:val="432"/>
          <w:marRight w:val="0"/>
          <w:marTop w:val="45"/>
          <w:marBottom w:val="0"/>
          <w:divBdr>
            <w:top w:val="none" w:sz="0" w:space="0" w:color="auto"/>
            <w:left w:val="none" w:sz="0" w:space="0" w:color="auto"/>
            <w:bottom w:val="none" w:sz="0" w:space="0" w:color="auto"/>
            <w:right w:val="none" w:sz="0" w:space="0" w:color="auto"/>
          </w:divBdr>
        </w:div>
        <w:div w:id="512109452">
          <w:marLeft w:val="432"/>
          <w:marRight w:val="0"/>
          <w:marTop w:val="45"/>
          <w:marBottom w:val="0"/>
          <w:divBdr>
            <w:top w:val="none" w:sz="0" w:space="0" w:color="auto"/>
            <w:left w:val="none" w:sz="0" w:space="0" w:color="auto"/>
            <w:bottom w:val="none" w:sz="0" w:space="0" w:color="auto"/>
            <w:right w:val="none" w:sz="0" w:space="0" w:color="auto"/>
          </w:divBdr>
        </w:div>
        <w:div w:id="123894189">
          <w:marLeft w:val="432"/>
          <w:marRight w:val="0"/>
          <w:marTop w:val="45"/>
          <w:marBottom w:val="0"/>
          <w:divBdr>
            <w:top w:val="none" w:sz="0" w:space="0" w:color="auto"/>
            <w:left w:val="none" w:sz="0" w:space="0" w:color="auto"/>
            <w:bottom w:val="none" w:sz="0" w:space="0" w:color="auto"/>
            <w:right w:val="none" w:sz="0" w:space="0" w:color="auto"/>
          </w:divBdr>
        </w:div>
        <w:div w:id="678233916">
          <w:marLeft w:val="432"/>
          <w:marRight w:val="0"/>
          <w:marTop w:val="45"/>
          <w:marBottom w:val="0"/>
          <w:divBdr>
            <w:top w:val="none" w:sz="0" w:space="0" w:color="auto"/>
            <w:left w:val="none" w:sz="0" w:space="0" w:color="auto"/>
            <w:bottom w:val="none" w:sz="0" w:space="0" w:color="auto"/>
            <w:right w:val="none" w:sz="0" w:space="0" w:color="auto"/>
          </w:divBdr>
        </w:div>
        <w:div w:id="250242369">
          <w:marLeft w:val="432"/>
          <w:marRight w:val="0"/>
          <w:marTop w:val="45"/>
          <w:marBottom w:val="0"/>
          <w:divBdr>
            <w:top w:val="none" w:sz="0" w:space="0" w:color="auto"/>
            <w:left w:val="none" w:sz="0" w:space="0" w:color="auto"/>
            <w:bottom w:val="none" w:sz="0" w:space="0" w:color="auto"/>
            <w:right w:val="none" w:sz="0" w:space="0" w:color="auto"/>
          </w:divBdr>
        </w:div>
        <w:div w:id="2023050908">
          <w:marLeft w:val="432"/>
          <w:marRight w:val="0"/>
          <w:marTop w:val="45"/>
          <w:marBottom w:val="0"/>
          <w:divBdr>
            <w:top w:val="none" w:sz="0" w:space="0" w:color="auto"/>
            <w:left w:val="none" w:sz="0" w:space="0" w:color="auto"/>
            <w:bottom w:val="none" w:sz="0" w:space="0" w:color="auto"/>
            <w:right w:val="none" w:sz="0" w:space="0" w:color="auto"/>
          </w:divBdr>
        </w:div>
        <w:div w:id="903030259">
          <w:marLeft w:val="432"/>
          <w:marRight w:val="0"/>
          <w:marTop w:val="45"/>
          <w:marBottom w:val="0"/>
          <w:divBdr>
            <w:top w:val="none" w:sz="0" w:space="0" w:color="auto"/>
            <w:left w:val="none" w:sz="0" w:space="0" w:color="auto"/>
            <w:bottom w:val="none" w:sz="0" w:space="0" w:color="auto"/>
            <w:right w:val="none" w:sz="0" w:space="0" w:color="auto"/>
          </w:divBdr>
        </w:div>
        <w:div w:id="1727022977">
          <w:marLeft w:val="432"/>
          <w:marRight w:val="0"/>
          <w:marTop w:val="45"/>
          <w:marBottom w:val="0"/>
          <w:divBdr>
            <w:top w:val="none" w:sz="0" w:space="0" w:color="auto"/>
            <w:left w:val="none" w:sz="0" w:space="0" w:color="auto"/>
            <w:bottom w:val="none" w:sz="0" w:space="0" w:color="auto"/>
            <w:right w:val="none" w:sz="0" w:space="0" w:color="auto"/>
          </w:divBdr>
        </w:div>
        <w:div w:id="72824257">
          <w:marLeft w:val="432"/>
          <w:marRight w:val="0"/>
          <w:marTop w:val="45"/>
          <w:marBottom w:val="0"/>
          <w:divBdr>
            <w:top w:val="none" w:sz="0" w:space="0" w:color="auto"/>
            <w:left w:val="none" w:sz="0" w:space="0" w:color="auto"/>
            <w:bottom w:val="none" w:sz="0" w:space="0" w:color="auto"/>
            <w:right w:val="none" w:sz="0" w:space="0" w:color="auto"/>
          </w:divBdr>
        </w:div>
        <w:div w:id="288627500">
          <w:marLeft w:val="432"/>
          <w:marRight w:val="0"/>
          <w:marTop w:val="45"/>
          <w:marBottom w:val="0"/>
          <w:divBdr>
            <w:top w:val="none" w:sz="0" w:space="0" w:color="auto"/>
            <w:left w:val="none" w:sz="0" w:space="0" w:color="auto"/>
            <w:bottom w:val="none" w:sz="0" w:space="0" w:color="auto"/>
            <w:right w:val="none" w:sz="0" w:space="0" w:color="auto"/>
          </w:divBdr>
        </w:div>
        <w:div w:id="1111320088">
          <w:marLeft w:val="432"/>
          <w:marRight w:val="0"/>
          <w:marTop w:val="45"/>
          <w:marBottom w:val="0"/>
          <w:divBdr>
            <w:top w:val="none" w:sz="0" w:space="0" w:color="auto"/>
            <w:left w:val="none" w:sz="0" w:space="0" w:color="auto"/>
            <w:bottom w:val="none" w:sz="0" w:space="0" w:color="auto"/>
            <w:right w:val="none" w:sz="0" w:space="0" w:color="auto"/>
          </w:divBdr>
        </w:div>
        <w:div w:id="1247300154">
          <w:marLeft w:val="432"/>
          <w:marRight w:val="0"/>
          <w:marTop w:val="45"/>
          <w:marBottom w:val="0"/>
          <w:divBdr>
            <w:top w:val="none" w:sz="0" w:space="0" w:color="auto"/>
            <w:left w:val="none" w:sz="0" w:space="0" w:color="auto"/>
            <w:bottom w:val="none" w:sz="0" w:space="0" w:color="auto"/>
            <w:right w:val="none" w:sz="0" w:space="0" w:color="auto"/>
          </w:divBdr>
        </w:div>
        <w:div w:id="25524128">
          <w:marLeft w:val="432"/>
          <w:marRight w:val="0"/>
          <w:marTop w:val="45"/>
          <w:marBottom w:val="0"/>
          <w:divBdr>
            <w:top w:val="none" w:sz="0" w:space="0" w:color="auto"/>
            <w:left w:val="none" w:sz="0" w:space="0" w:color="auto"/>
            <w:bottom w:val="none" w:sz="0" w:space="0" w:color="auto"/>
            <w:right w:val="none" w:sz="0" w:space="0" w:color="auto"/>
          </w:divBdr>
        </w:div>
        <w:div w:id="710806765">
          <w:marLeft w:val="432"/>
          <w:marRight w:val="0"/>
          <w:marTop w:val="45"/>
          <w:marBottom w:val="0"/>
          <w:divBdr>
            <w:top w:val="none" w:sz="0" w:space="0" w:color="auto"/>
            <w:left w:val="none" w:sz="0" w:space="0" w:color="auto"/>
            <w:bottom w:val="none" w:sz="0" w:space="0" w:color="auto"/>
            <w:right w:val="none" w:sz="0" w:space="0" w:color="auto"/>
          </w:divBdr>
        </w:div>
        <w:div w:id="2004506242">
          <w:marLeft w:val="432"/>
          <w:marRight w:val="0"/>
          <w:marTop w:val="45"/>
          <w:marBottom w:val="0"/>
          <w:divBdr>
            <w:top w:val="none" w:sz="0" w:space="0" w:color="auto"/>
            <w:left w:val="none" w:sz="0" w:space="0" w:color="auto"/>
            <w:bottom w:val="none" w:sz="0" w:space="0" w:color="auto"/>
            <w:right w:val="none" w:sz="0" w:space="0" w:color="auto"/>
          </w:divBdr>
        </w:div>
      </w:divsChild>
    </w:div>
    <w:div w:id="1453523075">
      <w:bodyDiv w:val="1"/>
      <w:marLeft w:val="0"/>
      <w:marRight w:val="0"/>
      <w:marTop w:val="0"/>
      <w:marBottom w:val="0"/>
      <w:divBdr>
        <w:top w:val="none" w:sz="0" w:space="0" w:color="auto"/>
        <w:left w:val="none" w:sz="0" w:space="0" w:color="auto"/>
        <w:bottom w:val="none" w:sz="0" w:space="0" w:color="auto"/>
        <w:right w:val="none" w:sz="0" w:space="0" w:color="auto"/>
      </w:divBdr>
    </w:div>
    <w:div w:id="1463183335">
      <w:bodyDiv w:val="1"/>
      <w:marLeft w:val="0"/>
      <w:marRight w:val="0"/>
      <w:marTop w:val="0"/>
      <w:marBottom w:val="0"/>
      <w:divBdr>
        <w:top w:val="none" w:sz="0" w:space="0" w:color="auto"/>
        <w:left w:val="none" w:sz="0" w:space="0" w:color="auto"/>
        <w:bottom w:val="none" w:sz="0" w:space="0" w:color="auto"/>
        <w:right w:val="none" w:sz="0" w:space="0" w:color="auto"/>
      </w:divBdr>
    </w:div>
    <w:div w:id="1571307140">
      <w:bodyDiv w:val="1"/>
      <w:marLeft w:val="0"/>
      <w:marRight w:val="0"/>
      <w:marTop w:val="0"/>
      <w:marBottom w:val="0"/>
      <w:divBdr>
        <w:top w:val="none" w:sz="0" w:space="0" w:color="auto"/>
        <w:left w:val="none" w:sz="0" w:space="0" w:color="auto"/>
        <w:bottom w:val="none" w:sz="0" w:space="0" w:color="auto"/>
        <w:right w:val="none" w:sz="0" w:space="0" w:color="auto"/>
      </w:divBdr>
      <w:divsChild>
        <w:div w:id="1620606373">
          <w:marLeft w:val="0"/>
          <w:marRight w:val="0"/>
          <w:marTop w:val="0"/>
          <w:marBottom w:val="0"/>
          <w:divBdr>
            <w:top w:val="none" w:sz="0" w:space="0" w:color="auto"/>
            <w:left w:val="none" w:sz="0" w:space="0" w:color="auto"/>
            <w:bottom w:val="none" w:sz="0" w:space="0" w:color="auto"/>
            <w:right w:val="none" w:sz="0" w:space="0" w:color="auto"/>
          </w:divBdr>
        </w:div>
      </w:divsChild>
    </w:div>
    <w:div w:id="1626154621">
      <w:bodyDiv w:val="1"/>
      <w:marLeft w:val="0"/>
      <w:marRight w:val="0"/>
      <w:marTop w:val="0"/>
      <w:marBottom w:val="0"/>
      <w:divBdr>
        <w:top w:val="none" w:sz="0" w:space="0" w:color="auto"/>
        <w:left w:val="none" w:sz="0" w:space="0" w:color="auto"/>
        <w:bottom w:val="none" w:sz="0" w:space="0" w:color="auto"/>
        <w:right w:val="none" w:sz="0" w:space="0" w:color="auto"/>
      </w:divBdr>
    </w:div>
    <w:div w:id="1855799731">
      <w:bodyDiv w:val="1"/>
      <w:marLeft w:val="0"/>
      <w:marRight w:val="0"/>
      <w:marTop w:val="0"/>
      <w:marBottom w:val="0"/>
      <w:divBdr>
        <w:top w:val="none" w:sz="0" w:space="0" w:color="auto"/>
        <w:left w:val="none" w:sz="0" w:space="0" w:color="auto"/>
        <w:bottom w:val="none" w:sz="0" w:space="0" w:color="auto"/>
        <w:right w:val="none" w:sz="0" w:space="0" w:color="auto"/>
      </w:divBdr>
    </w:div>
    <w:div w:id="1919051750">
      <w:bodyDiv w:val="1"/>
      <w:marLeft w:val="0"/>
      <w:marRight w:val="0"/>
      <w:marTop w:val="0"/>
      <w:marBottom w:val="0"/>
      <w:divBdr>
        <w:top w:val="none" w:sz="0" w:space="0" w:color="auto"/>
        <w:left w:val="none" w:sz="0" w:space="0" w:color="auto"/>
        <w:bottom w:val="none" w:sz="0" w:space="0" w:color="auto"/>
        <w:right w:val="none" w:sz="0" w:space="0" w:color="auto"/>
      </w:divBdr>
    </w:div>
    <w:div w:id="202489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tandards.hightech.gov.am/%d6%85%d5%a3%d5%bf%d5%a1%d5%a3%d5%b8%d6%80%d5%ae%d5%a5%d5%ac%d5%ab%d5%b8%d6%82%d5%a9%d5%b5%d5%a1%d5%b6-%d5%a9%d5%a5%d5%bd%d5%bf%d5%a1%d5%be%d5%b8%d6%80%d5%b8%d6%82%d5%b4/" TargetMode="External"/><Relationship Id="rId26" Type="http://schemas.openxmlformats.org/officeDocument/2006/relationships/hyperlink" Target="https://www.figma.com/community/file/1257654638425705295" TargetMode="External"/><Relationship Id="rId39" Type="http://schemas.openxmlformats.org/officeDocument/2006/relationships/hyperlink" Target="https://grafana.com/" TargetMode="External"/><Relationship Id="rId21" Type="http://schemas.openxmlformats.org/officeDocument/2006/relationships/image" Target="media/image7.png"/><Relationship Id="rId34" Type="http://schemas.openxmlformats.org/officeDocument/2006/relationships/hyperlink" Target="https://standards.hightech.gov.am/%d5%b8%d6%80%d5%a1%d5%af%d5%ab-%d5%a3%d5%b6%d5%a1%d5%b0%d5%a1%d5%bf%d5%b4%d5%a1%d5%b6-%d6%81%d5%b8%d6%82%d6%81%d5%a1%d5%b6%d5%ab%d5%b7/" TargetMode="External"/><Relationship Id="rId42" Type="http://schemas.openxmlformats.org/officeDocument/2006/relationships/hyperlink" Target="mailto:info@isaa.a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6.png"/><Relationship Id="rId29" Type="http://schemas.openxmlformats.org/officeDocument/2006/relationships/hyperlink" Target="https://standards.hightech.gov.am/%d5%b4%d5%a1%d5%bf%d5%b9%d5%a5%d5%ac%d5%ab%d5%b8%d6%82%d5%a9%d5%b5%d5%a1%d5%b6-%d5%b8%d6%82%d5%b2%d5%a5%d6%81%d5%b8%d6%82%d5%b5%d6%81/" TargetMode="External"/><Relationship Id="rId41" Type="http://schemas.openxmlformats.org/officeDocument/2006/relationships/hyperlink" Target="https://github.com/louislam/uptime-ku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https://standards.hightech.gov.am/7-%d5%ae%d5%a1%d5%bc%d5%a1%d5%b5%d5%b8%d6%82%d5%a9%d5%b5%d5%a1%d5%b6-%d5%b4%d5%a1%d5%bf%d5%b9%d5%a5%d5%ac%d5%ab%d5%b8%d6%82%d5%a9%d5%b5%d5%b8%d6%82%d5%b6/" TargetMode="External"/><Relationship Id="rId37" Type="http://schemas.openxmlformats.org/officeDocument/2006/relationships/hyperlink" Target="https://github.com/getsentry/sentry" TargetMode="External"/><Relationship Id="rId40" Type="http://schemas.openxmlformats.org/officeDocument/2006/relationships/hyperlink" Target="https://www.netdata.cloud/" TargetMode="External"/><Relationship Id="rId5" Type="http://schemas.openxmlformats.org/officeDocument/2006/relationships/webSettings" Target="webSettings.xml"/><Relationship Id="rId15" Type="http://schemas.openxmlformats.org/officeDocument/2006/relationships/hyperlink" Target="https://www.prosecutor.am/dynamicWebPages/report" TargetMode="External"/><Relationship Id="rId23" Type="http://schemas.openxmlformats.org/officeDocument/2006/relationships/image" Target="media/image9.png"/><Relationship Id="rId28" Type="http://schemas.openxmlformats.org/officeDocument/2006/relationships/hyperlink" Target="https://www.figma.com/community/file/1257654638425705295" TargetMode="External"/><Relationship Id="rId36" Type="http://schemas.openxmlformats.org/officeDocument/2006/relationships/hyperlink" Target="https://standards.hightech.gov.am/10-%d5%ae%d5%a1%d5%bc%d5%a1%d5%b5%d5%b8%d6%82%d5%a9%d5%b5%d5%a1%d5%b6-%d5%b0%d5%b8%d6%82%d5%bd%d5%a1%d5%ac%d5%ab%d5%b8%d6%82%d5%a9%d5%b5%d5%b8%d6%82%d5%b6/" TargetMode="External"/><Relationship Id="rId10" Type="http://schemas.openxmlformats.org/officeDocument/2006/relationships/header" Target="header1.xml"/><Relationship Id="rId19" Type="http://schemas.openxmlformats.org/officeDocument/2006/relationships/hyperlink" Target="https://standards.hightech.gov.am/%d6%85%d5%a3%d5%bf%d5%a1%d5%a3%d5%b8%d6%80%d5%ae%d5%a5%d5%ac%d5%ab%d5%b8%d6%82%d5%a9%d5%b5%d5%a1%d5%b6-%d5%a9%d5%a5%d5%bd%d5%bf%d5%a1%d5%be%d5%b8%d6%80%d5%b8%d6%82%d5%b4/" TargetMode="External"/><Relationship Id="rId31" Type="http://schemas.openxmlformats.org/officeDocument/2006/relationships/hyperlink" Target="https://standards.hightech.gov.am/%d6%85%d5%a3%d5%bf%d5%a1%d5%a3%d5%b8%d6%80%d5%ae%d5%a5%d5%ac%d5%ab%d5%b8%d6%82%d5%a9%d5%b5%d5%a1%d5%b6-%d5%a9%d5%a5%d5%bd%d5%bf%d5%a1%d5%be%d5%b8%d6%80%d5%b8%d6%82%d5%b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figma.com/community/file/1257655664337995601/Dzevamush%2FPatterns--v.-1.0" TargetMode="External"/><Relationship Id="rId30" Type="http://schemas.openxmlformats.org/officeDocument/2006/relationships/hyperlink" Target="https://standards.hightech.gov.am/%d5%ab%d5%b6%d5%b9%d5%ba%d5%a5%d5%9e%d5%bd-%d5%af%d5%a1%d5%a6%d5%b4%d5%a5%d5%ac-%d5%a1%d5%bc%d6%81%d5%a1%d5%b6%d6%81-%d5%b1%d6%87%d5%a1%d5%b6%d5%b4%d5%b8%d6%82%d5%b7%d5%b6%d5%a5%d6%80/" TargetMode="External"/><Relationship Id="rId35" Type="http://schemas.openxmlformats.org/officeDocument/2006/relationships/hyperlink" Target="https://standards.hightech.gov.am/%d5%ab%d5%b6%d5%b9%d5%ba%d5%a5%d5%9e%d5%bd-%d5%a8%d5%b6%d5%bf%d6%80%d5%a5%d5%ac-%d5%a9%d5%be%d5%a1%d5%b5%d5%ab%d5%b6-%d5%be%d5%a5%d6%80%d5%ac%d5%b8%d6%82%d5%ae%d5%b8%d6%82%d5%a9%d5%b5%d5%a1%d5%b6/" TargetMode="External"/><Relationship Id="rId43" Type="http://schemas.openxmlformats.org/officeDocument/2006/relationships/fontTable" Target="fontTable.xml"/><Relationship Id="rId8" Type="http://schemas.openxmlformats.org/officeDocument/2006/relationships/hyperlink" Target="mailto:info@psmp.a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tmp"/><Relationship Id="rId25" Type="http://schemas.openxmlformats.org/officeDocument/2006/relationships/image" Target="media/image11.png"/><Relationship Id="rId33" Type="http://schemas.openxmlformats.org/officeDocument/2006/relationships/hyperlink" Target="https://standards.hightech.gov.am/%d6%85%d5%a3%d5%bf%d5%a1%d5%a3%d5%b8%d6%80%d5%ae%d5%a5%d5%ac%d5%ab%d5%b8%d6%82%d5%a9%d5%b5%d5%a1%d5%b6-%d5%a9%d5%a5%d5%bd%d5%bf%d5%a1%d5%be%d5%b8%d6%80%d5%b8%d6%82%d5%b4/" TargetMode="External"/><Relationship Id="rId38" Type="http://schemas.openxmlformats.org/officeDocument/2006/relationships/hyperlink" Target="https://prometheu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9297-473D-4A6F-B701-970D70C5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20398</Words>
  <Characters>116269</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Anna Zalyan</cp:lastModifiedBy>
  <cp:revision>3</cp:revision>
  <cp:lastPrinted>2025-09-02T12:43:00Z</cp:lastPrinted>
  <dcterms:created xsi:type="dcterms:W3CDTF">2025-09-30T06:29:00Z</dcterms:created>
  <dcterms:modified xsi:type="dcterms:W3CDTF">2025-09-30T06:30:00Z</dcterms:modified>
</cp:coreProperties>
</file>